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0BE89" w14:textId="1FDF2975" w:rsidR="002F0189" w:rsidRDefault="00620436">
      <w:pPr>
        <w:spacing w:after="0"/>
        <w:ind w:left="1988" w:hanging="1988"/>
        <w:jc w:val="both"/>
        <w:rPr>
          <w:rFonts w:ascii="Arial" w:hAnsi="Arial" w:cs="Arial"/>
          <w:b/>
          <w:sz w:val="24"/>
          <w:szCs w:val="24"/>
        </w:rPr>
      </w:pPr>
      <w:r>
        <w:rPr>
          <w:rFonts w:ascii="Arial" w:hAnsi="Arial" w:cs="Arial"/>
          <w:b/>
          <w:sz w:val="24"/>
          <w:szCs w:val="24"/>
        </w:rPr>
        <w:t xml:space="preserve">3GPP TSG RAN WG1 Meeting #114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R1-230</w:t>
      </w:r>
      <w:r w:rsidR="00A82C51">
        <w:rPr>
          <w:rFonts w:ascii="Arial" w:hAnsi="Arial" w:cs="Arial"/>
          <w:b/>
          <w:sz w:val="24"/>
          <w:szCs w:val="24"/>
        </w:rPr>
        <w:t>8255</w:t>
      </w:r>
      <w:bookmarkStart w:id="0" w:name="_GoBack"/>
      <w:bookmarkEnd w:id="0"/>
    </w:p>
    <w:p w14:paraId="7C9A5519"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Toulouse, France, August 21st – August 25th, 2023</w:t>
      </w:r>
    </w:p>
    <w:p w14:paraId="47BF9D49" w14:textId="77777777" w:rsidR="002F0189" w:rsidRDefault="002F0189">
      <w:pPr>
        <w:spacing w:after="0"/>
        <w:ind w:left="1988" w:hanging="1988"/>
        <w:jc w:val="both"/>
        <w:rPr>
          <w:rFonts w:ascii="Arial" w:hAnsi="Arial" w:cs="Arial"/>
          <w:b/>
          <w:sz w:val="24"/>
          <w:szCs w:val="24"/>
        </w:rPr>
      </w:pPr>
    </w:p>
    <w:p w14:paraId="1D01E771"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6D189F6F"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FL summary #</w:t>
          </w:r>
          <w:r w:rsidR="004716F8">
            <w:rPr>
              <w:rFonts w:ascii="Arial" w:hAnsi="Arial" w:cs="Arial"/>
              <w:b/>
              <w:sz w:val="24"/>
              <w:szCs w:val="24"/>
            </w:rPr>
            <w:t>2</w:t>
          </w:r>
          <w:r>
            <w:rPr>
              <w:rFonts w:ascii="Arial" w:hAnsi="Arial" w:cs="Arial"/>
              <w:b/>
              <w:sz w:val="24"/>
              <w:szCs w:val="24"/>
            </w:rPr>
            <w:t xml:space="preserve"> of other aspects on AI/ML for positioning accuracy enhancement</w:t>
          </w:r>
        </w:sdtContent>
      </w:sdt>
    </w:p>
    <w:p w14:paraId="64A946CE"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4D0E32D0"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szCs w:val="24"/>
            </w:rPr>
            <w:t>Discussion and decision</w:t>
          </w:r>
        </w:sdtContent>
      </w:sdt>
    </w:p>
    <w:p w14:paraId="34C03792" w14:textId="77777777" w:rsidR="002F0189" w:rsidRDefault="002F0189">
      <w:pPr>
        <w:spacing w:after="0"/>
        <w:ind w:left="1990" w:hangingChars="995" w:hanging="1990"/>
        <w:jc w:val="both"/>
      </w:pPr>
    </w:p>
    <w:p w14:paraId="4D20A5FE" w14:textId="77777777" w:rsidR="002F0189" w:rsidRDefault="00620436">
      <w:pPr>
        <w:pStyle w:val="Heading1"/>
        <w:numPr>
          <w:ilvl w:val="0"/>
          <w:numId w:val="9"/>
        </w:numPr>
        <w:ind w:left="360"/>
        <w:rPr>
          <w:rFonts w:cs="Arial"/>
          <w:sz w:val="32"/>
          <w:szCs w:val="32"/>
          <w:lang w:val="en-US"/>
        </w:rPr>
      </w:pPr>
      <w:r>
        <w:rPr>
          <w:rFonts w:cs="Arial"/>
          <w:sz w:val="32"/>
          <w:szCs w:val="32"/>
          <w:lang w:val="en-US"/>
        </w:rPr>
        <w:t>Introduction</w:t>
      </w:r>
    </w:p>
    <w:p w14:paraId="788CE5D3" w14:textId="77777777" w:rsidR="002F0189" w:rsidRDefault="00620436">
      <w:pPr>
        <w:rPr>
          <w:lang w:eastAsia="zh-CN"/>
        </w:rPr>
      </w:pPr>
      <w:r>
        <w:rPr>
          <w:lang w:eastAsia="zh-CN"/>
        </w:rPr>
        <w:t xml:space="preserve">In this contribution, we summarize issues regarding other aspects on AI/ML for positioning accuracy enhancement in RAN1 #114. </w:t>
      </w:r>
    </w:p>
    <w:p w14:paraId="5059C6B6" w14:textId="77777777" w:rsidR="002F0189" w:rsidRDefault="00620436">
      <w:pPr>
        <w:rPr>
          <w:lang w:eastAsia="zh-CN"/>
        </w:rPr>
      </w:pPr>
      <w:r>
        <w:rPr>
          <w:lang w:eastAsia="zh-CN"/>
        </w:rPr>
        <w:t>Note that the scope of agenda 9.2.4.2 including discussions on potential specification impact of AI/ML for positioning accuracy enhancement.</w:t>
      </w:r>
    </w:p>
    <w:p w14:paraId="1F292616" w14:textId="77777777" w:rsidR="002F0189" w:rsidRDefault="00620436">
      <w:pPr>
        <w:pStyle w:val="Heading1"/>
        <w:numPr>
          <w:ilvl w:val="0"/>
          <w:numId w:val="9"/>
        </w:numPr>
        <w:ind w:left="360"/>
        <w:rPr>
          <w:rFonts w:cs="Arial"/>
          <w:sz w:val="32"/>
          <w:szCs w:val="32"/>
          <w:lang w:val="en-US"/>
        </w:rPr>
      </w:pPr>
      <w:r>
        <w:rPr>
          <w:rFonts w:cs="Arial"/>
          <w:sz w:val="32"/>
          <w:szCs w:val="32"/>
          <w:lang w:val="en-US"/>
        </w:rPr>
        <w:t>Potential specification Impact</w:t>
      </w:r>
    </w:p>
    <w:p w14:paraId="08A6D809" w14:textId="77777777" w:rsidR="002F0189" w:rsidRDefault="00620436">
      <w:pPr>
        <w:rPr>
          <w:lang w:eastAsia="zh-CN"/>
        </w:rPr>
      </w:pPr>
      <w:r>
        <w:rPr>
          <w:lang w:eastAsia="zh-CN"/>
        </w:rPr>
        <w:t>In this section, we provide a summary of issues, observations and proposals related to specification impact for positioning accuracy enhancements in the submitted contributions.</w:t>
      </w:r>
    </w:p>
    <w:p w14:paraId="03BA9409" w14:textId="77777777" w:rsidR="002F0189" w:rsidRDefault="00620436">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F0189" w14:paraId="6900F234" w14:textId="77777777">
        <w:tc>
          <w:tcPr>
            <w:tcW w:w="9639" w:type="dxa"/>
            <w:tcBorders>
              <w:top w:val="single" w:sz="4" w:space="0" w:color="auto"/>
              <w:left w:val="single" w:sz="4" w:space="0" w:color="auto"/>
              <w:bottom w:val="single" w:sz="4" w:space="0" w:color="auto"/>
              <w:right w:val="single" w:sz="4" w:space="0" w:color="auto"/>
            </w:tcBorders>
          </w:tcPr>
          <w:p w14:paraId="27CDCAAE" w14:textId="77777777" w:rsidR="002F0189" w:rsidRDefault="00620436">
            <w:pPr>
              <w:spacing w:after="0"/>
              <w:rPr>
                <w:bCs/>
              </w:rPr>
            </w:pPr>
            <w:r>
              <w:rPr>
                <w:bCs/>
              </w:rPr>
              <w:t>Study the 3GPP framework for AI/ML for air-interface corresponding to each target use case regarding aspects such as performance, complexity, and potential specification impact.</w:t>
            </w:r>
          </w:p>
          <w:p w14:paraId="1CE52B89" w14:textId="77777777" w:rsidR="002F0189" w:rsidRDefault="002F0189">
            <w:pPr>
              <w:spacing w:after="0"/>
              <w:rPr>
                <w:bCs/>
              </w:rPr>
            </w:pPr>
          </w:p>
          <w:p w14:paraId="1EC3F4B3" w14:textId="77777777" w:rsidR="002F0189" w:rsidRDefault="00620436">
            <w:pPr>
              <w:spacing w:after="0"/>
              <w:rPr>
                <w:bCs/>
              </w:rPr>
            </w:pPr>
            <w:r>
              <w:rPr>
                <w:bCs/>
              </w:rPr>
              <w:t xml:space="preserve">Use cases to focus on: </w:t>
            </w:r>
          </w:p>
          <w:p w14:paraId="5E8F26E8" w14:textId="77777777" w:rsidR="002F0189" w:rsidRDefault="00620436">
            <w:pPr>
              <w:numPr>
                <w:ilvl w:val="0"/>
                <w:numId w:val="8"/>
              </w:numPr>
              <w:spacing w:after="0"/>
              <w:rPr>
                <w:bCs/>
              </w:rPr>
            </w:pPr>
            <w:r>
              <w:rPr>
                <w:bCs/>
              </w:rPr>
              <w:t xml:space="preserve">Initial set of use cases includes: </w:t>
            </w:r>
          </w:p>
          <w:p w14:paraId="34D46EBE" w14:textId="77777777" w:rsidR="002F0189" w:rsidRDefault="00620436">
            <w:pPr>
              <w:numPr>
                <w:ilvl w:val="1"/>
                <w:numId w:val="8"/>
              </w:numPr>
              <w:spacing w:after="0"/>
              <w:rPr>
                <w:bCs/>
              </w:rPr>
            </w:pPr>
            <w:r>
              <w:rPr>
                <w:bCs/>
              </w:rPr>
              <w:t>CSI feedback enhancement, e.g., overhead reduction, improved accuracy, prediction [RAN1]</w:t>
            </w:r>
          </w:p>
          <w:p w14:paraId="54A94E68" w14:textId="77777777" w:rsidR="002F0189" w:rsidRDefault="00620436">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7E31CE62" w14:textId="77777777" w:rsidR="002F0189" w:rsidRDefault="00620436">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7C7874D" w14:textId="77777777" w:rsidR="002F0189" w:rsidRDefault="00620436">
            <w:pPr>
              <w:numPr>
                <w:ilvl w:val="0"/>
                <w:numId w:val="8"/>
              </w:numPr>
              <w:spacing w:after="0"/>
              <w:rPr>
                <w:bCs/>
              </w:rPr>
            </w:pPr>
            <w:r>
              <w:rPr>
                <w:bCs/>
              </w:rPr>
              <w:t>Finalize representative sub use cases for each use case for characterization and baseline performance evaluations by RAN#98</w:t>
            </w:r>
          </w:p>
          <w:p w14:paraId="1C9E7F00" w14:textId="77777777" w:rsidR="002F0189" w:rsidRDefault="00620436">
            <w:pPr>
              <w:numPr>
                <w:ilvl w:val="1"/>
                <w:numId w:val="8"/>
              </w:numPr>
              <w:spacing w:after="0"/>
              <w:rPr>
                <w:bCs/>
              </w:rPr>
            </w:pPr>
            <w:r>
              <w:rPr>
                <w:bCs/>
              </w:rPr>
              <w:t>The AI/ML approaches for the selected sub use cases need to be diverse enough to support various requirements on the gNB-UE collaboration levels</w:t>
            </w:r>
          </w:p>
          <w:p w14:paraId="077AD74E" w14:textId="77777777" w:rsidR="002F0189" w:rsidRDefault="002F0189">
            <w:pPr>
              <w:spacing w:after="0"/>
              <w:rPr>
                <w:bCs/>
              </w:rPr>
            </w:pPr>
          </w:p>
          <w:p w14:paraId="0EA27693" w14:textId="77777777" w:rsidR="002F0189" w:rsidRDefault="0062043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9AB9177" w14:textId="77777777" w:rsidR="002F0189" w:rsidRDefault="002F0189">
            <w:pPr>
              <w:spacing w:after="0"/>
              <w:rPr>
                <w:bCs/>
              </w:rPr>
            </w:pPr>
          </w:p>
          <w:p w14:paraId="15F82E37" w14:textId="77777777" w:rsidR="002F0189" w:rsidRDefault="002F0189">
            <w:pPr>
              <w:spacing w:after="0"/>
              <w:rPr>
                <w:bCs/>
              </w:rPr>
            </w:pPr>
          </w:p>
          <w:p w14:paraId="6D11BF5B" w14:textId="77777777" w:rsidR="002F0189" w:rsidRDefault="00620436">
            <w:pPr>
              <w:spacing w:after="0"/>
              <w:rPr>
                <w:bCs/>
              </w:rPr>
            </w:pPr>
            <w:r>
              <w:rPr>
                <w:bCs/>
              </w:rPr>
              <w:t>For the use cases under consideration:</w:t>
            </w:r>
          </w:p>
          <w:p w14:paraId="5CE6FBEB" w14:textId="77777777" w:rsidR="002F0189" w:rsidRDefault="002F0189">
            <w:pPr>
              <w:spacing w:after="0"/>
              <w:rPr>
                <w:bCs/>
              </w:rPr>
            </w:pPr>
          </w:p>
          <w:p w14:paraId="245B5BF0" w14:textId="77777777" w:rsidR="002F0189" w:rsidRDefault="00620436">
            <w:pPr>
              <w:numPr>
                <w:ilvl w:val="0"/>
                <w:numId w:val="10"/>
              </w:numPr>
              <w:spacing w:after="0"/>
              <w:rPr>
                <w:bCs/>
              </w:rPr>
            </w:pPr>
            <w:r>
              <w:rPr>
                <w:bCs/>
              </w:rPr>
              <w:t>Assess potential specification impact, specifically for the agreed use cases in the final representative set and for a common framework:</w:t>
            </w:r>
          </w:p>
          <w:p w14:paraId="5FE2B970" w14:textId="77777777" w:rsidR="002F0189" w:rsidRDefault="00620436">
            <w:pPr>
              <w:numPr>
                <w:ilvl w:val="1"/>
                <w:numId w:val="8"/>
              </w:numPr>
              <w:spacing w:after="0"/>
              <w:rPr>
                <w:bCs/>
              </w:rPr>
            </w:pPr>
            <w:r>
              <w:rPr>
                <w:bCs/>
              </w:rPr>
              <w:t>PHY layer aspects, e.g., (RAN1)</w:t>
            </w:r>
          </w:p>
          <w:p w14:paraId="17F0E0D2" w14:textId="77777777" w:rsidR="002F0189" w:rsidRDefault="00620436">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14:paraId="0EED97AF" w14:textId="77777777" w:rsidR="002F0189" w:rsidRDefault="00620436">
            <w:pPr>
              <w:numPr>
                <w:ilvl w:val="2"/>
                <w:numId w:val="8"/>
              </w:numPr>
              <w:spacing w:after="0"/>
              <w:rPr>
                <w:bCs/>
              </w:rPr>
            </w:pPr>
            <w:r>
              <w:rPr>
                <w:bCs/>
              </w:rPr>
              <w:lastRenderedPageBreak/>
              <w:t>Use case and collaboration level specific specification impact, such as new signaling, means for training and validation data assistance, assistance information, measurement, and feedback</w:t>
            </w:r>
          </w:p>
          <w:p w14:paraId="4BE0BB50" w14:textId="77777777" w:rsidR="002F0189" w:rsidRDefault="00620436">
            <w:pPr>
              <w:numPr>
                <w:ilvl w:val="1"/>
                <w:numId w:val="8"/>
              </w:numPr>
              <w:spacing w:after="0"/>
              <w:rPr>
                <w:bCs/>
              </w:rPr>
            </w:pPr>
            <w:r>
              <w:rPr>
                <w:bCs/>
              </w:rPr>
              <w:t xml:space="preserve">Protocol aspects, e.g., (RAN2) – RAN2 only starts the work after there is sufficient progress on the use case study in RAN1 </w:t>
            </w:r>
          </w:p>
          <w:p w14:paraId="077EC262" w14:textId="77777777" w:rsidR="002F0189" w:rsidRDefault="00620436">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24F3E6AC" w14:textId="77777777" w:rsidR="002F0189" w:rsidRDefault="00620436">
            <w:pPr>
              <w:numPr>
                <w:ilvl w:val="2"/>
                <w:numId w:val="8"/>
              </w:numPr>
              <w:spacing w:after="0"/>
              <w:rPr>
                <w:bCs/>
              </w:rPr>
            </w:pPr>
            <w:r>
              <w:t xml:space="preserve">Collaboration level specific specification impact per use case </w:t>
            </w:r>
          </w:p>
          <w:p w14:paraId="3BE50962" w14:textId="77777777" w:rsidR="002F0189" w:rsidRDefault="00620436">
            <w:pPr>
              <w:numPr>
                <w:ilvl w:val="1"/>
                <w:numId w:val="8"/>
              </w:numPr>
              <w:spacing w:after="0"/>
              <w:rPr>
                <w:bCs/>
              </w:rPr>
            </w:pPr>
            <w:r>
              <w:rPr>
                <w:bCs/>
              </w:rPr>
              <w:t>Interoperability and testability aspects, e.g., (RAN4) – RAN4 only starts the work after there is sufficient progress on use case study in RAN1 and RAN2</w:t>
            </w:r>
          </w:p>
          <w:p w14:paraId="5CA5D795" w14:textId="77777777" w:rsidR="002F0189" w:rsidRDefault="00620436">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614C46F1" w14:textId="77777777" w:rsidR="002F0189" w:rsidRDefault="00620436">
            <w:pPr>
              <w:numPr>
                <w:ilvl w:val="2"/>
                <w:numId w:val="8"/>
              </w:numPr>
              <w:spacing w:after="0"/>
              <w:rPr>
                <w:bCs/>
              </w:rPr>
            </w:pPr>
            <w:r>
              <w:rPr>
                <w:bCs/>
              </w:rPr>
              <w:t>Consider the need and implications for AI/ML processing capabilities definition</w:t>
            </w:r>
          </w:p>
          <w:p w14:paraId="464A8742" w14:textId="77777777" w:rsidR="002F0189" w:rsidRDefault="002F0189">
            <w:pPr>
              <w:spacing w:after="0"/>
              <w:rPr>
                <w:bCs/>
              </w:rPr>
            </w:pPr>
          </w:p>
          <w:p w14:paraId="3433C48C" w14:textId="77777777" w:rsidR="002F0189" w:rsidRDefault="00620436">
            <w:pPr>
              <w:spacing w:after="0"/>
              <w:rPr>
                <w:bCs/>
              </w:rPr>
            </w:pPr>
            <w:r>
              <w:rPr>
                <w:bCs/>
              </w:rPr>
              <w:t>Note 1: specific AI/ML models are not expected to be specified and are left to implementation. User data privacy needs to be preserved.</w:t>
            </w:r>
          </w:p>
          <w:p w14:paraId="4107F2F8" w14:textId="77777777" w:rsidR="002F0189" w:rsidRDefault="00620436">
            <w:pPr>
              <w:spacing w:after="0"/>
              <w:rPr>
                <w:bCs/>
              </w:rPr>
            </w:pPr>
            <w:r>
              <w:rPr>
                <w:bCs/>
              </w:rPr>
              <w:t>Note 2: The study on AI/ML for air interface is based on the current RAN architecture and new interfaces shall not be introduced.</w:t>
            </w:r>
          </w:p>
        </w:tc>
      </w:tr>
    </w:tbl>
    <w:p w14:paraId="6458941F" w14:textId="77777777" w:rsidR="002F0189" w:rsidRDefault="002F0189">
      <w:pPr>
        <w:rPr>
          <w:lang w:eastAsia="zh-CN"/>
        </w:rPr>
      </w:pPr>
    </w:p>
    <w:p w14:paraId="3537644C" w14:textId="77777777" w:rsidR="002F0189" w:rsidRDefault="002F0189">
      <w:pPr>
        <w:spacing w:after="0"/>
        <w:rPr>
          <w:bCs/>
        </w:rPr>
      </w:pPr>
    </w:p>
    <w:p w14:paraId="290F74D4" w14:textId="77777777" w:rsidR="002F0189" w:rsidRDefault="002F0189">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101ABDA" w14:textId="77777777" w:rsidR="002F0189" w:rsidRDefault="00620436">
      <w:pPr>
        <w:pStyle w:val="Heading2"/>
        <w:numPr>
          <w:ilvl w:val="1"/>
          <w:numId w:val="11"/>
        </w:numPr>
        <w:rPr>
          <w:lang w:eastAsia="zh-CN"/>
        </w:rPr>
      </w:pPr>
      <w:r>
        <w:rPr>
          <w:lang w:eastAsia="zh-CN"/>
        </w:rPr>
        <w:t>Individual observations/proposals</w:t>
      </w:r>
    </w:p>
    <w:p w14:paraId="482AA4EF" w14:textId="77777777" w:rsidR="002F0189" w:rsidRDefault="0062043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150"/>
        <w:gridCol w:w="8812"/>
      </w:tblGrid>
      <w:tr w:rsidR="002F0189" w14:paraId="56283A35" w14:textId="77777777">
        <w:tc>
          <w:tcPr>
            <w:tcW w:w="1150" w:type="dxa"/>
          </w:tcPr>
          <w:p w14:paraId="27063D64" w14:textId="77777777" w:rsidR="002F0189" w:rsidRDefault="00620436">
            <w:pPr>
              <w:rPr>
                <w:lang w:val="en-GB" w:eastAsia="zh-CN"/>
              </w:rPr>
            </w:pPr>
            <w:r>
              <w:rPr>
                <w:lang w:val="en-GB" w:eastAsia="zh-CN"/>
              </w:rPr>
              <w:t>Sources</w:t>
            </w:r>
          </w:p>
        </w:tc>
        <w:tc>
          <w:tcPr>
            <w:tcW w:w="8812" w:type="dxa"/>
          </w:tcPr>
          <w:p w14:paraId="356DF3A1" w14:textId="77777777" w:rsidR="002F0189" w:rsidRDefault="00620436">
            <w:pPr>
              <w:rPr>
                <w:lang w:val="en-GB" w:eastAsia="zh-CN"/>
              </w:rPr>
            </w:pPr>
            <w:r>
              <w:rPr>
                <w:lang w:val="en-GB" w:eastAsia="zh-CN"/>
              </w:rPr>
              <w:t>Observations/proposals</w:t>
            </w:r>
          </w:p>
        </w:tc>
      </w:tr>
      <w:tr w:rsidR="002F0189" w14:paraId="684A8438" w14:textId="77777777">
        <w:tc>
          <w:tcPr>
            <w:tcW w:w="1150" w:type="dxa"/>
          </w:tcPr>
          <w:p w14:paraId="604DF179" w14:textId="77777777" w:rsidR="002F0189" w:rsidRDefault="00620436">
            <w:pPr>
              <w:rPr>
                <w:lang w:val="en-GB" w:eastAsia="zh-CN"/>
              </w:rPr>
            </w:pPr>
            <w:r>
              <w:rPr>
                <w:lang w:val="en-GB" w:eastAsia="zh-CN"/>
              </w:rPr>
              <w:t>[1, New H3C]</w:t>
            </w:r>
          </w:p>
        </w:tc>
        <w:tc>
          <w:tcPr>
            <w:tcW w:w="8812" w:type="dxa"/>
          </w:tcPr>
          <w:p w14:paraId="29359037" w14:textId="77777777" w:rsidR="002F0189" w:rsidRDefault="00620436">
            <w:pPr>
              <w:pStyle w:val="proposal"/>
              <w:widowControl w:val="0"/>
              <w:numPr>
                <w:ilvl w:val="0"/>
                <w:numId w:val="12"/>
              </w:numPr>
              <w:overflowPunct/>
              <w:spacing w:beforeLines="0" w:before="0" w:afterLines="0" w:after="180"/>
              <w:rPr>
                <w:b w:val="0"/>
                <w:bCs/>
                <w:lang w:val="en-GB"/>
              </w:rPr>
            </w:pPr>
            <w:r>
              <w:rPr>
                <w:bCs/>
                <w:lang w:val="en-GB"/>
              </w:rPr>
              <w:t>For model monitoring without ground truth label, supporting statistics of model input compared to the statistics associated with the training data as monitoring metric is enough at least for Case 2b, 3a and 3b.</w:t>
            </w:r>
          </w:p>
          <w:p w14:paraId="06EA5EFB" w14:textId="77777777" w:rsidR="002F0189" w:rsidRDefault="00620436">
            <w:pPr>
              <w:pStyle w:val="proposal"/>
              <w:widowControl w:val="0"/>
              <w:numPr>
                <w:ilvl w:val="0"/>
                <w:numId w:val="13"/>
              </w:numPr>
              <w:overflowPunct/>
              <w:spacing w:beforeLines="0" w:before="0" w:afterLines="0" w:after="180"/>
              <w:rPr>
                <w:lang w:val="en-GB"/>
              </w:rPr>
            </w:pPr>
            <w:r>
              <w:rPr>
                <w:bCs/>
                <w:lang w:val="en-GB"/>
              </w:rPr>
              <w:t>For model monitoring without ground truth label, support CIR measurement for best algorithm compatibility and information reservation.</w:t>
            </w:r>
          </w:p>
        </w:tc>
      </w:tr>
      <w:tr w:rsidR="002F0189" w14:paraId="42F53E34" w14:textId="77777777">
        <w:tc>
          <w:tcPr>
            <w:tcW w:w="1150" w:type="dxa"/>
          </w:tcPr>
          <w:p w14:paraId="0DBF4BA9" w14:textId="77777777" w:rsidR="002F0189" w:rsidRDefault="00620436">
            <w:pPr>
              <w:rPr>
                <w:lang w:val="en-GB" w:eastAsia="zh-CN"/>
              </w:rPr>
            </w:pPr>
            <w:r>
              <w:rPr>
                <w:lang w:val="en-GB" w:eastAsia="zh-CN"/>
              </w:rPr>
              <w:t>[2, Ericsson]</w:t>
            </w:r>
          </w:p>
        </w:tc>
        <w:tc>
          <w:tcPr>
            <w:tcW w:w="8812" w:type="dxa"/>
          </w:tcPr>
          <w:p w14:paraId="7EC65AC6" w14:textId="77777777" w:rsidR="002F0189" w:rsidRDefault="00620436">
            <w:pPr>
              <w:rPr>
                <w:b/>
                <w:lang w:eastAsia="zh-CN"/>
              </w:rPr>
            </w:pPr>
            <w:r>
              <w:rPr>
                <w:b/>
                <w:lang w:eastAsia="zh-CN"/>
              </w:rPr>
              <w:t>Proposal 9</w:t>
            </w:r>
            <w:r>
              <w:rPr>
                <w:b/>
                <w:lang w:eastAsia="zh-CN"/>
              </w:rPr>
              <w:tab/>
              <w:t>For the UE-side model of positioning use case, the condition for model LCM is realized via the area ID, which is a type of assistance data sent from LMF.</w:t>
            </w:r>
          </w:p>
          <w:p w14:paraId="1A95499B" w14:textId="77777777" w:rsidR="002F0189" w:rsidRDefault="00620436">
            <w:pPr>
              <w:rPr>
                <w:b/>
                <w:lang w:eastAsia="zh-CN"/>
              </w:rPr>
            </w:pPr>
            <w:r>
              <w:rPr>
                <w:b/>
                <w:lang w:eastAsia="zh-CN"/>
              </w:rPr>
              <w:t>Proposal 10</w:t>
            </w:r>
            <w:r>
              <w:rPr>
                <w:b/>
                <w:lang w:eastAsia="zh-CN"/>
              </w:rPr>
              <w:tab/>
              <w:t>For the positioning use case, functionality ID and functionality ID based LCM are supported for UE side model.</w:t>
            </w:r>
          </w:p>
          <w:p w14:paraId="6C357388" w14:textId="77777777" w:rsidR="002F0189" w:rsidRDefault="00620436">
            <w:pPr>
              <w:rPr>
                <w:b/>
                <w:lang w:eastAsia="zh-CN"/>
              </w:rPr>
            </w:pPr>
            <w:r>
              <w:rPr>
                <w:b/>
                <w:lang w:eastAsia="zh-CN"/>
              </w:rPr>
              <w:t>Proposal 11</w:t>
            </w:r>
            <w:r>
              <w:rPr>
                <w:b/>
                <w:lang w:eastAsia="zh-CN"/>
              </w:rPr>
              <w:tab/>
              <w:t>For the positioning use case, model ID is not defined. Model ID based LCM is not supported for UE-side model.</w:t>
            </w:r>
          </w:p>
          <w:p w14:paraId="599E1966" w14:textId="77777777" w:rsidR="002F0189" w:rsidRDefault="00620436">
            <w:pPr>
              <w:rPr>
                <w:b/>
                <w:lang w:eastAsia="zh-CN"/>
              </w:rPr>
            </w:pPr>
            <w:r>
              <w:rPr>
                <w:b/>
                <w:lang w:eastAsia="zh-CN"/>
              </w:rPr>
              <w:t>Proposal 14</w:t>
            </w:r>
            <w:r>
              <w:rPr>
                <w:b/>
                <w:lang w:eastAsia="zh-CN"/>
              </w:rPr>
              <w:tab/>
              <w:t>For model inference of Case 2b/3b, PDP and DP are prioritized over CIR considering the smaller model input size and the limited specification impact.</w:t>
            </w:r>
          </w:p>
          <w:p w14:paraId="21413499" w14:textId="77777777" w:rsidR="002F0189" w:rsidRDefault="00620436">
            <w:pPr>
              <w:rPr>
                <w:b/>
                <w:lang w:eastAsia="zh-CN"/>
              </w:rPr>
            </w:pPr>
            <w:r>
              <w:rPr>
                <w:b/>
                <w:lang w:eastAsia="zh-CN"/>
              </w:rPr>
              <w:t>Proposal 15</w:t>
            </w:r>
            <w:r>
              <w:rPr>
                <w:b/>
                <w:lang w:eastAsia="zh-CN"/>
              </w:rPr>
              <w:tab/>
              <w:t>For model inference of Case 2b/3b, study how to specify the signalling of measurement data for model input, including PDP and DP.</w:t>
            </w:r>
          </w:p>
          <w:p w14:paraId="5D8BA38D" w14:textId="77777777" w:rsidR="002F0189" w:rsidRDefault="00620436">
            <w:pPr>
              <w:rPr>
                <w:b/>
                <w:lang w:eastAsia="zh-CN"/>
              </w:rPr>
            </w:pPr>
            <w:r>
              <w:rPr>
                <w:b/>
                <w:lang w:eastAsia="zh-CN"/>
              </w:rPr>
              <w:lastRenderedPageBreak/>
              <w:t>Proposal 16</w:t>
            </w:r>
            <w:r>
              <w:rPr>
                <w:b/>
                <w:lang w:eastAsia="zh-CN"/>
              </w:rPr>
              <w:tab/>
              <w:t>For all Cases, design choice for model input (including information type and size) need to consider all LCM stages, not just model inference stage.</w:t>
            </w:r>
          </w:p>
          <w:p w14:paraId="510E4D7C" w14:textId="77777777" w:rsidR="002F0189" w:rsidRDefault="00620436">
            <w:pPr>
              <w:rPr>
                <w:b/>
                <w:lang w:eastAsia="zh-CN"/>
              </w:rPr>
            </w:pPr>
            <w:r>
              <w:rPr>
                <w:b/>
                <w:lang w:eastAsia="zh-CN"/>
              </w:rPr>
              <w:t>Proposal 17</w:t>
            </w:r>
            <w:r>
              <w:rPr>
                <w:b/>
                <w:lang w:eastAsia="zh-CN"/>
              </w:rPr>
              <w:tab/>
              <w:t>For Case 2b/3b, study how to adjust the timing value range, and format the timing measurement information for signalling over the interfaces (LPP, NRPPa), where the timing measurements are used directly or indirectly as input to the AI/ML model in LMF.</w:t>
            </w:r>
          </w:p>
          <w:p w14:paraId="2CBF7227" w14:textId="77777777" w:rsidR="002F0189" w:rsidRDefault="00620436">
            <w:pPr>
              <w:rPr>
                <w:b/>
                <w:lang w:eastAsia="zh-CN"/>
              </w:rPr>
            </w:pPr>
            <w:r>
              <w:rPr>
                <w:b/>
                <w:lang w:eastAsia="zh-CN"/>
              </w:rPr>
              <w:t>Proposal 18</w:t>
            </w:r>
            <w:r>
              <w:rPr>
                <w:b/>
                <w:lang w:eastAsia="zh-CN"/>
              </w:rPr>
              <w:tab/>
              <w:t>For training data collection of all Cases, data format information (e.g., granularity factor k) is reported together with the timing related measurement data.</w:t>
            </w:r>
          </w:p>
          <w:p w14:paraId="478B0F6B" w14:textId="77777777" w:rsidR="002F0189" w:rsidRDefault="00620436">
            <w:pPr>
              <w:rPr>
                <w:b/>
                <w:lang w:eastAsia="zh-CN"/>
              </w:rPr>
            </w:pPr>
            <w:r>
              <w:rPr>
                <w:b/>
                <w:lang w:eastAsia="zh-CN"/>
              </w:rPr>
              <w:t>Proposal 19</w:t>
            </w:r>
            <w:r>
              <w:rPr>
                <w:b/>
                <w:lang w:eastAsia="zh-CN"/>
              </w:rPr>
              <w:tab/>
              <w:t>For timing information as model output, only consider relative timing measurement or measurement of timing differences.</w:t>
            </w:r>
          </w:p>
          <w:p w14:paraId="3CDB6020" w14:textId="77777777" w:rsidR="002F0189" w:rsidRDefault="00620436">
            <w:pPr>
              <w:rPr>
                <w:b/>
                <w:lang w:eastAsia="zh-CN"/>
              </w:rPr>
            </w:pPr>
            <w:r>
              <w:rPr>
                <w:b/>
                <w:lang w:eastAsia="zh-CN"/>
              </w:rPr>
              <w:t>Proposal 20</w:t>
            </w:r>
            <w:r>
              <w:rPr>
                <w:b/>
                <w:lang w:eastAsia="zh-CN"/>
              </w:rPr>
              <w:tab/>
              <w:t>At least for AI/ML models residing at network side (Case 2b, 3a, 3b), it is outside RAN1 scope to discuss whether/how to map the AI/ML functional entities to network nodes.</w:t>
            </w:r>
          </w:p>
          <w:p w14:paraId="470386D0" w14:textId="77777777" w:rsidR="002F0189" w:rsidRDefault="00620436">
            <w:pPr>
              <w:rPr>
                <w:b/>
                <w:lang w:eastAsia="zh-CN"/>
              </w:rPr>
            </w:pPr>
            <w:r>
              <w:rPr>
                <w:b/>
                <w:lang w:eastAsia="zh-CN"/>
              </w:rPr>
              <w:t>Proposal 21</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6D57B592" w14:textId="77777777" w:rsidR="002F0189" w:rsidRDefault="00620436">
            <w:pPr>
              <w:rPr>
                <w:b/>
                <w:lang w:eastAsia="zh-CN"/>
              </w:rPr>
            </w:pPr>
            <w:r>
              <w:rPr>
                <w:b/>
                <w:lang w:eastAsia="zh-CN"/>
              </w:rPr>
              <w:t>Proposal 22</w:t>
            </w:r>
            <w:r>
              <w:rPr>
                <w:b/>
                <w:lang w:eastAsia="zh-CN"/>
              </w:rPr>
              <w:tab/>
              <w:t>Conclude that for Case 3a, model monitoring metric is calculated without collecting test data. No signalling needs to be specified to collect test data for model monitoring purpose.</w:t>
            </w:r>
          </w:p>
          <w:p w14:paraId="58DDA457" w14:textId="77777777" w:rsidR="002F0189" w:rsidRDefault="00620436">
            <w:pPr>
              <w:rPr>
                <w:b/>
                <w:lang w:eastAsia="zh-CN"/>
              </w:rPr>
            </w:pPr>
            <w:r>
              <w:rPr>
                <w:b/>
                <w:lang w:eastAsia="zh-CN"/>
              </w:rPr>
              <w:t>Proposal 23</w:t>
            </w:r>
            <w:r>
              <w:rPr>
                <w:b/>
                <w:lang w:eastAsia="zh-CN"/>
              </w:rPr>
              <w:tab/>
              <w:t>For Case 3a (NG-RAN assisted positioning with gNB-side model, AI/ML assisted positioning): Study signaling enhancements for the LMF to provide the ground truth label (e.g., ground truth direct path ToAs or UE locations) to support the training data collection.</w:t>
            </w:r>
          </w:p>
          <w:p w14:paraId="49F672A6" w14:textId="77777777" w:rsidR="002F0189" w:rsidRDefault="00620436">
            <w:pPr>
              <w:rPr>
                <w:b/>
                <w:lang w:eastAsia="zh-CN"/>
              </w:rPr>
            </w:pPr>
            <w:r>
              <w:rPr>
                <w:b/>
                <w:lang w:eastAsia="zh-CN"/>
              </w:rPr>
              <w:t>Proposal 24</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0E992A5E" w14:textId="77777777" w:rsidR="002F0189" w:rsidRDefault="00620436">
            <w:pPr>
              <w:rPr>
                <w:b/>
                <w:lang w:eastAsia="zh-CN"/>
              </w:rPr>
            </w:pPr>
            <w:r>
              <w:rPr>
                <w:b/>
                <w:lang w:eastAsia="zh-CN"/>
              </w:rPr>
              <w:t>Proposal 25</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14:paraId="24FB0662" w14:textId="77777777" w:rsidR="002F0189" w:rsidRDefault="00620436">
            <w:pPr>
              <w:rPr>
                <w:b/>
                <w:lang w:eastAsia="zh-CN"/>
              </w:rPr>
            </w:pPr>
            <w:r>
              <w:rPr>
                <w:b/>
                <w:lang w:eastAsia="zh-CN"/>
              </w:rPr>
              <w:t>Proposal 26</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4D3093D9" w14:textId="77777777" w:rsidR="002F0189" w:rsidRDefault="00620436">
            <w:pPr>
              <w:rPr>
                <w:b/>
                <w:lang w:eastAsia="zh-CN"/>
              </w:rPr>
            </w:pPr>
            <w:r>
              <w:rPr>
                <w:b/>
                <w:lang w:eastAsia="zh-CN"/>
              </w:rPr>
              <w:t>Proposal 27</w:t>
            </w:r>
            <w:r>
              <w:rPr>
                <w:b/>
                <w:lang w:eastAsia="zh-CN"/>
              </w:rPr>
              <w:tab/>
              <w:t>For Case 1 (UE-based positioning with UE-side model): Conclude that model monitoring is handled on the UE side.</w:t>
            </w:r>
          </w:p>
          <w:p w14:paraId="5BA4D927" w14:textId="77777777" w:rsidR="002F0189" w:rsidRDefault="00620436">
            <w:pPr>
              <w:rPr>
                <w:b/>
                <w:lang w:eastAsia="zh-CN"/>
              </w:rPr>
            </w:pPr>
            <w:r>
              <w:rPr>
                <w:b/>
                <w:lang w:eastAsia="zh-CN"/>
              </w:rPr>
              <w:t>Proposal 28</w:t>
            </w:r>
            <w:r>
              <w:rPr>
                <w:b/>
                <w:lang w:eastAsia="zh-CN"/>
              </w:rPr>
              <w:tab/>
              <w:t>Conclude that there is no need for PRS configuration enhancements for data collection purposes for Case 1/2a/2b.</w:t>
            </w:r>
          </w:p>
          <w:p w14:paraId="5E2B8788" w14:textId="77777777" w:rsidR="002F0189" w:rsidRDefault="00620436">
            <w:pPr>
              <w:rPr>
                <w:b/>
                <w:lang w:eastAsia="zh-CN"/>
              </w:rPr>
            </w:pPr>
            <w:r>
              <w:rPr>
                <w:b/>
                <w:lang w:eastAsia="zh-CN"/>
              </w:rPr>
              <w:t>Proposal 29</w:t>
            </w:r>
            <w:r>
              <w:rPr>
                <w:b/>
                <w:lang w:eastAsia="zh-CN"/>
              </w:rPr>
              <w:tab/>
              <w:t>For Case 1, introduce support for the UE to request PRS transmissions for training data collection purposes.</w:t>
            </w:r>
          </w:p>
          <w:p w14:paraId="46FB487E" w14:textId="77777777" w:rsidR="002F0189" w:rsidRDefault="00620436">
            <w:pPr>
              <w:rPr>
                <w:b/>
                <w:lang w:eastAsia="zh-CN"/>
              </w:rPr>
            </w:pPr>
            <w:r>
              <w:rPr>
                <w:b/>
                <w:lang w:eastAsia="zh-CN"/>
              </w:rPr>
              <w:lastRenderedPageBreak/>
              <w:t>Proposal 30</w:t>
            </w:r>
            <w:r>
              <w:rPr>
                <w:b/>
                <w:lang w:eastAsia="zh-CN"/>
              </w:rPr>
              <w:tab/>
              <w:t>For Case 2a (UE-assisted/LMF-based positioning with UE-side model, AI/ML assisted positioning): No specification impact for model inference is expected when the model output is fully aligned with existing measurement report.</w:t>
            </w:r>
          </w:p>
          <w:p w14:paraId="3118ECAE" w14:textId="77777777" w:rsidR="002F0189" w:rsidRDefault="00620436">
            <w:pPr>
              <w:rPr>
                <w:b/>
                <w:lang w:eastAsia="zh-CN"/>
              </w:rPr>
            </w:pPr>
            <w:r>
              <w:rPr>
                <w:b/>
                <w:lang w:eastAsia="zh-CN"/>
              </w:rPr>
              <w:t>Proposal 31</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243CA010" w14:textId="77777777" w:rsidR="002F0189" w:rsidRDefault="00620436">
            <w:pPr>
              <w:rPr>
                <w:b/>
                <w:lang w:eastAsia="zh-CN"/>
              </w:rPr>
            </w:pPr>
            <w:r>
              <w:rPr>
                <w:b/>
                <w:lang w:eastAsia="zh-CN"/>
              </w:rPr>
              <w:t>Proposal 32</w:t>
            </w:r>
            <w:r>
              <w:rPr>
                <w:b/>
                <w:lang w:eastAsia="zh-CN"/>
              </w:rPr>
              <w:tab/>
              <w:t>For Case 2b, the IE for reporting model input should kept small (e.g., DP only). Full-size CIR is not considered.</w:t>
            </w:r>
          </w:p>
          <w:p w14:paraId="44D538EA" w14:textId="77777777" w:rsidR="002F0189" w:rsidRDefault="00620436">
            <w:pPr>
              <w:rPr>
                <w:b/>
                <w:lang w:eastAsia="zh-CN"/>
              </w:rPr>
            </w:pPr>
            <w:r>
              <w:rPr>
                <w:b/>
                <w:lang w:eastAsia="zh-CN"/>
              </w:rPr>
              <w:t>Proposal 33</w:t>
            </w:r>
            <w:r>
              <w:rPr>
                <w:b/>
                <w:lang w:eastAsia="zh-CN"/>
              </w:rPr>
              <w:tab/>
              <w:t>If supporting Case 2b (UE-assisted/LMF-based positioning with LMF-side model, direct AI/ML positioning): Study the requirements for training data logging and reporting using 3GPP protocols.</w:t>
            </w:r>
          </w:p>
        </w:tc>
      </w:tr>
      <w:tr w:rsidR="002F0189" w14:paraId="50FC8443" w14:textId="77777777">
        <w:tc>
          <w:tcPr>
            <w:tcW w:w="1150" w:type="dxa"/>
          </w:tcPr>
          <w:p w14:paraId="55601885" w14:textId="77777777" w:rsidR="002F0189" w:rsidRDefault="00620436">
            <w:pPr>
              <w:rPr>
                <w:lang w:eastAsia="zh-CN"/>
              </w:rPr>
            </w:pPr>
            <w:r>
              <w:rPr>
                <w:lang w:eastAsia="zh-CN"/>
              </w:rPr>
              <w:lastRenderedPageBreak/>
              <w:t>[3, NVIDIA]</w:t>
            </w:r>
          </w:p>
        </w:tc>
        <w:tc>
          <w:tcPr>
            <w:tcW w:w="8812" w:type="dxa"/>
          </w:tcPr>
          <w:p w14:paraId="62999908" w14:textId="77777777" w:rsidR="002F0189" w:rsidRDefault="00620436">
            <w:pPr>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14:paraId="3990A545" w14:textId="77777777" w:rsidR="002F0189" w:rsidRDefault="00620436">
            <w:pPr>
              <w:rPr>
                <w:b/>
                <w:bCs/>
              </w:rPr>
            </w:pPr>
            <w:r>
              <w:rPr>
                <w:b/>
                <w:bCs/>
              </w:rPr>
              <w:t xml:space="preserve">Proposal 2: For AI/ML model training for positioning enhancements, study potential specification impact related to ground truth label determination and noisy level of the ground truth labels. </w:t>
            </w:r>
          </w:p>
          <w:p w14:paraId="7D2107FA" w14:textId="77777777" w:rsidR="002F0189" w:rsidRDefault="00620436">
            <w:pPr>
              <w:rPr>
                <w:b/>
                <w:bCs/>
              </w:rPr>
            </w:pPr>
            <w:r>
              <w:rPr>
                <w:b/>
                <w:bCs/>
              </w:rPr>
              <w:t>Proposal 3: Study potential specification impact of different data collection methods (e.g., utilizing digital twin technology) for obtaining training data set with high user density.</w:t>
            </w:r>
          </w:p>
          <w:p w14:paraId="773BFFB2" w14:textId="77777777" w:rsidR="002F0189" w:rsidRDefault="00620436">
            <w:r>
              <w:rPr>
                <w:b/>
                <w:bCs/>
              </w:rPr>
              <w:t>Proposal 4: For AI/ML based positioning enhancements, study potential specification impact related to assistance signalling and procedure for model configuration, model activation/deactivation, model recovery/termination, and model selection.</w:t>
            </w:r>
          </w:p>
          <w:p w14:paraId="53CD55DC" w14:textId="77777777" w:rsidR="002F0189" w:rsidRDefault="00620436">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0763BF0E" w14:textId="77777777" w:rsidR="002F0189" w:rsidRDefault="00620436">
            <w:pPr>
              <w:rPr>
                <w:b/>
                <w:bCs/>
              </w:rPr>
            </w:pPr>
            <w:r>
              <w:rPr>
                <w:b/>
                <w:bCs/>
              </w:rPr>
              <w:t>Proposal 6: For AI/ML based positioning enhancements, study potential specification impact related to report/feedback of model input for inference, type of model input, and model input acquisition and pre-processing for UE side or network side inference.</w:t>
            </w:r>
          </w:p>
          <w:p w14:paraId="18A51F4E" w14:textId="77777777" w:rsidR="002F0189" w:rsidRDefault="00620436">
            <w:pPr>
              <w:rPr>
                <w:b/>
                <w:bCs/>
              </w:rPr>
            </w:pPr>
            <w:r>
              <w:rPr>
                <w:b/>
                <w:bCs/>
              </w:rPr>
              <w:t>Proposal 7: For AI/ML based positioning enhancements, study potential specification impact related to report/feedback of model inference output and post-processing for UE side or network side inference.</w:t>
            </w:r>
          </w:p>
          <w:p w14:paraId="11AEB50D" w14:textId="77777777" w:rsidR="002F0189" w:rsidRDefault="00620436">
            <w:pPr>
              <w:rPr>
                <w:b/>
                <w:bCs/>
              </w:rPr>
            </w:pPr>
            <w:r>
              <w:rPr>
                <w:b/>
                <w:bCs/>
              </w:rPr>
              <w:t>Proposal 8: For AI/ML based positioning enhancements, study potential specification impact related to UE capability for AI/ML based beam prediction including model training, model inference and model monitoring.</w:t>
            </w:r>
          </w:p>
          <w:p w14:paraId="766472A9" w14:textId="77777777" w:rsidR="002F0189" w:rsidRDefault="00620436">
            <w:pPr>
              <w:rPr>
                <w:b/>
                <w:bCs/>
              </w:rPr>
            </w:pPr>
            <w:r>
              <w:rPr>
                <w:b/>
                <w:bCs/>
              </w:rPr>
              <w:t>Proposal 9: For AI/ML based positioning enhancements, study the aspects that should be specified as conditions of a Feature/FG available for functionality.</w:t>
            </w:r>
          </w:p>
          <w:p w14:paraId="068FAD6B" w14:textId="77777777" w:rsidR="002F0189" w:rsidRDefault="00620436">
            <w:pPr>
              <w:rPr>
                <w:b/>
                <w:bCs/>
              </w:rPr>
            </w:pPr>
            <w:r>
              <w:rPr>
                <w:b/>
                <w:bCs/>
              </w:rPr>
              <w:lastRenderedPageBreak/>
              <w:t>Proposal 10: For AI/ML based positioning enhancements, study the aspects that should be considered as additional conditions and how to include them into model description information during model identification.</w:t>
            </w:r>
          </w:p>
        </w:tc>
      </w:tr>
      <w:tr w:rsidR="002F0189" w14:paraId="2518B629" w14:textId="77777777">
        <w:tc>
          <w:tcPr>
            <w:tcW w:w="1150" w:type="dxa"/>
          </w:tcPr>
          <w:p w14:paraId="026AE67F" w14:textId="77777777" w:rsidR="002F0189" w:rsidRDefault="00620436">
            <w:pPr>
              <w:rPr>
                <w:lang w:val="en-GB" w:eastAsia="zh-CN"/>
              </w:rPr>
            </w:pPr>
            <w:r>
              <w:rPr>
                <w:lang w:val="en-GB" w:eastAsia="zh-CN"/>
              </w:rPr>
              <w:lastRenderedPageBreak/>
              <w:t>[4, Huawei]</w:t>
            </w:r>
          </w:p>
        </w:tc>
        <w:tc>
          <w:tcPr>
            <w:tcW w:w="8812" w:type="dxa"/>
          </w:tcPr>
          <w:p w14:paraId="5A1935AE"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 </w:t>
            </w:r>
            <w:r>
              <w:rPr>
                <w:rFonts w:ascii="Times New Roman" w:hAnsi="Times New Roman"/>
                <w:b/>
                <w:i/>
                <w:sz w:val="20"/>
                <w:szCs w:val="20"/>
              </w:rPr>
              <w:t>Functionality</w:t>
            </w:r>
            <w:r>
              <w:rPr>
                <w:rFonts w:ascii="Times New Roman" w:hAnsi="Times New Roman"/>
                <w:b/>
                <w:i/>
                <w:sz w:val="20"/>
                <w:szCs w:val="20"/>
                <w:lang w:eastAsia="zh-CN"/>
              </w:rPr>
              <w:t xml:space="preserve"> based LCM is appropriate for UE-side model of Case 1/2a.</w:t>
            </w:r>
          </w:p>
          <w:p w14:paraId="142D401D"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bCs/>
                <w:i/>
                <w:sz w:val="20"/>
                <w:szCs w:val="20"/>
                <w:lang w:eastAsia="zh-CN"/>
              </w:rPr>
              <w:t xml:space="preserve">Note: </w:t>
            </w:r>
            <w:r>
              <w:rPr>
                <w:rFonts w:ascii="Times New Roman" w:hAnsi="Times New Roman"/>
                <w:b/>
                <w:i/>
                <w:sz w:val="20"/>
                <w:szCs w:val="20"/>
                <w:lang w:eastAsia="zh-CN"/>
              </w:rPr>
              <w:t>Whether model based LCM is applicable to UE-side model of Case 1/2a can be further clarified.</w:t>
            </w:r>
          </w:p>
          <w:p w14:paraId="2701523B"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In the majority of situations, sufficient ground truth labels generated from PRUs are available. </w:t>
            </w:r>
            <w:r>
              <w:rPr>
                <w:rFonts w:ascii="Times New Roman" w:hAnsi="Times New Roman"/>
                <w:b/>
                <w:i/>
                <w:sz w:val="20"/>
                <w:szCs w:val="20"/>
                <w:lang w:eastAsia="zh-CN"/>
              </w:rPr>
              <w:t>For ground truth labels approximated by UEs, it is not clear how the UE accuracy can be known and guaranteed.</w:t>
            </w:r>
          </w:p>
          <w:p w14:paraId="78BC7606"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Case 1, data collection for training can be achieved at least with a spec transparent method.</w:t>
            </w:r>
          </w:p>
          <w:p w14:paraId="7108C727"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1 for direct positioning,</w:t>
            </w:r>
          </w:p>
          <w:p w14:paraId="78CD107C"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6DFE65D9"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539618F6"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1 for assisted positioning,</w:t>
            </w:r>
          </w:p>
          <w:p w14:paraId="40487B32"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7AB013C"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RSTD).</w:t>
            </w:r>
          </w:p>
          <w:p w14:paraId="365B2CFE"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14:paraId="62D9F013"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Case 1, inference can be at least achieved with a spec transparent method.</w:t>
            </w:r>
          </w:p>
          <w:p w14:paraId="5DDC0701"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the monitoring of Case 1, there seems to be no need to request a metric as it can be derived at the monitoring entity</w:t>
            </w:r>
          </w:p>
          <w:p w14:paraId="5D05A61A"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UE-side model monitoring, the metric is derived in the same UE-side entity which also performs the monitoring.</w:t>
            </w:r>
          </w:p>
          <w:p w14:paraId="3CC20D23"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 xml:space="preserve">: </w:t>
            </w:r>
            <w:r>
              <w:rPr>
                <w:rFonts w:ascii="Times New Roman" w:hAnsi="Times New Roman"/>
                <w:b/>
                <w:i/>
                <w:sz w:val="20"/>
                <w:szCs w:val="20"/>
                <w:lang w:eastAsia="zh-CN"/>
              </w:rPr>
              <w:t>For Case 2a, data collection for training can be achieved at least with a spec transparent method.</w:t>
            </w:r>
          </w:p>
          <w:p w14:paraId="7B7EBB72"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2a,</w:t>
            </w:r>
          </w:p>
          <w:p w14:paraId="47EA0C69"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78EAE5B1"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LOS/NLOS states, RSTD).</w:t>
            </w:r>
          </w:p>
          <w:p w14:paraId="667AB76D"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0CDBC1D1"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the monitoring of Case 2a, there seems to be no need to request a metric as it can be derived at the monitoring entity</w:t>
            </w:r>
          </w:p>
          <w:p w14:paraId="65A73402"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UE-side model monitoring, the metric is derived in the same entity which also performs the monitoring.</w:t>
            </w:r>
          </w:p>
          <w:p w14:paraId="5A831CB2"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LMF-side monitoring (if eligible), the LMF can request ground truth label/measurements from PRU or request measurements from UE to derive the metric.</w:t>
            </w:r>
          </w:p>
          <w:p w14:paraId="72F0CF0C"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 xml:space="preserve">: </w:t>
            </w:r>
            <w:r>
              <w:rPr>
                <w:rFonts w:ascii="Times New Roman" w:hAnsi="Times New Roman"/>
                <w:b/>
                <w:i/>
                <w:sz w:val="20"/>
                <w:szCs w:val="20"/>
                <w:lang w:eastAsia="zh-CN"/>
              </w:rPr>
              <w:t xml:space="preserve">For </w:t>
            </w:r>
            <w:r>
              <w:rPr>
                <w:rFonts w:ascii="Times New Roman" w:hAnsi="Times New Roman"/>
                <w:b/>
                <w:bCs/>
                <w:i/>
                <w:sz w:val="20"/>
                <w:szCs w:val="20"/>
                <w:lang w:eastAsia="zh-CN"/>
              </w:rPr>
              <w:t xml:space="preserve">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w:t>
            </w:r>
            <w:r>
              <w:rPr>
                <w:rFonts w:ascii="Times New Roman" w:hAnsi="Times New Roman"/>
                <w:b/>
                <w:i/>
                <w:sz w:val="20"/>
                <w:szCs w:val="20"/>
                <w:lang w:eastAsia="zh-CN"/>
              </w:rPr>
              <w:t>Case 2a, there seems no strong need to spend additional spec effort on LMF-side monitoring (if eligible).</w:t>
            </w:r>
          </w:p>
          <w:p w14:paraId="1B43FF44"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Case 3a, </w:t>
            </w:r>
            <w:r>
              <w:rPr>
                <w:rFonts w:ascii="Times New Roman" w:hAnsi="Times New Roman"/>
                <w:b/>
                <w:i/>
                <w:sz w:val="20"/>
                <w:szCs w:val="20"/>
                <w:lang w:eastAsia="zh-CN"/>
              </w:rPr>
              <w:t>data collection for training can be achieved at least with a spec transparent method</w:t>
            </w:r>
            <w:r>
              <w:rPr>
                <w:rFonts w:ascii="Times New Roman" w:hAnsi="Times New Roman"/>
                <w:b/>
                <w:bCs/>
                <w:i/>
                <w:sz w:val="20"/>
                <w:szCs w:val="20"/>
                <w:lang w:eastAsia="zh-CN"/>
              </w:rPr>
              <w:t>.</w:t>
            </w:r>
          </w:p>
          <w:p w14:paraId="1AA48994"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3a,</w:t>
            </w:r>
          </w:p>
          <w:p w14:paraId="353EBD3F" w14:textId="77777777"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SRS to the gNB.</w:t>
            </w:r>
          </w:p>
          <w:p w14:paraId="42EEE27E" w14:textId="77777777"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to infer the model output (e.g., LOS/NLOS states, RSTD).</w:t>
            </w:r>
          </w:p>
          <w:p w14:paraId="6173D5FC" w14:textId="77777777"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3E51910"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lang w:eastAsia="zh-CN"/>
              </w:rPr>
              <w:t>: For the monitoring of Case 3a, there seems to be no need to request a metric as it can be derived at the monitoring entity</w:t>
            </w:r>
          </w:p>
          <w:p w14:paraId="76FF3F98"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gNB-side model monitoring, the metric is derived in the same entity which also performs the monitoring.</w:t>
            </w:r>
          </w:p>
          <w:p w14:paraId="3937A0AE"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LMF-side monitoring (if eligible), the LMF can request ground truth label from PRU and request inference output from gNB to derive the metric.</w:t>
            </w:r>
          </w:p>
          <w:p w14:paraId="261C13CC"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lang w:eastAsia="zh-CN"/>
              </w:rPr>
              <w:t xml:space="preserve">: For </w:t>
            </w:r>
            <w:r>
              <w:rPr>
                <w:rFonts w:ascii="Times New Roman" w:hAnsi="Times New Roman"/>
                <w:b/>
                <w:bCs/>
                <w:i/>
                <w:sz w:val="20"/>
                <w:szCs w:val="20"/>
                <w:lang w:eastAsia="zh-CN"/>
              </w:rPr>
              <w:t xml:space="preserve">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w:t>
            </w:r>
            <w:r>
              <w:rPr>
                <w:rFonts w:ascii="Times New Roman" w:hAnsi="Times New Roman"/>
                <w:b/>
                <w:i/>
                <w:sz w:val="20"/>
                <w:szCs w:val="20"/>
                <w:lang w:eastAsia="zh-CN"/>
              </w:rPr>
              <w:t xml:space="preserve">Case 3a, there seems no strong need to </w:t>
            </w:r>
            <w:r>
              <w:rPr>
                <w:rFonts w:ascii="Times New Roman" w:hAnsi="Times New Roman"/>
                <w:b/>
                <w:i/>
                <w:sz w:val="20"/>
                <w:szCs w:val="20"/>
              </w:rPr>
              <w:t>spend</w:t>
            </w:r>
            <w:r>
              <w:rPr>
                <w:rFonts w:ascii="Times New Roman" w:hAnsi="Times New Roman"/>
                <w:b/>
                <w:i/>
                <w:sz w:val="20"/>
                <w:szCs w:val="20"/>
                <w:lang w:eastAsia="zh-CN"/>
              </w:rPr>
              <w:t xml:space="preserve"> additional spec effort on LMF-side monitoring (if eligible).</w:t>
            </w:r>
          </w:p>
          <w:p w14:paraId="1E3031C2" w14:textId="77777777" w:rsidR="002F0189" w:rsidRDefault="002F0189">
            <w:pPr>
              <w:rPr>
                <w:rFonts w:eastAsia="MS Mincho"/>
                <w:lang w:eastAsia="ja-JP"/>
              </w:rPr>
            </w:pPr>
          </w:p>
          <w:p w14:paraId="39F19F3E" w14:textId="77777777" w:rsidR="002F0189" w:rsidRDefault="00620436" w:rsidP="000533CC">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bCs/>
                <w:i/>
                <w:sz w:val="20"/>
                <w:szCs w:val="20"/>
                <w:lang w:eastAsia="zh-CN"/>
              </w:rPr>
              <w:t>: The Working Assumption from RAN1#112bis-e does not have spec impact in all cases. This should be clarified and the following note should be added:</w:t>
            </w:r>
          </w:p>
          <w:p w14:paraId="0576D71B" w14:textId="77777777" w:rsidR="002F0189" w:rsidRDefault="00620436" w:rsidP="000533CC">
            <w:pPr>
              <w:pStyle w:val="ListParagraph"/>
              <w:numPr>
                <w:ilvl w:val="0"/>
                <w:numId w:val="18"/>
              </w:numPr>
              <w:autoSpaceDE w:val="0"/>
              <w:autoSpaceDN w:val="0"/>
              <w:adjustRightInd w:val="0"/>
              <w:snapToGrid w:val="0"/>
              <w:spacing w:beforeLines="50" w:after="120"/>
              <w:ind w:left="357" w:hanging="357"/>
              <w:rPr>
                <w:rFonts w:ascii="Times New Roman" w:hAnsi="Times New Roman"/>
                <w:b/>
                <w:bCs/>
                <w:i/>
                <w:sz w:val="20"/>
                <w:szCs w:val="20"/>
                <w:lang w:eastAsia="zh-CN"/>
              </w:rPr>
            </w:pPr>
            <w:r>
              <w:rPr>
                <w:rFonts w:ascii="Times New Roman" w:hAnsi="Times New Roman"/>
                <w:b/>
                <w:bCs/>
                <w:i/>
                <w:sz w:val="20"/>
                <w:szCs w:val="20"/>
                <w:lang w:eastAsia="zh-CN"/>
              </w:rPr>
              <w:t xml:space="preserve">Note: </w:t>
            </w:r>
            <w:r>
              <w:rPr>
                <w:rFonts w:ascii="Times New Roman" w:hAnsi="Times New Roman"/>
                <w:b/>
                <w:i/>
                <w:sz w:val="20"/>
                <w:szCs w:val="20"/>
                <w:lang w:eastAsia="zh-CN"/>
              </w:rPr>
              <w:t>Whether data collection has spec impact depends on per Case 1/2a/2b/3a/3b.</w:t>
            </w:r>
          </w:p>
          <w:p w14:paraId="3B26E885" w14:textId="77777777" w:rsidR="002F0189" w:rsidRDefault="00620436" w:rsidP="000533CC">
            <w:pPr>
              <w:pStyle w:val="ListParagraph"/>
              <w:numPr>
                <w:ilvl w:val="0"/>
                <w:numId w:val="17"/>
              </w:numPr>
              <w:autoSpaceDE w:val="0"/>
              <w:autoSpaceDN w:val="0"/>
              <w:adjustRightInd w:val="0"/>
              <w:snapToGrid w:val="0"/>
              <w:spacing w:beforeLines="50" w:after="50"/>
              <w:rPr>
                <w:rFonts w:ascii="Times New Roman" w:hAnsi="Times New Roman"/>
                <w:b/>
                <w:bCs/>
                <w:i/>
                <w:sz w:val="20"/>
                <w:szCs w:val="20"/>
              </w:rPr>
            </w:pPr>
            <w:r>
              <w:rPr>
                <w:rFonts w:ascii="Times New Roman" w:hAnsi="Times New Roman"/>
                <w:b/>
                <w:bCs/>
                <w:i/>
                <w:sz w:val="20"/>
                <w:szCs w:val="20"/>
                <w:lang w:eastAsia="zh-CN"/>
              </w:rPr>
              <w:t xml:space="preserve">: </w:t>
            </w:r>
            <w:r>
              <w:rPr>
                <w:rFonts w:ascii="Times New Roman" w:hAnsi="Times New Roman"/>
                <w:b/>
                <w:i/>
                <w:sz w:val="20"/>
                <w:szCs w:val="20"/>
                <w:lang w:eastAsia="zh-CN"/>
              </w:rPr>
              <w:t>For the conditions of functionality based LCM for UE-side model of Case 1/2a, consider the applicable configuration(s) for measurement and report of a Feature/FG with higher priority.</w:t>
            </w:r>
          </w:p>
          <w:p w14:paraId="5EB31B9E"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1 (UE-based positioning with UE-side model, direct AI/ML or AI/ML assisted positioning), the model training/updating and inference are performed all at UE-side.</w:t>
            </w:r>
          </w:p>
          <w:p w14:paraId="18376C6B"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Case 1/2a, PRUs can be additionally used to derive the monitoring metric with spec transparent manner.</w:t>
            </w:r>
          </w:p>
          <w:p w14:paraId="21470D8E" w14:textId="77777777" w:rsidR="002F0189" w:rsidRDefault="00620436">
            <w:pPr>
              <w:pStyle w:val="ListParagraph"/>
              <w:numPr>
                <w:ilvl w:val="0"/>
                <w:numId w:val="17"/>
              </w:numPr>
              <w:autoSpaceDE w:val="0"/>
              <w:autoSpaceDN w:val="0"/>
              <w:adjustRightInd w:val="0"/>
              <w:snapToGrid w:val="0"/>
              <w:spacing w:before="50"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2a (UE-assisted/LMF-based positioning with UE-side model, AI/ML assisted positioning), the model training/updating and inference are performed all at UE-side.</w:t>
            </w:r>
          </w:p>
          <w:p w14:paraId="3DDFBB68" w14:textId="77777777" w:rsidR="002F0189" w:rsidRDefault="00620436">
            <w:pPr>
              <w:pStyle w:val="ListParagraph"/>
              <w:numPr>
                <w:ilvl w:val="0"/>
                <w:numId w:val="17"/>
              </w:numPr>
              <w:autoSpaceDE w:val="0"/>
              <w:autoSpaceDN w:val="0"/>
              <w:adjustRightInd w:val="0"/>
              <w:snapToGrid w:val="0"/>
              <w:spacing w:before="50" w:after="120"/>
              <w:rPr>
                <w:rFonts w:ascii="Times New Roman" w:hAnsi="Times New Roman"/>
                <w:b/>
                <w:i/>
                <w:sz w:val="20"/>
                <w:szCs w:val="20"/>
              </w:rPr>
            </w:pPr>
            <w:r>
              <w:rPr>
                <w:rFonts w:ascii="Times New Roman" w:hAnsi="Times New Roman"/>
                <w:b/>
                <w:i/>
                <w:sz w:val="20"/>
                <w:szCs w:val="20"/>
              </w:rPr>
              <w:t xml:space="preserve">: For </w:t>
            </w:r>
            <w:r>
              <w:rPr>
                <w:rFonts w:ascii="Times New Roman" w:hAnsi="Times New Roman"/>
                <w:b/>
                <w:i/>
                <w:sz w:val="20"/>
                <w:szCs w:val="20"/>
                <w:lang w:eastAsia="zh-CN"/>
              </w:rPr>
              <w:t>t</w:t>
            </w:r>
            <w:r>
              <w:rPr>
                <w:rFonts w:ascii="Times New Roman" w:hAnsi="Times New Roman"/>
                <w:b/>
                <w:i/>
                <w:sz w:val="20"/>
                <w:szCs w:val="20"/>
              </w:rPr>
              <w:t>he model inference of Case 2a, the report of the model output(s) timing estimation, LOS/NLOS indication may be further studied.</w:t>
            </w:r>
          </w:p>
          <w:p w14:paraId="4B254ECF"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w:t>
            </w:r>
            <w:r>
              <w:rPr>
                <w:rStyle w:val="CommentReference"/>
                <w:rFonts w:ascii="Times New Roman" w:hAnsi="Times New Roman"/>
                <w:sz w:val="20"/>
                <w:szCs w:val="20"/>
              </w:rPr>
              <w:t xml:space="preserve"> </w:t>
            </w:r>
            <w:r>
              <w:rPr>
                <w:rFonts w:ascii="Times New Roman" w:hAnsi="Times New Roman"/>
                <w:b/>
                <w:bCs/>
                <w:i/>
                <w:sz w:val="20"/>
                <w:szCs w:val="20"/>
                <w:lang w:eastAsia="zh-CN"/>
              </w:rPr>
              <w:t>Case 2a, UE-side monitoring can be considered with higher priority.</w:t>
            </w:r>
          </w:p>
          <w:p w14:paraId="714D46B8"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UE-side entity collects inputs for monitoring, calculates monitoring metric, and makes monitoring decision.</w:t>
            </w:r>
          </w:p>
          <w:p w14:paraId="3C9EF3C9"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2b (UE-assisted/LMF-based positioning with LMF-side model, direct AI/ML positioning), the model training/updating and inference are performed all at LMF-side.</w:t>
            </w:r>
          </w:p>
          <w:p w14:paraId="38FB3213"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lastRenderedPageBreak/>
              <w:t>:</w:t>
            </w:r>
            <w:r>
              <w:rPr>
                <w:rFonts w:ascii="Times New Roman" w:hAnsi="Times New Roman"/>
                <w:b/>
                <w:i/>
                <w:sz w:val="20"/>
                <w:szCs w:val="20"/>
              </w:rPr>
              <w:t xml:space="preserve"> </w:t>
            </w:r>
            <w:r>
              <w:rPr>
                <w:rFonts w:ascii="Times New Roman" w:hAnsi="Times New Roman"/>
                <w:b/>
                <w:bCs/>
                <w:i/>
                <w:sz w:val="20"/>
                <w:szCs w:val="20"/>
                <w:lang w:eastAsia="zh-CN"/>
              </w:rPr>
              <w:t>For the data collection for training of Case 2b, consider the report of RSRPP from PRU to LMF as the model input which can achieve good performance but with much less overhead than CIR/PDP.</w:t>
            </w:r>
          </w:p>
          <w:p w14:paraId="17BCC464"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model </w:t>
            </w:r>
            <w:r>
              <w:rPr>
                <w:rFonts w:ascii="Times New Roman" w:hAnsi="Times New Roman"/>
                <w:b/>
                <w:i/>
                <w:sz w:val="20"/>
                <w:szCs w:val="20"/>
              </w:rPr>
              <w:t xml:space="preserve">inference of </w:t>
            </w:r>
            <w:r>
              <w:rPr>
                <w:rFonts w:ascii="Times New Roman" w:hAnsi="Times New Roman"/>
                <w:b/>
                <w:bCs/>
                <w:i/>
                <w:sz w:val="20"/>
                <w:szCs w:val="20"/>
                <w:lang w:eastAsia="zh-CN"/>
              </w:rPr>
              <w:t>Case 2b, consider the report of RSRPP from UE to LMF as the model input which can achieve good performance but with much less overhead than CIR/PDP.</w:t>
            </w:r>
          </w:p>
          <w:p w14:paraId="3FC700BA" w14:textId="77777777" w:rsidR="002F0189" w:rsidRDefault="00620436" w:rsidP="000533CC">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bCs/>
                <w:i/>
                <w:sz w:val="20"/>
                <w:szCs w:val="20"/>
                <w:lang w:eastAsia="zh-CN"/>
              </w:rPr>
              <w:t>: For the monitoring of Case 2b, the monitoring metric can be derived at the LMF without additional spec impact on top of inference.</w:t>
            </w:r>
          </w:p>
          <w:p w14:paraId="5073B596"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LMF collects inputs for monitoring, calculates monitoring metric, and makes monitoring decision.</w:t>
            </w:r>
          </w:p>
          <w:p w14:paraId="020A296B"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3a (NG-RAN node assisted positioning with gNB-side model, AI/ML assisted positioning), the model training/updating and inference are performed all at gNB side.</w:t>
            </w:r>
          </w:p>
          <w:p w14:paraId="5AE38CE4"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w:t>
            </w:r>
            <w:r>
              <w:rPr>
                <w:rFonts w:ascii="Times New Roman" w:hAnsi="Times New Roman"/>
                <w:b/>
                <w:i/>
                <w:sz w:val="20"/>
                <w:szCs w:val="20"/>
              </w:rPr>
              <w:t xml:space="preserve">the model inference of </w:t>
            </w:r>
            <w:r>
              <w:rPr>
                <w:rFonts w:ascii="Times New Roman" w:hAnsi="Times New Roman"/>
                <w:b/>
                <w:bCs/>
                <w:i/>
                <w:sz w:val="20"/>
                <w:szCs w:val="20"/>
                <w:lang w:eastAsia="zh-CN"/>
              </w:rPr>
              <w:t xml:space="preserve">Case 3a, </w:t>
            </w:r>
            <w:r>
              <w:rPr>
                <w:rFonts w:ascii="Times New Roman" w:hAnsi="Times New Roman"/>
                <w:b/>
                <w:i/>
                <w:sz w:val="20"/>
                <w:szCs w:val="20"/>
              </w:rPr>
              <w:t>the report of the model output(s) timing estimation, LOS/NLOS indication can be studied</w:t>
            </w:r>
            <w:r>
              <w:rPr>
                <w:rFonts w:ascii="Times New Roman" w:hAnsi="Times New Roman"/>
                <w:b/>
                <w:bCs/>
                <w:i/>
                <w:sz w:val="20"/>
                <w:szCs w:val="20"/>
                <w:lang w:eastAsia="zh-CN"/>
              </w:rPr>
              <w:t>.</w:t>
            </w:r>
          </w:p>
          <w:p w14:paraId="66A0E84F"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 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w:t>
            </w:r>
            <w:r>
              <w:rPr>
                <w:rStyle w:val="CommentReference"/>
                <w:rFonts w:ascii="Times New Roman" w:hAnsi="Times New Roman"/>
                <w:sz w:val="20"/>
                <w:szCs w:val="20"/>
              </w:rPr>
              <w:t xml:space="preserve"> </w:t>
            </w:r>
            <w:r>
              <w:rPr>
                <w:rFonts w:ascii="Times New Roman" w:hAnsi="Times New Roman"/>
                <w:b/>
                <w:bCs/>
                <w:i/>
                <w:sz w:val="20"/>
                <w:szCs w:val="20"/>
                <w:lang w:eastAsia="zh-CN"/>
              </w:rPr>
              <w:t>Case 3a, gNB-side monitoring can be considered with higher priority.</w:t>
            </w:r>
          </w:p>
          <w:p w14:paraId="45FD1B9B"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gNB side collects inputs for monitoring, calculates monitoring metric, and makes monitoring decision.</w:t>
            </w:r>
          </w:p>
          <w:p w14:paraId="1A18DB48"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3b (NG-RAN node assisted positioning with LMF-side model, direct AI/ML positioning), the model training/updating and inference are performed all at LMF-side.</w:t>
            </w:r>
          </w:p>
          <w:p w14:paraId="46A1280E"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the data collection for training of Case 3b, consider the report of RSRPP from gNB to LMF as the model input which can achieve good performance but with smaller spec effort than CIR/PDP.</w:t>
            </w:r>
          </w:p>
          <w:p w14:paraId="2F8A8531"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sz w:val="20"/>
                <w:szCs w:val="20"/>
              </w:rPr>
            </w:pPr>
            <w:r>
              <w:rPr>
                <w:rFonts w:ascii="Times New Roman" w:hAnsi="Times New Roman"/>
                <w:b/>
                <w:bCs/>
                <w:i/>
                <w:sz w:val="20"/>
                <w:szCs w:val="20"/>
                <w:lang w:eastAsia="zh-CN"/>
              </w:rPr>
              <w:t xml:space="preserve">: For the model </w:t>
            </w:r>
            <w:r>
              <w:rPr>
                <w:rFonts w:ascii="Times New Roman" w:hAnsi="Times New Roman"/>
                <w:b/>
                <w:i/>
                <w:sz w:val="20"/>
                <w:szCs w:val="20"/>
              </w:rPr>
              <w:t xml:space="preserve">inference of </w:t>
            </w:r>
            <w:r>
              <w:rPr>
                <w:rFonts w:ascii="Times New Roman" w:hAnsi="Times New Roman"/>
                <w:b/>
                <w:bCs/>
                <w:i/>
                <w:sz w:val="20"/>
                <w:szCs w:val="20"/>
                <w:lang w:eastAsia="zh-CN"/>
              </w:rPr>
              <w:t>Case 3b, consider the report of RSRPP from gNB to LMF as the model input which can achieve good performance but with smaller spec effort than CIR/PDP.</w:t>
            </w:r>
          </w:p>
          <w:p w14:paraId="7024760D" w14:textId="77777777" w:rsidR="002F0189" w:rsidRDefault="00620436" w:rsidP="000533CC">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i/>
                <w:sz w:val="20"/>
                <w:szCs w:val="20"/>
              </w:rPr>
              <w:t>:</w:t>
            </w:r>
            <w:r>
              <w:rPr>
                <w:rFonts w:ascii="Times New Roman" w:hAnsi="Times New Roman"/>
                <w:b/>
                <w:bCs/>
                <w:i/>
                <w:sz w:val="20"/>
                <w:szCs w:val="20"/>
                <w:lang w:eastAsia="zh-CN"/>
              </w:rPr>
              <w:t xml:space="preserve"> For the monitoring of Case 3b, the monitoring metric can be derived at the LMF without additional spec impact on top of inference.</w:t>
            </w:r>
          </w:p>
          <w:p w14:paraId="41D1B4FA" w14:textId="77777777" w:rsidR="002F0189" w:rsidRDefault="00620436" w:rsidP="000533CC">
            <w:pPr>
              <w:pStyle w:val="ListParagraph"/>
              <w:numPr>
                <w:ilvl w:val="0"/>
                <w:numId w:val="15"/>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i/>
                <w:sz w:val="20"/>
                <w:szCs w:val="20"/>
              </w:rPr>
              <w:t>LMF collects inputs for monitoring, calculates monitoring metric, and makes monitoring decision.</w:t>
            </w:r>
          </w:p>
        </w:tc>
      </w:tr>
      <w:tr w:rsidR="002F0189" w14:paraId="6604444A" w14:textId="77777777">
        <w:tc>
          <w:tcPr>
            <w:tcW w:w="1150" w:type="dxa"/>
          </w:tcPr>
          <w:p w14:paraId="4011067B" w14:textId="77777777" w:rsidR="002F0189" w:rsidRDefault="00620436">
            <w:pPr>
              <w:spacing w:after="120"/>
              <w:rPr>
                <w:lang w:val="en-GB" w:eastAsia="zh-CN"/>
              </w:rPr>
            </w:pPr>
            <w:r>
              <w:rPr>
                <w:lang w:val="en-GB" w:eastAsia="zh-CN"/>
              </w:rPr>
              <w:lastRenderedPageBreak/>
              <w:t>[5, Spreadtrum]</w:t>
            </w:r>
          </w:p>
        </w:tc>
        <w:tc>
          <w:tcPr>
            <w:tcW w:w="8812" w:type="dxa"/>
          </w:tcPr>
          <w:p w14:paraId="68327060" w14:textId="77777777" w:rsidR="002F0189" w:rsidRDefault="00620436">
            <w:pPr>
              <w:rPr>
                <w:b/>
                <w:i/>
                <w:lang w:eastAsia="zh-CN"/>
              </w:rPr>
            </w:pPr>
            <w:r>
              <w:rPr>
                <w:b/>
                <w:i/>
                <w:lang w:eastAsia="zh-CN"/>
              </w:rPr>
              <w:t xml:space="preserve">Observation </w:t>
            </w:r>
            <w:r>
              <w:rPr>
                <w:rFonts w:hint="eastAsia"/>
                <w:b/>
                <w:i/>
                <w:lang w:eastAsia="zh-CN"/>
              </w:rPr>
              <w:t>1</w:t>
            </w:r>
            <w:r>
              <w:rPr>
                <w:b/>
                <w:i/>
                <w:lang w:eastAsia="zh-CN"/>
              </w:rPr>
              <w:t>: For both of direct AI/ML positioning and AI/ML assisted positioning, AI/ML model can be delivered or not. It can wait for the progress of AI9.2.1.</w:t>
            </w:r>
          </w:p>
          <w:p w14:paraId="720E0EF4" w14:textId="77777777" w:rsidR="002F0189" w:rsidRDefault="00620436">
            <w:pPr>
              <w:rPr>
                <w:b/>
                <w:i/>
                <w:iCs/>
                <w:lang w:eastAsia="zh-CN"/>
              </w:rPr>
            </w:pPr>
            <w:r>
              <w:rPr>
                <w:b/>
                <w:i/>
                <w:iCs/>
                <w:lang w:eastAsia="zh-CN"/>
              </w:rPr>
              <w:t>Observation 2: Output data based monitoring w/o ground-truth label for positioning monitoring is needed to be evaluated, and it can depend on the progress of AI9.2.4.1.</w:t>
            </w:r>
          </w:p>
          <w:p w14:paraId="20609F0D" w14:textId="77777777" w:rsidR="002F0189" w:rsidRDefault="00620436">
            <w:pPr>
              <w:rPr>
                <w:b/>
                <w:i/>
                <w:iCs/>
                <w:lang w:eastAsia="zh-CN"/>
              </w:rPr>
            </w:pPr>
            <w:r>
              <w:rPr>
                <w:b/>
                <w:i/>
                <w:iCs/>
                <w:lang w:eastAsia="zh-CN"/>
              </w:rPr>
              <w:t>Observation 3: The integrity mechanism can be considered as one tool to evaluate/monitor the performance of AI/ML model.</w:t>
            </w:r>
          </w:p>
          <w:p w14:paraId="35C28BAB" w14:textId="77777777" w:rsidR="002F0189" w:rsidRDefault="00620436">
            <w:pPr>
              <w:rPr>
                <w:b/>
                <w:i/>
                <w:lang w:eastAsia="zh-CN"/>
              </w:rPr>
            </w:pPr>
            <w:r>
              <w:rPr>
                <w:b/>
                <w:i/>
                <w:lang w:eastAsia="zh-CN"/>
              </w:rPr>
              <w:t xml:space="preserve">Proposal 1: For both of direct AI/ML positioning and AI/ML assisted positioning, suggest to focus on the training and inference located at the same </w:t>
            </w:r>
            <w:r>
              <w:rPr>
                <w:rFonts w:hint="eastAsia"/>
                <w:b/>
                <w:i/>
                <w:lang w:eastAsia="zh-CN"/>
              </w:rPr>
              <w:t>side</w:t>
            </w:r>
            <w:r>
              <w:rPr>
                <w:b/>
                <w:i/>
                <w:lang w:eastAsia="zh-CN"/>
              </w:rPr>
              <w:t xml:space="preserve"> at present.</w:t>
            </w:r>
          </w:p>
          <w:p w14:paraId="0374DFB7" w14:textId="77777777" w:rsidR="002F0189" w:rsidRDefault="00620436">
            <w:pPr>
              <w:rPr>
                <w:b/>
                <w:i/>
              </w:rPr>
            </w:pPr>
            <w:r>
              <w:rPr>
                <w:b/>
                <w:i/>
              </w:rPr>
              <w:t xml:space="preserve">Proposal </w:t>
            </w:r>
            <w:r>
              <w:rPr>
                <w:rFonts w:hint="eastAsia"/>
                <w:b/>
                <w:i/>
                <w:lang w:eastAsia="zh-CN"/>
              </w:rPr>
              <w:t>2</w:t>
            </w:r>
            <w:r>
              <w:rPr>
                <w:b/>
                <w:i/>
              </w:rPr>
              <w:t>: Both functionality identification and model identification can be considered for case 1 and case 2a.</w:t>
            </w:r>
          </w:p>
          <w:p w14:paraId="35B7129F" w14:textId="77777777" w:rsidR="002F0189" w:rsidRDefault="00620436">
            <w:pPr>
              <w:rPr>
                <w:b/>
                <w:i/>
                <w:lang w:eastAsia="zh-CN"/>
              </w:rPr>
            </w:pPr>
            <w:r>
              <w:rPr>
                <w:b/>
                <w:i/>
                <w:lang w:eastAsia="zh-CN"/>
              </w:rPr>
              <w:t xml:space="preserve">Proposal </w:t>
            </w:r>
            <w:r>
              <w:rPr>
                <w:rFonts w:hint="eastAsia"/>
                <w:b/>
                <w:i/>
                <w:lang w:eastAsia="zh-CN"/>
              </w:rPr>
              <w:t>3</w:t>
            </w:r>
            <w:r>
              <w:rPr>
                <w:b/>
                <w:i/>
                <w:lang w:eastAsia="zh-CN"/>
              </w:rPr>
              <w:t>: For AI/ML model identification for case1/2a, model ID, model applicable condition, model complexity, and model output (for case 2a) can be considered into the UE capability.</w:t>
            </w:r>
          </w:p>
          <w:p w14:paraId="4B523EDE" w14:textId="77777777" w:rsidR="002F0189" w:rsidRDefault="00620436">
            <w:pPr>
              <w:rPr>
                <w:b/>
                <w:i/>
                <w:lang w:eastAsia="zh-CN"/>
              </w:rPr>
            </w:pPr>
            <w:r>
              <w:rPr>
                <w:b/>
                <w:i/>
                <w:lang w:eastAsia="zh-CN"/>
              </w:rPr>
              <w:lastRenderedPageBreak/>
              <w:t xml:space="preserve">Proposal </w:t>
            </w:r>
            <w:r>
              <w:rPr>
                <w:rFonts w:hint="eastAsia"/>
                <w:b/>
                <w:i/>
                <w:lang w:eastAsia="zh-CN"/>
              </w:rPr>
              <w:t>4</w:t>
            </w:r>
            <w:r>
              <w:rPr>
                <w:b/>
                <w:i/>
                <w:lang w:eastAsia="zh-CN"/>
              </w:rPr>
              <w:t>: For functionality identification for case1/2a, applicable condition, model complexity, and model output (for case 2a) can be considered into the UE capability.</w:t>
            </w:r>
          </w:p>
          <w:p w14:paraId="2D42B413" w14:textId="77777777" w:rsidR="002F0189" w:rsidRDefault="00620436">
            <w:pPr>
              <w:rPr>
                <w:b/>
                <w:i/>
                <w:lang w:eastAsia="zh-CN"/>
              </w:rPr>
            </w:pPr>
            <w:r>
              <w:rPr>
                <w:b/>
                <w:i/>
                <w:lang w:eastAsia="zh-CN"/>
              </w:rPr>
              <w:t>Proposal 5: For case 2b and case 3b, the input of AI/ML model can be considered as new metric, e.g., CIR/PDP. Whether to support it depends on the evaluation of AI9.2.4.1.</w:t>
            </w:r>
          </w:p>
          <w:p w14:paraId="7303062E" w14:textId="77777777" w:rsidR="002F0189" w:rsidRDefault="00620436">
            <w:pPr>
              <w:rPr>
                <w:b/>
                <w:i/>
                <w:lang w:eastAsia="zh-CN"/>
              </w:rPr>
            </w:pPr>
            <w:r>
              <w:rPr>
                <w:b/>
                <w:i/>
                <w:lang w:eastAsia="zh-CN"/>
              </w:rPr>
              <w:t>Proposal 6: Whether/How to define/reflect the complexity of the AI/ML operation in the specification can be studied.</w:t>
            </w:r>
          </w:p>
          <w:p w14:paraId="56110546" w14:textId="77777777" w:rsidR="002F0189" w:rsidRDefault="00620436">
            <w:pPr>
              <w:rPr>
                <w:b/>
                <w:i/>
                <w:iCs/>
                <w:lang w:eastAsia="zh-CN"/>
              </w:rPr>
            </w:pPr>
            <w:r>
              <w:rPr>
                <w:b/>
                <w:i/>
                <w:iCs/>
                <w:lang w:eastAsia="zh-CN"/>
              </w:rPr>
              <w:t>Proposal 7: Input data based monitoring can be considered for the evaluation of positioning monitoring, and it seems no spec enhancement is needed.</w:t>
            </w:r>
          </w:p>
        </w:tc>
      </w:tr>
      <w:tr w:rsidR="002F0189" w14:paraId="165DBD6D" w14:textId="77777777">
        <w:tc>
          <w:tcPr>
            <w:tcW w:w="1150" w:type="dxa"/>
          </w:tcPr>
          <w:p w14:paraId="4CBCC05F" w14:textId="77777777" w:rsidR="002F0189" w:rsidRDefault="00620436">
            <w:pPr>
              <w:rPr>
                <w:lang w:val="en-GB" w:eastAsia="zh-CN"/>
              </w:rPr>
            </w:pPr>
            <w:r>
              <w:rPr>
                <w:lang w:val="en-GB" w:eastAsia="zh-CN"/>
              </w:rPr>
              <w:lastRenderedPageBreak/>
              <w:t>[6, vivo]</w:t>
            </w:r>
          </w:p>
        </w:tc>
        <w:tc>
          <w:tcPr>
            <w:tcW w:w="8812" w:type="dxa"/>
          </w:tcPr>
          <w:p w14:paraId="002CCF29" w14:textId="77777777" w:rsidR="002F0189" w:rsidRDefault="00620436">
            <w:pPr>
              <w:pStyle w:val="proposal"/>
              <w:numPr>
                <w:ilvl w:val="0"/>
                <w:numId w:val="19"/>
              </w:numPr>
              <w:spacing w:before="120" w:after="120"/>
              <w:ind w:left="1134" w:hanging="1134"/>
            </w:pPr>
            <w:r>
              <w:t>Support time domain CIR as one model input for training of AI/ML model for positioning.</w:t>
            </w:r>
          </w:p>
          <w:p w14:paraId="521418C8" w14:textId="77777777" w:rsidR="002F0189" w:rsidRDefault="00620436">
            <w:pPr>
              <w:pStyle w:val="proposal"/>
              <w:spacing w:before="120" w:after="120"/>
            </w:pPr>
            <w:r>
              <w:t xml:space="preserve">When the entity conducting model training and data collection is not the same, collected data should be delivered from the data-collection entity to the model-training entity.  </w:t>
            </w:r>
          </w:p>
          <w:p w14:paraId="68079609" w14:textId="77777777" w:rsidR="002F0189" w:rsidRDefault="00620436">
            <w:pPr>
              <w:pStyle w:val="proposal"/>
              <w:numPr>
                <w:ilvl w:val="0"/>
                <w:numId w:val="19"/>
              </w:numPr>
              <w:spacing w:before="120" w:after="120"/>
              <w:ind w:left="1134" w:hanging="1134"/>
            </w:pPr>
            <w:r>
              <w:t>For measurement collection, at least measurement type and format should be indicated, depending on the model input.</w:t>
            </w:r>
          </w:p>
          <w:p w14:paraId="0613B648" w14:textId="77777777" w:rsidR="002F0189" w:rsidRDefault="00620436">
            <w:pPr>
              <w:pStyle w:val="proposal"/>
              <w:numPr>
                <w:ilvl w:val="0"/>
                <w:numId w:val="19"/>
              </w:numPr>
              <w:spacing w:before="120" w:after="120"/>
              <w:ind w:left="1134" w:hanging="1134"/>
            </w:pPr>
            <w:r>
              <w:t xml:space="preserve">Real-time on-device model training with a large-scale dataset should be avoided at UE side. </w:t>
            </w:r>
          </w:p>
          <w:p w14:paraId="3D44A7EC" w14:textId="77777777" w:rsidR="002F0189" w:rsidRDefault="00620436">
            <w:pPr>
              <w:pStyle w:val="observation"/>
              <w:numPr>
                <w:ilvl w:val="0"/>
                <w:numId w:val="20"/>
              </w:numPr>
              <w:spacing w:before="120" w:after="120"/>
              <w:ind w:left="1134" w:hanging="1134"/>
            </w:pPr>
            <w:r>
              <w:t>Model transfer over air interface can be achieved with extremely low signaling overhead by combining small-parameter model design and advanced model quantization technologies.</w:t>
            </w:r>
          </w:p>
          <w:p w14:paraId="0DEAD251" w14:textId="77777777" w:rsidR="002F0189" w:rsidRDefault="00620436">
            <w:pPr>
              <w:pStyle w:val="proposal"/>
              <w:numPr>
                <w:ilvl w:val="0"/>
                <w:numId w:val="19"/>
              </w:numPr>
              <w:spacing w:before="120" w:after="120"/>
              <w:ind w:left="1134" w:hanging="1134"/>
            </w:pPr>
            <w:r>
              <w:t>C</w:t>
            </w:r>
            <w:r>
              <w:rPr>
                <w:rFonts w:hint="eastAsia"/>
              </w:rPr>
              <w:t xml:space="preserve">ontinue to discuss the procedure </w:t>
            </w:r>
            <w:r>
              <w:t xml:space="preserve">of data collection </w:t>
            </w:r>
            <w:r>
              <w:rPr>
                <w:rFonts w:hint="eastAsia"/>
              </w:rPr>
              <w:t xml:space="preserve">and any specification impact </w:t>
            </w:r>
            <w:r>
              <w:t>when mdel training is performed at</w:t>
            </w:r>
            <w:r>
              <w:rPr>
                <w:rFonts w:hint="eastAsia"/>
              </w:rPr>
              <w:t xml:space="preserve"> OTT server.</w:t>
            </w:r>
          </w:p>
          <w:p w14:paraId="04932F24" w14:textId="77777777" w:rsidR="002F0189" w:rsidRDefault="00620436">
            <w:pPr>
              <w:pStyle w:val="proposal"/>
              <w:spacing w:before="120" w:after="120"/>
            </w:pPr>
            <w:r>
              <w:t xml:space="preserve">As a reply to RAN2 LS, at least the content listed in the following table should be considered and potentially specified for AI/ML based positioning. </w:t>
            </w:r>
          </w:p>
          <w:tbl>
            <w:tblPr>
              <w:tblStyle w:val="TableGrid"/>
              <w:tblW w:w="0" w:type="auto"/>
              <w:tblLook w:val="04A0" w:firstRow="1" w:lastRow="0" w:firstColumn="1" w:lastColumn="0" w:noHBand="0" w:noVBand="1"/>
            </w:tblPr>
            <w:tblGrid>
              <w:gridCol w:w="1105"/>
              <w:gridCol w:w="883"/>
              <w:gridCol w:w="1754"/>
              <w:gridCol w:w="2599"/>
              <w:gridCol w:w="1039"/>
              <w:gridCol w:w="1206"/>
            </w:tblGrid>
            <w:tr w:rsidR="002F0189" w14:paraId="743F8478" w14:textId="77777777">
              <w:tc>
                <w:tcPr>
                  <w:tcW w:w="0" w:type="auto"/>
                  <w:gridSpan w:val="6"/>
                  <w:tcBorders>
                    <w:top w:val="single" w:sz="4" w:space="0" w:color="auto"/>
                    <w:left w:val="single" w:sz="4" w:space="0" w:color="auto"/>
                    <w:bottom w:val="single" w:sz="4" w:space="0" w:color="auto"/>
                    <w:right w:val="single" w:sz="4" w:space="0" w:color="auto"/>
                  </w:tcBorders>
                  <w:vAlign w:val="center"/>
                </w:tcPr>
                <w:p w14:paraId="1D843705" w14:textId="77777777" w:rsidR="002F0189" w:rsidRDefault="00620436">
                  <w:pPr>
                    <w:snapToGrid w:val="0"/>
                    <w:spacing w:afterLines="50" w:after="120"/>
                    <w:jc w:val="center"/>
                    <w:rPr>
                      <w:b/>
                    </w:rPr>
                  </w:pPr>
                  <w:r>
                    <w:rPr>
                      <w:b/>
                    </w:rPr>
                    <w:t>Positioning</w:t>
                  </w:r>
                </w:p>
              </w:tc>
            </w:tr>
            <w:tr w:rsidR="002F0189" w14:paraId="7999D59B" w14:textId="77777777">
              <w:tc>
                <w:tcPr>
                  <w:tcW w:w="0" w:type="auto"/>
                  <w:tcBorders>
                    <w:top w:val="single" w:sz="4" w:space="0" w:color="auto"/>
                    <w:left w:val="single" w:sz="4" w:space="0" w:color="auto"/>
                    <w:bottom w:val="single" w:sz="4" w:space="0" w:color="auto"/>
                    <w:right w:val="single" w:sz="4" w:space="0" w:color="auto"/>
                  </w:tcBorders>
                  <w:vAlign w:val="center"/>
                </w:tcPr>
                <w:p w14:paraId="43C9DEA3" w14:textId="77777777" w:rsidR="002F0189" w:rsidRDefault="002F0189">
                  <w:pPr>
                    <w:snapToGrid w:val="0"/>
                    <w:spacing w:afterLines="50" w:after="12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326EF48C" w14:textId="77777777" w:rsidR="002F0189" w:rsidRDefault="00620436">
                  <w:pPr>
                    <w:snapToGrid w:val="0"/>
                    <w:spacing w:afterLines="50" w:after="120"/>
                  </w:pPr>
                  <w:r>
                    <w:t>LCM sideness</w:t>
                  </w:r>
                </w:p>
              </w:tc>
              <w:tc>
                <w:tcPr>
                  <w:tcW w:w="2513" w:type="dxa"/>
                  <w:tcBorders>
                    <w:top w:val="single" w:sz="4" w:space="0" w:color="auto"/>
                    <w:left w:val="single" w:sz="4" w:space="0" w:color="auto"/>
                    <w:bottom w:val="single" w:sz="4" w:space="0" w:color="auto"/>
                    <w:right w:val="single" w:sz="4" w:space="0" w:color="auto"/>
                  </w:tcBorders>
                </w:tcPr>
                <w:p w14:paraId="65A876D3" w14:textId="77777777" w:rsidR="002F0189" w:rsidRDefault="00620436">
                  <w:pPr>
                    <w:snapToGrid w:val="0"/>
                    <w:spacing w:afterLines="50" w:after="120"/>
                  </w:pPr>
                  <w:r>
                    <w:t>Data content</w:t>
                  </w:r>
                </w:p>
              </w:tc>
              <w:tc>
                <w:tcPr>
                  <w:tcW w:w="1636" w:type="dxa"/>
                  <w:tcBorders>
                    <w:top w:val="single" w:sz="4" w:space="0" w:color="auto"/>
                    <w:left w:val="single" w:sz="4" w:space="0" w:color="auto"/>
                    <w:bottom w:val="single" w:sz="4" w:space="0" w:color="auto"/>
                    <w:right w:val="single" w:sz="4" w:space="0" w:color="auto"/>
                  </w:tcBorders>
                </w:tcPr>
                <w:p w14:paraId="0AE35FF0" w14:textId="77777777" w:rsidR="002F0189" w:rsidRDefault="00620436">
                  <w:pPr>
                    <w:snapToGrid w:val="0"/>
                    <w:spacing w:afterLines="50" w:after="120"/>
                  </w:pPr>
                  <w:r>
                    <w:t>Typical data size</w:t>
                  </w:r>
                </w:p>
              </w:tc>
              <w:tc>
                <w:tcPr>
                  <w:tcW w:w="1483" w:type="dxa"/>
                  <w:tcBorders>
                    <w:top w:val="single" w:sz="4" w:space="0" w:color="auto"/>
                    <w:left w:val="single" w:sz="4" w:space="0" w:color="auto"/>
                    <w:bottom w:val="single" w:sz="4" w:space="0" w:color="auto"/>
                    <w:right w:val="single" w:sz="4" w:space="0" w:color="auto"/>
                  </w:tcBorders>
                </w:tcPr>
                <w:p w14:paraId="4FE42126" w14:textId="77777777" w:rsidR="002F0189" w:rsidRDefault="00620436">
                  <w:pPr>
                    <w:snapToGrid w:val="0"/>
                    <w:spacing w:afterLines="50" w:after="120"/>
                  </w:pPr>
                  <w:r>
                    <w:t>Reporting type</w:t>
                  </w:r>
                </w:p>
              </w:tc>
              <w:tc>
                <w:tcPr>
                  <w:tcW w:w="1638" w:type="dxa"/>
                  <w:tcBorders>
                    <w:top w:val="single" w:sz="4" w:space="0" w:color="auto"/>
                    <w:left w:val="single" w:sz="4" w:space="0" w:color="auto"/>
                    <w:bottom w:val="single" w:sz="4" w:space="0" w:color="auto"/>
                    <w:right w:val="single" w:sz="4" w:space="0" w:color="auto"/>
                  </w:tcBorders>
                </w:tcPr>
                <w:p w14:paraId="7DD89A06" w14:textId="77777777" w:rsidR="002F0189" w:rsidRDefault="00620436">
                  <w:pPr>
                    <w:snapToGrid w:val="0"/>
                    <w:spacing w:afterLines="50" w:after="120"/>
                  </w:pPr>
                  <w:r>
                    <w:t>Typical latency requirement</w:t>
                  </w:r>
                </w:p>
              </w:tc>
            </w:tr>
            <w:tr w:rsidR="002F0189" w14:paraId="25A0B8E6" w14:textId="77777777">
              <w:trPr>
                <w:trHeight w:val="71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DA49E36" w14:textId="77777777" w:rsidR="002F0189" w:rsidRDefault="00620436">
                  <w:pPr>
                    <w:snapToGrid w:val="0"/>
                    <w:spacing w:afterLines="50" w:after="120"/>
                  </w:pPr>
                  <w:r>
                    <w:rPr>
                      <w:bCs/>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14:paraId="4F563DAE" w14:textId="77777777" w:rsidR="002F0189" w:rsidRDefault="00620436">
                  <w:pPr>
                    <w:snapToGrid w:val="0"/>
                    <w:spacing w:afterLines="50" w:after="120"/>
                  </w:pPr>
                  <w:r>
                    <w:t>UE-sided</w:t>
                  </w:r>
                </w:p>
              </w:tc>
              <w:tc>
                <w:tcPr>
                  <w:tcW w:w="2513" w:type="dxa"/>
                  <w:vMerge w:val="restart"/>
                  <w:tcBorders>
                    <w:top w:val="single" w:sz="4" w:space="0" w:color="auto"/>
                    <w:left w:val="single" w:sz="4" w:space="0" w:color="auto"/>
                    <w:bottom w:val="single" w:sz="4" w:space="0" w:color="auto"/>
                    <w:right w:val="single" w:sz="4" w:space="0" w:color="auto"/>
                  </w:tcBorders>
                </w:tcPr>
                <w:p w14:paraId="3A8921AA" w14:textId="77777777" w:rsidR="002F0189" w:rsidRDefault="00620436">
                  <w:pPr>
                    <w:pStyle w:val="bullet1"/>
                    <w:numPr>
                      <w:ilvl w:val="0"/>
                      <w:numId w:val="0"/>
                    </w:numPr>
                    <w:ind w:left="420" w:hanging="420"/>
                    <w:rPr>
                      <w:szCs w:val="20"/>
                      <w:highlight w:val="green"/>
                    </w:rPr>
                  </w:pPr>
                  <w:r>
                    <w:rPr>
                      <w:szCs w:val="20"/>
                      <w:highlight w:val="green"/>
                    </w:rPr>
                    <w:t>Measurement type</w:t>
                  </w:r>
                </w:p>
                <w:p w14:paraId="39DD4E5A" w14:textId="77777777" w:rsidR="002F0189" w:rsidRDefault="00620436">
                  <w:pPr>
                    <w:pStyle w:val="bullet1"/>
                    <w:numPr>
                      <w:ilvl w:val="0"/>
                      <w:numId w:val="21"/>
                    </w:numPr>
                    <w:rPr>
                      <w:szCs w:val="20"/>
                    </w:rPr>
                  </w:pPr>
                  <w:r>
                    <w:rPr>
                      <w:szCs w:val="20"/>
                    </w:rPr>
                    <w:t>CIR</w:t>
                  </w:r>
                </w:p>
                <w:p w14:paraId="7A139321" w14:textId="77777777" w:rsidR="002F0189" w:rsidRDefault="00620436">
                  <w:pPr>
                    <w:pStyle w:val="bullet1"/>
                    <w:numPr>
                      <w:ilvl w:val="0"/>
                      <w:numId w:val="21"/>
                    </w:numPr>
                    <w:rPr>
                      <w:szCs w:val="20"/>
                    </w:rPr>
                  </w:pPr>
                  <w:r>
                    <w:rPr>
                      <w:szCs w:val="20"/>
                    </w:rPr>
                    <w:t>PDP</w:t>
                  </w:r>
                </w:p>
                <w:p w14:paraId="5C006148" w14:textId="77777777" w:rsidR="002F0189" w:rsidRDefault="00620436">
                  <w:pPr>
                    <w:pStyle w:val="bullet1"/>
                    <w:numPr>
                      <w:ilvl w:val="0"/>
                      <w:numId w:val="21"/>
                    </w:numPr>
                    <w:rPr>
                      <w:szCs w:val="20"/>
                    </w:rPr>
                  </w:pPr>
                  <w:r>
                    <w:rPr>
                      <w:szCs w:val="20"/>
                    </w:rPr>
                    <w:t>DP</w:t>
                  </w:r>
                </w:p>
                <w:p w14:paraId="15A0F095" w14:textId="77777777" w:rsidR="002F0189" w:rsidRDefault="00620436">
                  <w:pPr>
                    <w:pStyle w:val="bullet1"/>
                    <w:numPr>
                      <w:ilvl w:val="0"/>
                      <w:numId w:val="0"/>
                    </w:numPr>
                    <w:ind w:left="420" w:hanging="420"/>
                    <w:rPr>
                      <w:szCs w:val="20"/>
                      <w:highlight w:val="green"/>
                    </w:rPr>
                  </w:pPr>
                  <w:r>
                    <w:rPr>
                      <w:szCs w:val="20"/>
                      <w:highlight w:val="green"/>
                    </w:rPr>
                    <w:t>Label type</w:t>
                  </w:r>
                </w:p>
                <w:p w14:paraId="5A3A4D68" w14:textId="77777777" w:rsidR="002F0189" w:rsidRDefault="00620436">
                  <w:pPr>
                    <w:pStyle w:val="bullet1"/>
                    <w:numPr>
                      <w:ilvl w:val="0"/>
                      <w:numId w:val="21"/>
                    </w:numPr>
                    <w:rPr>
                      <w:szCs w:val="20"/>
                    </w:rPr>
                  </w:pPr>
                  <w:r>
                    <w:rPr>
                      <w:szCs w:val="20"/>
                    </w:rPr>
                    <w:t>Location coordinate</w:t>
                  </w:r>
                </w:p>
                <w:p w14:paraId="09B8815A" w14:textId="77777777" w:rsidR="002F0189" w:rsidRDefault="00620436">
                  <w:pPr>
                    <w:pStyle w:val="bullet1"/>
                    <w:numPr>
                      <w:ilvl w:val="0"/>
                      <w:numId w:val="21"/>
                    </w:numPr>
                    <w:rPr>
                      <w:szCs w:val="20"/>
                    </w:rPr>
                  </w:pPr>
                  <w:r>
                    <w:rPr>
                      <w:szCs w:val="20"/>
                    </w:rPr>
                    <w:t>Timing estimation</w:t>
                  </w:r>
                </w:p>
                <w:p w14:paraId="064702C3" w14:textId="77777777" w:rsidR="002F0189" w:rsidRDefault="00620436">
                  <w:pPr>
                    <w:pStyle w:val="bullet1"/>
                    <w:numPr>
                      <w:ilvl w:val="0"/>
                      <w:numId w:val="21"/>
                    </w:numPr>
                    <w:rPr>
                      <w:szCs w:val="20"/>
                    </w:rPr>
                  </w:pPr>
                  <w:r>
                    <w:rPr>
                      <w:szCs w:val="20"/>
                    </w:rPr>
                    <w:lastRenderedPageBreak/>
                    <w:t>LOS/NLOS</w:t>
                  </w:r>
                </w:p>
                <w:p w14:paraId="6D4194A1" w14:textId="77777777" w:rsidR="002F0189" w:rsidRDefault="00620436">
                  <w:pPr>
                    <w:pStyle w:val="bullet1"/>
                    <w:numPr>
                      <w:ilvl w:val="0"/>
                      <w:numId w:val="0"/>
                    </w:numPr>
                    <w:ind w:left="420" w:hanging="420"/>
                    <w:rPr>
                      <w:szCs w:val="20"/>
                      <w:highlight w:val="green"/>
                    </w:rPr>
                  </w:pPr>
                  <w:r>
                    <w:rPr>
                      <w:szCs w:val="20"/>
                      <w:highlight w:val="green"/>
                    </w:rPr>
                    <w:t>Assistance information</w:t>
                  </w:r>
                </w:p>
                <w:p w14:paraId="07EFE19F" w14:textId="77777777" w:rsidR="002F0189" w:rsidRDefault="00620436">
                  <w:pPr>
                    <w:pStyle w:val="bullet1"/>
                    <w:numPr>
                      <w:ilvl w:val="0"/>
                      <w:numId w:val="21"/>
                    </w:numPr>
                    <w:rPr>
                      <w:szCs w:val="20"/>
                    </w:rPr>
                  </w:pPr>
                  <w:r>
                    <w:rPr>
                      <w:szCs w:val="20"/>
                    </w:rPr>
                    <w:t>Time stamp</w:t>
                  </w:r>
                </w:p>
                <w:p w14:paraId="18AF516D" w14:textId="77777777" w:rsidR="002F0189" w:rsidRDefault="00620436">
                  <w:pPr>
                    <w:pStyle w:val="bullet1"/>
                    <w:numPr>
                      <w:ilvl w:val="0"/>
                      <w:numId w:val="21"/>
                    </w:numPr>
                    <w:rPr>
                      <w:szCs w:val="20"/>
                    </w:rPr>
                  </w:pPr>
                  <w:r>
                    <w:rPr>
                      <w:szCs w:val="20"/>
                    </w:rPr>
                    <w:t>Quality indicator</w:t>
                  </w:r>
                </w:p>
                <w:p w14:paraId="18D39313" w14:textId="77777777" w:rsidR="002F0189" w:rsidRDefault="00620436">
                  <w:pPr>
                    <w:pStyle w:val="bullet1"/>
                    <w:numPr>
                      <w:ilvl w:val="0"/>
                      <w:numId w:val="21"/>
                    </w:numPr>
                    <w:rPr>
                      <w:szCs w:val="20"/>
                    </w:rPr>
                  </w:pPr>
                  <w:r>
                    <w:rPr>
                      <w:szCs w:val="20"/>
                    </w:rPr>
                    <w:t>RS configuration</w:t>
                  </w:r>
                </w:p>
                <w:p w14:paraId="07BDF687" w14:textId="77777777" w:rsidR="002F0189" w:rsidRDefault="00620436">
                  <w:pPr>
                    <w:pStyle w:val="bullet1"/>
                    <w:numPr>
                      <w:ilvl w:val="0"/>
                      <w:numId w:val="21"/>
                    </w:numPr>
                    <w:rPr>
                      <w:szCs w:val="20"/>
                    </w:rPr>
                  </w:pPr>
                  <w:r>
                    <w:rPr>
                      <w:szCs w:val="20"/>
                    </w:rPr>
                    <w:t>FFS: other necessary information, e.g., scenarnio identifier, LOS/NLOS condition, timing error</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1DA75C7B" w14:textId="77777777" w:rsidR="002F0189" w:rsidRDefault="00620436">
                  <w:pPr>
                    <w:snapToGrid w:val="0"/>
                    <w:spacing w:afterLines="50" w:after="120"/>
                  </w:pPr>
                  <w:r>
                    <w:rPr>
                      <w:highlight w:val="green"/>
                    </w:rPr>
                    <w:lastRenderedPageBreak/>
                    <w:t>Measurement:</w:t>
                  </w:r>
                  <w:r>
                    <w:t xml:space="preserve"> From 200 to 3000 bits per samples. More details can refer to Section 8.4.1 of </w:t>
                  </w:r>
                  <w:r>
                    <w:fldChar w:fldCharType="begin"/>
                  </w:r>
                  <w:r>
                    <w:instrText xml:space="preserve"> REF _Ref101427648 \r \h  \* MERGEFORMAT </w:instrText>
                  </w:r>
                  <w:r>
                    <w:fldChar w:fldCharType="separate"/>
                  </w:r>
                  <w:r>
                    <w:t>[2]</w:t>
                  </w:r>
                  <w:r>
                    <w:fldChar w:fldCharType="end"/>
                  </w:r>
                </w:p>
                <w:p w14:paraId="3893A071" w14:textId="77777777" w:rsidR="002F0189" w:rsidRDefault="00620436">
                  <w:pPr>
                    <w:snapToGrid w:val="0"/>
                    <w:spacing w:afterLines="50" w:after="120"/>
                  </w:pPr>
                  <w:r>
                    <w:rPr>
                      <w:highlight w:val="green"/>
                    </w:rPr>
                    <w:t>Label:</w:t>
                  </w:r>
                  <w:r>
                    <w:t xml:space="preserve"> Less than 100 bits.</w:t>
                  </w:r>
                </w:p>
                <w:p w14:paraId="127EED04" w14:textId="77777777" w:rsidR="002F0189" w:rsidRDefault="00620436">
                  <w:pPr>
                    <w:snapToGrid w:val="0"/>
                    <w:spacing w:afterLines="50" w:after="120"/>
                  </w:pPr>
                  <w:r>
                    <w:rPr>
                      <w:highlight w:val="green"/>
                    </w:rPr>
                    <w:t xml:space="preserve">Assistance information: </w:t>
                  </w:r>
                  <w:r>
                    <w:t>Less than 100 bits</w:t>
                  </w:r>
                </w:p>
                <w:p w14:paraId="2A575D64" w14:textId="77777777" w:rsidR="002F0189" w:rsidRDefault="00620436">
                  <w:pPr>
                    <w:snapToGrid w:val="0"/>
                    <w:spacing w:afterLines="50" w:after="120"/>
                  </w:pPr>
                  <w:r>
                    <w:t xml:space="preserve">One example is </w:t>
                  </w:r>
                </w:p>
                <w:p w14:paraId="74A67BDF" w14:textId="77777777" w:rsidR="002F0189" w:rsidRDefault="00620436">
                  <w:pPr>
                    <w:snapToGrid w:val="0"/>
                    <w:spacing w:afterLines="50" w:after="120"/>
                  </w:pPr>
                  <w:r>
                    <w:lastRenderedPageBreak/>
                    <w:t>(500bits for measurement + 100bits for lable)*10k+100~=6Mbits</w:t>
                  </w:r>
                </w:p>
                <w:p w14:paraId="31EB2335" w14:textId="77777777" w:rsidR="002F0189" w:rsidRDefault="00620436">
                  <w:pPr>
                    <w:snapToGrid w:val="0"/>
                    <w:spacing w:afterLines="50" w:after="120"/>
                  </w:pPr>
                  <w:r>
                    <w:rPr>
                      <w:color w:val="FF0000"/>
                    </w:rPr>
                    <w:t>Note: Model training may need 1k~20k samples, which may depend on specific positioning accuracy requirement and model training methods.</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24B27236" w14:textId="77777777" w:rsidR="002F0189" w:rsidRDefault="00620436">
                  <w:pPr>
                    <w:snapToGrid w:val="0"/>
                    <w:spacing w:afterLines="50" w:after="120"/>
                  </w:pPr>
                  <w:r>
                    <w:lastRenderedPageBreak/>
                    <w:t>Event triggered</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6CD43FCE" w14:textId="77777777" w:rsidR="002F0189" w:rsidRDefault="002F0189">
                  <w:pPr>
                    <w:snapToGrid w:val="0"/>
                    <w:spacing w:afterLines="50" w:after="120"/>
                  </w:pPr>
                </w:p>
              </w:tc>
            </w:tr>
            <w:tr w:rsidR="002F0189" w14:paraId="52303FD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1E21B29"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A38B1EF" w14:textId="77777777" w:rsidR="002F0189" w:rsidRDefault="00620436">
                  <w:pPr>
                    <w:snapToGrid w:val="0"/>
                    <w:spacing w:afterLines="50" w:after="120"/>
                    <w:rPr>
                      <w:bCs/>
                    </w:rPr>
                  </w:pPr>
                  <w:r>
                    <w:rPr>
                      <w:bCs/>
                    </w:rPr>
                    <w:t>LMF-sided</w:t>
                  </w:r>
                </w:p>
              </w:tc>
              <w:tc>
                <w:tcPr>
                  <w:tcW w:w="0" w:type="auto"/>
                  <w:vMerge/>
                  <w:tcBorders>
                    <w:top w:val="single" w:sz="4" w:space="0" w:color="auto"/>
                    <w:left w:val="single" w:sz="4" w:space="0" w:color="auto"/>
                    <w:bottom w:val="single" w:sz="4" w:space="0" w:color="auto"/>
                    <w:right w:val="single" w:sz="4" w:space="0" w:color="auto"/>
                  </w:tcBorders>
                  <w:vAlign w:val="center"/>
                </w:tcPr>
                <w:p w14:paraId="6C0F06F2" w14:textId="77777777" w:rsidR="002F0189" w:rsidRDefault="002F0189">
                  <w:pPr>
                    <w:overflowPunct/>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178A6C20"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2C4FE"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C150C" w14:textId="77777777" w:rsidR="002F0189" w:rsidRDefault="002F0189">
                  <w:pPr>
                    <w:overflowPunct/>
                    <w:spacing w:after="0"/>
                    <w:rPr>
                      <w:lang w:val="en-GB"/>
                    </w:rPr>
                  </w:pPr>
                </w:p>
              </w:tc>
            </w:tr>
            <w:tr w:rsidR="002F0189" w14:paraId="24996FC0"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200E8DE0" w14:textId="77777777" w:rsidR="002F0189" w:rsidRDefault="00620436">
                  <w:pPr>
                    <w:snapToGrid w:val="0"/>
                    <w:spacing w:afterLines="50" w:after="120"/>
                    <w:rPr>
                      <w:lang w:val="en-GB"/>
                    </w:rPr>
                  </w:pPr>
                  <w:r>
                    <w:rPr>
                      <w:bCs/>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14:paraId="696591A1" w14:textId="77777777" w:rsidR="002F0189" w:rsidRDefault="00620436">
                  <w:pPr>
                    <w:snapToGrid w:val="0"/>
                    <w:spacing w:afterLines="50" w:after="120"/>
                  </w:pPr>
                  <w:r>
                    <w:t>UE-sided</w:t>
                  </w:r>
                </w:p>
              </w:tc>
              <w:tc>
                <w:tcPr>
                  <w:tcW w:w="2513" w:type="dxa"/>
                  <w:tcBorders>
                    <w:top w:val="single" w:sz="4" w:space="0" w:color="auto"/>
                    <w:left w:val="single" w:sz="4" w:space="0" w:color="auto"/>
                    <w:bottom w:val="single" w:sz="4" w:space="0" w:color="auto"/>
                    <w:right w:val="single" w:sz="4" w:space="0" w:color="auto"/>
                  </w:tcBorders>
                  <w:vAlign w:val="center"/>
                </w:tcPr>
                <w:p w14:paraId="7890C3B9" w14:textId="77777777" w:rsidR="002F0189" w:rsidRDefault="00620436">
                  <w:pPr>
                    <w:pStyle w:val="bullet1"/>
                    <w:rPr>
                      <w:szCs w:val="20"/>
                    </w:rPr>
                  </w:pPr>
                  <w:r>
                    <w:rPr>
                      <w:szCs w:val="20"/>
                    </w:rPr>
                    <w:t>\</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64B1822C" w14:textId="77777777" w:rsidR="002F0189" w:rsidRDefault="00620436">
                  <w:pPr>
                    <w:snapToGrid w:val="0"/>
                    <w:spacing w:afterLines="50" w:after="120"/>
                  </w:pPr>
                  <w:r>
                    <w:rPr>
                      <w:highlight w:val="green"/>
                    </w:rPr>
                    <w:t>Measurement:</w:t>
                  </w:r>
                  <w:r>
                    <w:t xml:space="preserve"> From 200 to 3000 bits per samples. More details can refer to Section 8.4.1 of </w:t>
                  </w:r>
                  <w:r>
                    <w:fldChar w:fldCharType="begin"/>
                  </w:r>
                  <w:r>
                    <w:instrText xml:space="preserve"> REF _Ref101427648 \r \h  \* MERGEFORMAT </w:instrText>
                  </w:r>
                  <w:r>
                    <w:fldChar w:fldCharType="separate"/>
                  </w:r>
                  <w:r>
                    <w:t>[2]</w:t>
                  </w:r>
                  <w:r>
                    <w:fldChar w:fldCharType="end"/>
                  </w:r>
                </w:p>
                <w:p w14:paraId="08DBB678" w14:textId="77777777" w:rsidR="002F0189" w:rsidRDefault="00620436">
                  <w:pPr>
                    <w:snapToGrid w:val="0"/>
                    <w:spacing w:afterLines="50" w:after="120"/>
                  </w:pPr>
                  <w:r>
                    <w:rPr>
                      <w:highlight w:val="green"/>
                    </w:rPr>
                    <w:t xml:space="preserve">Assistance information: </w:t>
                  </w:r>
                  <w:r>
                    <w:t>Less than 100 bits</w:t>
                  </w:r>
                </w:p>
                <w:p w14:paraId="6FF3BCF5" w14:textId="77777777" w:rsidR="002F0189" w:rsidRDefault="002F0189">
                  <w:pPr>
                    <w:snapToGrid w:val="0"/>
                    <w:spacing w:afterLines="50" w:after="120"/>
                  </w:pPr>
                </w:p>
                <w:p w14:paraId="74A4F903" w14:textId="77777777" w:rsidR="002F0189" w:rsidRDefault="002F0189">
                  <w:pPr>
                    <w:snapToGrid w:val="0"/>
                    <w:spacing w:afterLines="50" w:after="120"/>
                  </w:pP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77F1EB96" w14:textId="77777777" w:rsidR="002F0189" w:rsidRDefault="00620436">
                  <w:pPr>
                    <w:snapToGrid w:val="0"/>
                    <w:spacing w:afterLines="50" w:after="120"/>
                    <w:rPr>
                      <w:lang w:eastAsia="en-GB"/>
                    </w:rPr>
                  </w:pPr>
                  <w:r>
                    <w:t>Aperiodic triggered, which may be triggered by LMF side or UE side following the legacy protocols</w:t>
                  </w:r>
                </w:p>
                <w:p w14:paraId="16E7D14E" w14:textId="77777777" w:rsidR="002F0189" w:rsidRDefault="00620436">
                  <w:pPr>
                    <w:snapToGrid w:val="0"/>
                    <w:spacing w:afterLines="50" w:after="120"/>
                  </w:pPr>
                  <w:r>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565561E5" w14:textId="77777777" w:rsidR="002F0189" w:rsidRDefault="00620436">
                  <w:pPr>
                    <w:snapToGrid w:val="0"/>
                    <w:spacing w:afterLines="50" w:after="120"/>
                  </w:pPr>
                  <w:r>
                    <w:t>Real time</w:t>
                  </w:r>
                </w:p>
              </w:tc>
            </w:tr>
            <w:tr w:rsidR="002F0189" w14:paraId="343B115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D60DF42"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861BDE4" w14:textId="77777777" w:rsidR="002F0189" w:rsidRDefault="00620436">
                  <w:pPr>
                    <w:snapToGrid w:val="0"/>
                    <w:spacing w:afterLines="50" w:after="120"/>
                  </w:pPr>
                  <w:r>
                    <w:rPr>
                      <w:bCs/>
                    </w:rPr>
                    <w:t>gNB-sided</w:t>
                  </w:r>
                </w:p>
              </w:tc>
              <w:tc>
                <w:tcPr>
                  <w:tcW w:w="2513" w:type="dxa"/>
                  <w:tcBorders>
                    <w:top w:val="single" w:sz="4" w:space="0" w:color="auto"/>
                    <w:left w:val="single" w:sz="4" w:space="0" w:color="auto"/>
                    <w:bottom w:val="single" w:sz="4" w:space="0" w:color="auto"/>
                    <w:right w:val="single" w:sz="4" w:space="0" w:color="auto"/>
                  </w:tcBorders>
                  <w:vAlign w:val="center"/>
                </w:tcPr>
                <w:p w14:paraId="58BEC8A4" w14:textId="77777777" w:rsidR="002F0189" w:rsidRDefault="00620436">
                  <w:pPr>
                    <w:pStyle w:val="bullet1"/>
                    <w:rPr>
                      <w:szCs w:val="20"/>
                    </w:rPr>
                  </w:pPr>
                  <w:r>
                    <w:rPr>
                      <w:szCs w:val="20"/>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A241C50"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5EEFA5"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C6AD4" w14:textId="77777777" w:rsidR="002F0189" w:rsidRDefault="002F0189">
                  <w:pPr>
                    <w:overflowPunct/>
                    <w:spacing w:after="0"/>
                    <w:rPr>
                      <w:lang w:val="en-GB"/>
                    </w:rPr>
                  </w:pPr>
                </w:p>
              </w:tc>
            </w:tr>
            <w:tr w:rsidR="002F0189" w14:paraId="6A5EB18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9153E00"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EF86875" w14:textId="77777777" w:rsidR="002F0189" w:rsidRDefault="00620436">
                  <w:pPr>
                    <w:snapToGrid w:val="0"/>
                    <w:spacing w:afterLines="50" w:after="120"/>
                    <w:rPr>
                      <w:bCs/>
                    </w:rPr>
                  </w:pPr>
                  <w:r>
                    <w:rPr>
                      <w:bCs/>
                    </w:rPr>
                    <w:t>LMF-sided</w:t>
                  </w:r>
                </w:p>
              </w:tc>
              <w:tc>
                <w:tcPr>
                  <w:tcW w:w="2513" w:type="dxa"/>
                  <w:tcBorders>
                    <w:top w:val="single" w:sz="4" w:space="0" w:color="auto"/>
                    <w:left w:val="single" w:sz="4" w:space="0" w:color="auto"/>
                    <w:bottom w:val="single" w:sz="4" w:space="0" w:color="auto"/>
                    <w:right w:val="single" w:sz="4" w:space="0" w:color="auto"/>
                  </w:tcBorders>
                  <w:vAlign w:val="center"/>
                </w:tcPr>
                <w:p w14:paraId="3ACC1DE8" w14:textId="77777777" w:rsidR="002F0189" w:rsidRDefault="00620436">
                  <w:pPr>
                    <w:pStyle w:val="bullet1"/>
                    <w:numPr>
                      <w:ilvl w:val="0"/>
                      <w:numId w:val="0"/>
                    </w:numPr>
                    <w:ind w:left="420" w:hanging="420"/>
                    <w:rPr>
                      <w:szCs w:val="20"/>
                    </w:rPr>
                  </w:pPr>
                  <w:r>
                    <w:rPr>
                      <w:szCs w:val="20"/>
                      <w:highlight w:val="green"/>
                    </w:rPr>
                    <w:t>Measurement type:</w:t>
                  </w:r>
                </w:p>
                <w:p w14:paraId="43A4191C" w14:textId="77777777" w:rsidR="002F0189" w:rsidRDefault="00620436">
                  <w:pPr>
                    <w:pStyle w:val="bullet1"/>
                    <w:numPr>
                      <w:ilvl w:val="0"/>
                      <w:numId w:val="21"/>
                    </w:numPr>
                    <w:rPr>
                      <w:szCs w:val="20"/>
                    </w:rPr>
                  </w:pPr>
                  <w:r>
                    <w:rPr>
                      <w:szCs w:val="20"/>
                    </w:rPr>
                    <w:t>CIR</w:t>
                  </w:r>
                </w:p>
                <w:p w14:paraId="09641A1F" w14:textId="77777777" w:rsidR="002F0189" w:rsidRDefault="00620436">
                  <w:pPr>
                    <w:pStyle w:val="bullet1"/>
                    <w:numPr>
                      <w:ilvl w:val="0"/>
                      <w:numId w:val="21"/>
                    </w:numPr>
                    <w:rPr>
                      <w:szCs w:val="20"/>
                    </w:rPr>
                  </w:pPr>
                  <w:r>
                    <w:rPr>
                      <w:szCs w:val="20"/>
                    </w:rPr>
                    <w:t>PDP</w:t>
                  </w:r>
                </w:p>
                <w:p w14:paraId="604ACDA8" w14:textId="77777777" w:rsidR="002F0189" w:rsidRDefault="00620436">
                  <w:pPr>
                    <w:pStyle w:val="bullet1"/>
                    <w:numPr>
                      <w:ilvl w:val="0"/>
                      <w:numId w:val="21"/>
                    </w:numPr>
                    <w:rPr>
                      <w:szCs w:val="20"/>
                    </w:rPr>
                  </w:pPr>
                  <w:r>
                    <w:rPr>
                      <w:szCs w:val="20"/>
                    </w:rPr>
                    <w:t>DP</w:t>
                  </w:r>
                </w:p>
                <w:p w14:paraId="30C0A14A" w14:textId="77777777" w:rsidR="002F0189" w:rsidRDefault="00620436">
                  <w:pPr>
                    <w:pStyle w:val="bullet1"/>
                    <w:numPr>
                      <w:ilvl w:val="0"/>
                      <w:numId w:val="0"/>
                    </w:numPr>
                    <w:ind w:left="420" w:hanging="420"/>
                    <w:rPr>
                      <w:szCs w:val="20"/>
                      <w:highlight w:val="green"/>
                    </w:rPr>
                  </w:pPr>
                  <w:r>
                    <w:rPr>
                      <w:szCs w:val="20"/>
                      <w:highlight w:val="green"/>
                    </w:rPr>
                    <w:t>Assistance information</w:t>
                  </w:r>
                </w:p>
                <w:p w14:paraId="68F86601" w14:textId="77777777" w:rsidR="002F0189" w:rsidRDefault="00620436">
                  <w:pPr>
                    <w:pStyle w:val="bullet1"/>
                    <w:numPr>
                      <w:ilvl w:val="0"/>
                      <w:numId w:val="21"/>
                    </w:numPr>
                    <w:rPr>
                      <w:szCs w:val="20"/>
                    </w:rPr>
                  </w:pPr>
                  <w:r>
                    <w:rPr>
                      <w:szCs w:val="20"/>
                    </w:rPr>
                    <w:t>Time stamp</w:t>
                  </w:r>
                </w:p>
                <w:p w14:paraId="1C6E1134" w14:textId="77777777" w:rsidR="002F0189" w:rsidRDefault="00620436">
                  <w:pPr>
                    <w:pStyle w:val="bullet1"/>
                    <w:numPr>
                      <w:ilvl w:val="0"/>
                      <w:numId w:val="21"/>
                    </w:numPr>
                    <w:rPr>
                      <w:szCs w:val="20"/>
                    </w:rPr>
                  </w:pPr>
                  <w:r>
                    <w:rPr>
                      <w:szCs w:val="20"/>
                    </w:rPr>
                    <w:t>Quality indicator</w:t>
                  </w:r>
                </w:p>
                <w:p w14:paraId="4596AD64" w14:textId="77777777" w:rsidR="002F0189" w:rsidRDefault="00620436">
                  <w:pPr>
                    <w:pStyle w:val="bullet1"/>
                    <w:numPr>
                      <w:ilvl w:val="0"/>
                      <w:numId w:val="21"/>
                    </w:numPr>
                    <w:rPr>
                      <w:szCs w:val="20"/>
                    </w:rPr>
                  </w:pPr>
                  <w:r>
                    <w:rPr>
                      <w:szCs w:val="20"/>
                    </w:rPr>
                    <w:t>RS configuration</w:t>
                  </w:r>
                </w:p>
                <w:p w14:paraId="4086A354" w14:textId="77777777" w:rsidR="002F0189" w:rsidRDefault="00620436">
                  <w:pPr>
                    <w:pStyle w:val="bullet1"/>
                    <w:numPr>
                      <w:ilvl w:val="0"/>
                      <w:numId w:val="21"/>
                    </w:numPr>
                    <w:rPr>
                      <w:szCs w:val="20"/>
                      <w:highlight w:val="green"/>
                    </w:rPr>
                  </w:pPr>
                  <w:r>
                    <w:rPr>
                      <w:szCs w:val="20"/>
                    </w:rPr>
                    <w:t xml:space="preserve">FFS: other necessary information, e.g., scenarnio identifier, LOS/NLOS </w:t>
                  </w:r>
                  <w:r>
                    <w:rPr>
                      <w:szCs w:val="20"/>
                    </w:rPr>
                    <w:lastRenderedPageBreak/>
                    <w:t>condition, timing error</w:t>
                  </w:r>
                </w:p>
              </w:tc>
              <w:tc>
                <w:tcPr>
                  <w:tcW w:w="0" w:type="auto"/>
                  <w:vMerge/>
                  <w:tcBorders>
                    <w:top w:val="single" w:sz="4" w:space="0" w:color="auto"/>
                    <w:left w:val="single" w:sz="4" w:space="0" w:color="auto"/>
                    <w:bottom w:val="single" w:sz="4" w:space="0" w:color="auto"/>
                    <w:right w:val="single" w:sz="4" w:space="0" w:color="auto"/>
                  </w:tcBorders>
                  <w:vAlign w:val="center"/>
                </w:tcPr>
                <w:p w14:paraId="0834AABB"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8679E9"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FFBF68" w14:textId="77777777" w:rsidR="002F0189" w:rsidRDefault="002F0189">
                  <w:pPr>
                    <w:overflowPunct/>
                    <w:spacing w:after="0"/>
                    <w:rPr>
                      <w:lang w:val="en-GB"/>
                    </w:rPr>
                  </w:pPr>
                </w:p>
              </w:tc>
            </w:tr>
            <w:tr w:rsidR="002F0189" w14:paraId="707CD6B5"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4DCC6898" w14:textId="77777777" w:rsidR="002F0189" w:rsidRDefault="00620436">
                  <w:pPr>
                    <w:snapToGrid w:val="0"/>
                    <w:spacing w:afterLines="50" w:after="120"/>
                  </w:pPr>
                  <w:r>
                    <w:rPr>
                      <w:bCs/>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14:paraId="35D57B0B" w14:textId="77777777" w:rsidR="002F0189" w:rsidRDefault="00620436">
                  <w:pPr>
                    <w:snapToGrid w:val="0"/>
                    <w:spacing w:afterLines="50" w:after="120"/>
                  </w:pPr>
                  <w:r>
                    <w:t>UE-sided</w:t>
                  </w:r>
                </w:p>
              </w:tc>
              <w:tc>
                <w:tcPr>
                  <w:tcW w:w="2513" w:type="dxa"/>
                  <w:tcBorders>
                    <w:top w:val="single" w:sz="4" w:space="0" w:color="auto"/>
                    <w:left w:val="single" w:sz="4" w:space="0" w:color="auto"/>
                    <w:bottom w:val="single" w:sz="4" w:space="0" w:color="auto"/>
                    <w:right w:val="single" w:sz="4" w:space="0" w:color="auto"/>
                  </w:tcBorders>
                  <w:vAlign w:val="center"/>
                </w:tcPr>
                <w:p w14:paraId="59DE1715" w14:textId="77777777" w:rsidR="002F0189" w:rsidRDefault="00620436">
                  <w:pPr>
                    <w:snapToGrid w:val="0"/>
                    <w:spacing w:afterLines="50" w:after="120"/>
                  </w:pPr>
                  <w:r>
                    <w:rPr>
                      <w:highlight w:val="green"/>
                    </w:rPr>
                    <w:t>Label-based, e.g.,</w:t>
                  </w:r>
                </w:p>
                <w:p w14:paraId="38286269" w14:textId="77777777" w:rsidR="002F0189" w:rsidRDefault="00620436">
                  <w:pPr>
                    <w:pStyle w:val="bullet1"/>
                    <w:numPr>
                      <w:ilvl w:val="0"/>
                      <w:numId w:val="21"/>
                    </w:numPr>
                    <w:rPr>
                      <w:szCs w:val="20"/>
                    </w:rPr>
                  </w:pPr>
                  <w:r>
                    <w:rPr>
                      <w:szCs w:val="20"/>
                    </w:rPr>
                    <w:t>Estimated label by other positioning methods (from LMF)</w:t>
                  </w:r>
                </w:p>
                <w:p w14:paraId="00543190" w14:textId="77777777" w:rsidR="002F0189" w:rsidRDefault="00620436">
                  <w:pPr>
                    <w:snapToGrid w:val="0"/>
                    <w:spacing w:afterLines="50" w:after="120"/>
                  </w:pPr>
                  <w:r>
                    <w:rPr>
                      <w:highlight w:val="green"/>
                    </w:rPr>
                    <w:t>Label free-based, e.g.,</w:t>
                  </w:r>
                </w:p>
                <w:p w14:paraId="38FE0581" w14:textId="77777777" w:rsidR="002F0189" w:rsidRDefault="00620436">
                  <w:pPr>
                    <w:pStyle w:val="bullet1"/>
                    <w:numPr>
                      <w:ilvl w:val="0"/>
                      <w:numId w:val="21"/>
                    </w:numPr>
                    <w:rPr>
                      <w:szCs w:val="20"/>
                    </w:rPr>
                  </w:pPr>
                  <w:r>
                    <w:rPr>
                      <w:szCs w:val="20"/>
                    </w:rPr>
                    <w:t>Application condition, e.g., area ID. (from LMF)</w:t>
                  </w:r>
                </w:p>
                <w:p w14:paraId="0425F571" w14:textId="77777777" w:rsidR="002F0189" w:rsidRDefault="00620436">
                  <w:pPr>
                    <w:pStyle w:val="bullet1"/>
                    <w:numPr>
                      <w:ilvl w:val="0"/>
                      <w:numId w:val="21"/>
                    </w:numPr>
                    <w:rPr>
                      <w:szCs w:val="20"/>
                    </w:rPr>
                  </w:pPr>
                  <w:r>
                    <w:rPr>
                      <w:szCs w:val="20"/>
                    </w:rPr>
                    <w:t>Note: other types of data are not precluded</w:t>
                  </w:r>
                </w:p>
              </w:tc>
              <w:tc>
                <w:tcPr>
                  <w:tcW w:w="1636" w:type="dxa"/>
                  <w:tcBorders>
                    <w:top w:val="single" w:sz="4" w:space="0" w:color="auto"/>
                    <w:left w:val="single" w:sz="4" w:space="0" w:color="auto"/>
                    <w:bottom w:val="single" w:sz="4" w:space="0" w:color="auto"/>
                    <w:right w:val="single" w:sz="4" w:space="0" w:color="auto"/>
                  </w:tcBorders>
                  <w:vAlign w:val="center"/>
                </w:tcPr>
                <w:p w14:paraId="3F45AE2B" w14:textId="77777777" w:rsidR="002F0189" w:rsidRDefault="002F0189">
                  <w:pPr>
                    <w:snapToGrid w:val="0"/>
                    <w:spacing w:afterLines="50" w:after="120"/>
                  </w:pPr>
                </w:p>
                <w:p w14:paraId="6F377159" w14:textId="77777777" w:rsidR="002F0189" w:rsidRDefault="00620436">
                  <w:pPr>
                    <w:snapToGrid w:val="0"/>
                    <w:spacing w:afterLines="50" w:after="120"/>
                    <w:rPr>
                      <w:lang w:val="en-GB"/>
                    </w:rPr>
                  </w:pPr>
                  <w:r>
                    <w:t>Less than 100 bits per sample</w:t>
                  </w:r>
                </w:p>
                <w:p w14:paraId="3D045958" w14:textId="77777777" w:rsidR="002F0189" w:rsidRDefault="002F0189">
                  <w:pPr>
                    <w:snapToGrid w:val="0"/>
                    <w:spacing w:afterLines="50" w:after="120"/>
                    <w:rPr>
                      <w:lang w:val="en-GB"/>
                    </w:rPr>
                  </w:pPr>
                </w:p>
                <w:p w14:paraId="6AE4621A" w14:textId="77777777" w:rsidR="002F0189" w:rsidRDefault="00620436">
                  <w:pPr>
                    <w:snapToGrid w:val="0"/>
                    <w:spacing w:afterLines="50" w:after="120"/>
                  </w:pPr>
                  <w:r>
                    <w:t>Note: at least 10 samples should be collected to estimate a statistic or distribution for long-term monitoring.</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5694772E" w14:textId="77777777" w:rsidR="002F0189" w:rsidRDefault="00620436">
                  <w:pPr>
                    <w:snapToGrid w:val="0"/>
                    <w:spacing w:afterLines="50" w:after="120"/>
                  </w:pPr>
                  <w:r>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18AD03BE" w14:textId="77777777" w:rsidR="002F0189" w:rsidRDefault="00620436">
                  <w:pPr>
                    <w:snapToGrid w:val="0"/>
                    <w:spacing w:afterLines="50" w:after="120"/>
                    <w:rPr>
                      <w:lang w:eastAsia="en-GB"/>
                    </w:rPr>
                  </w:pPr>
                  <w:r>
                    <w:t>Real time</w:t>
                  </w:r>
                </w:p>
                <w:p w14:paraId="4075564E" w14:textId="77777777" w:rsidR="002F0189" w:rsidRDefault="002F0189">
                  <w:pPr>
                    <w:snapToGrid w:val="0"/>
                    <w:spacing w:afterLines="50" w:after="120"/>
                  </w:pPr>
                </w:p>
              </w:tc>
            </w:tr>
            <w:tr w:rsidR="002F0189" w14:paraId="2CD15E7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045DEEF"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3862FFF" w14:textId="77777777" w:rsidR="002F0189" w:rsidRDefault="00620436">
                  <w:pPr>
                    <w:snapToGrid w:val="0"/>
                    <w:spacing w:afterLines="50" w:after="120"/>
                  </w:pPr>
                  <w:r>
                    <w:rPr>
                      <w:bCs/>
                    </w:rPr>
                    <w:t>gNB-sided</w:t>
                  </w:r>
                </w:p>
              </w:tc>
              <w:tc>
                <w:tcPr>
                  <w:tcW w:w="2513" w:type="dxa"/>
                  <w:tcBorders>
                    <w:top w:val="single" w:sz="4" w:space="0" w:color="auto"/>
                    <w:left w:val="single" w:sz="4" w:space="0" w:color="auto"/>
                    <w:bottom w:val="single" w:sz="4" w:space="0" w:color="auto"/>
                    <w:right w:val="single" w:sz="4" w:space="0" w:color="auto"/>
                  </w:tcBorders>
                  <w:vAlign w:val="center"/>
                </w:tcPr>
                <w:p w14:paraId="1DEC13D2" w14:textId="77777777" w:rsidR="002F0189" w:rsidRDefault="00620436">
                  <w:pPr>
                    <w:snapToGrid w:val="0"/>
                    <w:spacing w:afterLines="50" w:after="120"/>
                  </w:pPr>
                  <w:r>
                    <w:rPr>
                      <w:highlight w:val="green"/>
                    </w:rPr>
                    <w:t>Label free-based, e.g.,</w:t>
                  </w:r>
                </w:p>
                <w:p w14:paraId="04C11A65" w14:textId="77777777" w:rsidR="002F0189" w:rsidRDefault="00620436">
                  <w:pPr>
                    <w:pStyle w:val="bullet1"/>
                    <w:numPr>
                      <w:ilvl w:val="0"/>
                      <w:numId w:val="21"/>
                    </w:numPr>
                    <w:rPr>
                      <w:szCs w:val="20"/>
                    </w:rPr>
                  </w:pPr>
                  <w:r>
                    <w:rPr>
                      <w:szCs w:val="20"/>
                    </w:rPr>
                    <w:t>Application condition, e.g., area ID. (from LMF or UE)</w:t>
                  </w:r>
                </w:p>
                <w:p w14:paraId="7F1E35BB" w14:textId="77777777" w:rsidR="002F0189" w:rsidRDefault="00620436">
                  <w:pPr>
                    <w:snapToGrid w:val="0"/>
                    <w:spacing w:afterLines="50" w:after="120"/>
                  </w:pPr>
                  <w:r>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tcPr>
                <w:p w14:paraId="45004B1B" w14:textId="77777777" w:rsidR="002F0189" w:rsidRDefault="00620436">
                  <w:pPr>
                    <w:snapToGrid w:val="0"/>
                    <w:spacing w:afterLines="50" w:after="120"/>
                    <w:rPr>
                      <w:lang w:val="en-GB"/>
                    </w:rPr>
                  </w:pPr>
                  <w:r>
                    <w:t>Less than 100 bits per sample</w:t>
                  </w:r>
                </w:p>
                <w:p w14:paraId="374E3489" w14:textId="77777777" w:rsidR="002F0189" w:rsidRDefault="002F0189">
                  <w:pPr>
                    <w:snapToGrid w:val="0"/>
                    <w:spacing w:afterLines="50" w:after="120"/>
                  </w:pPr>
                </w:p>
                <w:p w14:paraId="4E422A8F" w14:textId="77777777" w:rsidR="002F0189" w:rsidRDefault="00620436">
                  <w:pPr>
                    <w:overflowPunct/>
                    <w:spacing w:after="0"/>
                    <w:rPr>
                      <w:lang w:val="en-GB"/>
                    </w:rPr>
                  </w:pPr>
                  <w:r>
                    <w:t>Note: at least 10 samples should be collected to estimate a statistic or distribution for long-term monitoring.</w:t>
                  </w:r>
                </w:p>
              </w:tc>
              <w:tc>
                <w:tcPr>
                  <w:tcW w:w="0" w:type="auto"/>
                  <w:vMerge/>
                  <w:tcBorders>
                    <w:top w:val="single" w:sz="4" w:space="0" w:color="auto"/>
                    <w:left w:val="single" w:sz="4" w:space="0" w:color="auto"/>
                    <w:bottom w:val="single" w:sz="4" w:space="0" w:color="auto"/>
                    <w:right w:val="single" w:sz="4" w:space="0" w:color="auto"/>
                  </w:tcBorders>
                  <w:vAlign w:val="center"/>
                </w:tcPr>
                <w:p w14:paraId="5B679207"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A0DD5" w14:textId="77777777" w:rsidR="002F0189" w:rsidRDefault="002F0189">
                  <w:pPr>
                    <w:overflowPunct/>
                    <w:spacing w:after="0"/>
                    <w:rPr>
                      <w:lang w:val="en-GB"/>
                    </w:rPr>
                  </w:pPr>
                </w:p>
              </w:tc>
            </w:tr>
            <w:tr w:rsidR="002F0189" w14:paraId="29B5CE3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72132D9"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FA89D33" w14:textId="77777777" w:rsidR="002F0189" w:rsidRDefault="00620436">
                  <w:pPr>
                    <w:snapToGrid w:val="0"/>
                    <w:spacing w:afterLines="50" w:after="120"/>
                    <w:rPr>
                      <w:bCs/>
                    </w:rPr>
                  </w:pPr>
                  <w:r>
                    <w:rPr>
                      <w:bCs/>
                    </w:rPr>
                    <w:t>LMF</w:t>
                  </w:r>
                </w:p>
              </w:tc>
              <w:tc>
                <w:tcPr>
                  <w:tcW w:w="2513" w:type="dxa"/>
                  <w:tcBorders>
                    <w:top w:val="single" w:sz="4" w:space="0" w:color="auto"/>
                    <w:left w:val="single" w:sz="4" w:space="0" w:color="auto"/>
                    <w:bottom w:val="single" w:sz="4" w:space="0" w:color="auto"/>
                    <w:right w:val="single" w:sz="4" w:space="0" w:color="auto"/>
                  </w:tcBorders>
                  <w:vAlign w:val="center"/>
                </w:tcPr>
                <w:p w14:paraId="12A39CCD" w14:textId="77777777" w:rsidR="002F0189" w:rsidRDefault="00620436">
                  <w:pPr>
                    <w:snapToGrid w:val="0"/>
                    <w:spacing w:afterLines="50" w:after="120"/>
                  </w:pPr>
                  <w:r>
                    <w:rPr>
                      <w:highlight w:val="green"/>
                    </w:rPr>
                    <w:t>Label-based, e.g.,</w:t>
                  </w:r>
                </w:p>
                <w:p w14:paraId="29C30DD6" w14:textId="77777777" w:rsidR="002F0189" w:rsidRDefault="00620436">
                  <w:pPr>
                    <w:pStyle w:val="bullet1"/>
                    <w:numPr>
                      <w:ilvl w:val="0"/>
                      <w:numId w:val="21"/>
                    </w:numPr>
                    <w:rPr>
                      <w:szCs w:val="20"/>
                    </w:rPr>
                  </w:pPr>
                  <w:r>
                    <w:rPr>
                      <w:szCs w:val="20"/>
                    </w:rPr>
                    <w:t>Ground truth label</w:t>
                  </w:r>
                </w:p>
                <w:p w14:paraId="3AF68869" w14:textId="77777777" w:rsidR="002F0189" w:rsidRDefault="00620436">
                  <w:pPr>
                    <w:pStyle w:val="bullet1"/>
                    <w:numPr>
                      <w:ilvl w:val="0"/>
                      <w:numId w:val="21"/>
                    </w:numPr>
                    <w:rPr>
                      <w:szCs w:val="20"/>
                    </w:rPr>
                  </w:pPr>
                  <w:r>
                    <w:rPr>
                      <w:szCs w:val="20"/>
                    </w:rPr>
                    <w:t>Estimated label by other positioning methods</w:t>
                  </w:r>
                </w:p>
                <w:p w14:paraId="1EDBEA6E" w14:textId="77777777" w:rsidR="002F0189" w:rsidRDefault="00620436">
                  <w:pPr>
                    <w:pStyle w:val="bullet1"/>
                    <w:numPr>
                      <w:ilvl w:val="0"/>
                      <w:numId w:val="21"/>
                    </w:numPr>
                    <w:rPr>
                      <w:szCs w:val="20"/>
                    </w:rPr>
                  </w:pPr>
                  <w:r>
                    <w:rPr>
                      <w:szCs w:val="20"/>
                    </w:rPr>
                    <w:t>Application condition, e.g., area ID.</w:t>
                  </w:r>
                </w:p>
                <w:p w14:paraId="75BD3FF8" w14:textId="77777777" w:rsidR="002F0189" w:rsidRDefault="00620436">
                  <w:pPr>
                    <w:snapToGrid w:val="0"/>
                    <w:spacing w:afterLines="50" w:after="120"/>
                  </w:pPr>
                  <w:r>
                    <w:rPr>
                      <w:highlight w:val="green"/>
                    </w:rPr>
                    <w:lastRenderedPageBreak/>
                    <w:t>Label free-based, e.g.,</w:t>
                  </w:r>
                </w:p>
                <w:p w14:paraId="784C0E44" w14:textId="77777777" w:rsidR="002F0189" w:rsidRDefault="00620436">
                  <w:pPr>
                    <w:pStyle w:val="bullet1"/>
                    <w:numPr>
                      <w:ilvl w:val="0"/>
                      <w:numId w:val="21"/>
                    </w:numPr>
                    <w:rPr>
                      <w:szCs w:val="20"/>
                    </w:rPr>
                  </w:pPr>
                  <w:r>
                    <w:rPr>
                      <w:szCs w:val="20"/>
                    </w:rPr>
                    <w:t>Dominant feature: e.g., SINR, RSRP</w:t>
                  </w:r>
                </w:p>
                <w:p w14:paraId="18CC4C9A" w14:textId="77777777" w:rsidR="002F0189" w:rsidRDefault="00620436">
                  <w:pPr>
                    <w:pStyle w:val="bullet1"/>
                    <w:numPr>
                      <w:ilvl w:val="0"/>
                      <w:numId w:val="21"/>
                    </w:numPr>
                    <w:rPr>
                      <w:szCs w:val="20"/>
                    </w:rPr>
                  </w:pPr>
                  <w:r>
                    <w:rPr>
                      <w:szCs w:val="20"/>
                    </w:rPr>
                    <w:t>Model input type: e.g., CIR/PDP/DP</w:t>
                  </w:r>
                </w:p>
                <w:p w14:paraId="70A37A32" w14:textId="77777777" w:rsidR="002F0189" w:rsidRDefault="00620436">
                  <w:pPr>
                    <w:pStyle w:val="bullet1"/>
                    <w:numPr>
                      <w:ilvl w:val="0"/>
                      <w:numId w:val="21"/>
                    </w:numPr>
                    <w:rPr>
                      <w:szCs w:val="20"/>
                    </w:rPr>
                  </w:pPr>
                  <w:r>
                    <w:rPr>
                      <w:szCs w:val="20"/>
                    </w:rPr>
                    <w:t>Sensor related: e.g., motion state information.</w:t>
                  </w:r>
                </w:p>
                <w:p w14:paraId="4A93D097" w14:textId="77777777" w:rsidR="002F0189" w:rsidRDefault="00620436">
                  <w:pPr>
                    <w:pStyle w:val="bullet1"/>
                    <w:numPr>
                      <w:ilvl w:val="0"/>
                      <w:numId w:val="21"/>
                    </w:numPr>
                    <w:rPr>
                      <w:szCs w:val="20"/>
                    </w:rPr>
                  </w:pPr>
                  <w:r>
                    <w:rPr>
                      <w:szCs w:val="20"/>
                    </w:rPr>
                    <w:t>Application condition, e.g., area ID.</w:t>
                  </w:r>
                </w:p>
                <w:p w14:paraId="23B61796" w14:textId="77777777" w:rsidR="002F0189" w:rsidRDefault="00620436">
                  <w:pPr>
                    <w:snapToGrid w:val="0"/>
                    <w:spacing w:afterLines="50" w:after="120"/>
                  </w:pPr>
                  <w:r>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tcPr>
                <w:p w14:paraId="1BB38A18" w14:textId="77777777" w:rsidR="002F0189" w:rsidRDefault="00620436">
                  <w:pPr>
                    <w:snapToGrid w:val="0"/>
                    <w:spacing w:afterLines="50" w:after="120"/>
                  </w:pPr>
                  <w:r>
                    <w:rPr>
                      <w:rFonts w:hint="eastAsia"/>
                    </w:rPr>
                    <w:lastRenderedPageBreak/>
                    <w:t>D</w:t>
                  </w:r>
                  <w:r>
                    <w:t>epend on data content from a few bits (e.g., SINR) to a few hundred bits (e.g., CIR)  per sample</w:t>
                  </w:r>
                </w:p>
                <w:p w14:paraId="51C581D3" w14:textId="77777777" w:rsidR="002F0189" w:rsidRDefault="00620436">
                  <w:pPr>
                    <w:snapToGrid w:val="0"/>
                    <w:spacing w:afterLines="50" w:after="120"/>
                  </w:pPr>
                  <w:r>
                    <w:rPr>
                      <w:rFonts w:hint="eastAsia"/>
                    </w:rPr>
                    <w:t>E</w:t>
                  </w:r>
                  <w:r>
                    <w:t>xample size can be several tens of kilo bits</w:t>
                  </w:r>
                </w:p>
                <w:p w14:paraId="211263F4" w14:textId="77777777" w:rsidR="002F0189" w:rsidRDefault="00620436">
                  <w:pPr>
                    <w:overflowPunct/>
                    <w:spacing w:after="0"/>
                    <w:rPr>
                      <w:lang w:val="en-GB"/>
                    </w:rPr>
                  </w:pPr>
                  <w:r>
                    <w:t>Note: at least 10 samples should be collected to estimate a statistic or distribution for long-term monitoring</w:t>
                  </w:r>
                  <w:r>
                    <w:rPr>
                      <w:rFonts w:hint="eastAsia"/>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59915B7C"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6F87B4" w14:textId="77777777" w:rsidR="002F0189" w:rsidRDefault="002F0189">
                  <w:pPr>
                    <w:overflowPunct/>
                    <w:spacing w:after="0"/>
                    <w:rPr>
                      <w:lang w:val="en-GB"/>
                    </w:rPr>
                  </w:pPr>
                </w:p>
              </w:tc>
            </w:tr>
          </w:tbl>
          <w:p w14:paraId="3EB42AC8" w14:textId="77777777" w:rsidR="002F0189" w:rsidRDefault="002F0189">
            <w:pPr>
              <w:rPr>
                <w:lang w:eastAsia="zh-CN"/>
              </w:rPr>
            </w:pPr>
          </w:p>
          <w:p w14:paraId="20DA1399" w14:textId="77777777" w:rsidR="002F0189" w:rsidRDefault="00620436">
            <w:pPr>
              <w:pStyle w:val="proposal"/>
              <w:spacing w:before="120" w:after="120"/>
            </w:pPr>
            <w:r>
              <w:t>Support model transfer over air interface for AI/ML based positioning.</w:t>
            </w:r>
          </w:p>
          <w:p w14:paraId="692E9F5C" w14:textId="77777777" w:rsidR="002F0189" w:rsidRDefault="00620436">
            <w:pPr>
              <w:pStyle w:val="proposal"/>
              <w:numPr>
                <w:ilvl w:val="0"/>
                <w:numId w:val="19"/>
              </w:numPr>
              <w:spacing w:before="120" w:after="120"/>
              <w:ind w:left="1134" w:hanging="1134"/>
            </w:pPr>
            <w:r>
              <w:t>For the case where model is developed at network side and deployed at UE side, network side should transfer the model information to the target UE.</w:t>
            </w:r>
          </w:p>
          <w:p w14:paraId="3CA470E7" w14:textId="77777777" w:rsidR="002F0189" w:rsidRDefault="00620436">
            <w:pPr>
              <w:pStyle w:val="proposal"/>
              <w:numPr>
                <w:ilvl w:val="0"/>
                <w:numId w:val="19"/>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0B8C17A7" w14:textId="77777777" w:rsidR="002F0189" w:rsidRDefault="00620436">
            <w:pPr>
              <w:pStyle w:val="proposal"/>
              <w:numPr>
                <w:ilvl w:val="0"/>
                <w:numId w:val="19"/>
              </w:numPr>
              <w:spacing w:before="120" w:after="120"/>
              <w:ind w:left="1134" w:hanging="1134"/>
            </w:pPr>
            <w:r>
              <w:t>The process of model activation and deactivation is needed to flexibly control the model's lifecycle, so as to ensure positioning performance.</w:t>
            </w:r>
          </w:p>
          <w:p w14:paraId="18740AF5" w14:textId="77777777" w:rsidR="002F0189" w:rsidRDefault="00620436">
            <w:pPr>
              <w:pStyle w:val="proposal"/>
              <w:spacing w:before="120" w:after="120"/>
            </w:pPr>
            <w:r>
              <w:t xml:space="preserve">Network side should </w:t>
            </w:r>
            <w:r>
              <w:rPr>
                <w:rFonts w:hint="eastAsia"/>
              </w:rPr>
              <w:t>de</w:t>
            </w:r>
            <w:r>
              <w:t xml:space="preserve">ploy a model pool containing multiple models with same structure but different parameters to UE in advance for model selection. </w:t>
            </w:r>
          </w:p>
          <w:p w14:paraId="36D50FB4" w14:textId="77777777" w:rsidR="002F0189" w:rsidRDefault="00620436">
            <w:pPr>
              <w:pStyle w:val="proposal"/>
              <w:numPr>
                <w:ilvl w:val="0"/>
                <w:numId w:val="19"/>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26C836CC" w14:textId="77777777" w:rsidR="002F0189" w:rsidRDefault="00620436">
            <w:pPr>
              <w:pStyle w:val="proposal"/>
              <w:spacing w:before="120" w:after="120"/>
            </w:pPr>
            <w:r>
              <w:t>Model monitoring can be achieved based on the following ideas.</w:t>
            </w:r>
          </w:p>
          <w:p w14:paraId="69EAF1BF" w14:textId="77777777" w:rsidR="002F0189" w:rsidRDefault="00620436">
            <w:pPr>
              <w:pStyle w:val="proposal"/>
              <w:numPr>
                <w:ilvl w:val="1"/>
                <w:numId w:val="5"/>
              </w:numPr>
              <w:spacing w:before="120" w:after="120"/>
            </w:pPr>
            <w:r>
              <w:t xml:space="preserve">Monitor covariate (input) shift: detecting whether or to what extent the distribution of model inputs in the test dataset is consistent with the training dataset. </w:t>
            </w:r>
          </w:p>
          <w:p w14:paraId="75490AB8" w14:textId="77777777" w:rsidR="002F0189" w:rsidRDefault="00620436">
            <w:pPr>
              <w:pStyle w:val="proposal"/>
              <w:numPr>
                <w:ilvl w:val="1"/>
                <w:numId w:val="5"/>
              </w:numPr>
              <w:spacing w:before="120" w:after="120"/>
            </w:pPr>
            <w:r>
              <w:t>Monitor concept (translation) shift: detecting whether or to what extent the mapping between model inputs and model outputs in the test dataset is consistent with the training dataset.</w:t>
            </w:r>
          </w:p>
          <w:p w14:paraId="0E2D28FC" w14:textId="77777777" w:rsidR="002F0189" w:rsidRDefault="00620436">
            <w:pPr>
              <w:pStyle w:val="observation"/>
              <w:spacing w:before="120" w:after="120"/>
            </w:pPr>
            <w:r>
              <w:t>Monitoring convariat</w:t>
            </w:r>
            <w:r>
              <w:rPr>
                <w:rFonts w:hint="eastAsia"/>
              </w:rPr>
              <w:t>e</w:t>
            </w:r>
            <w:r>
              <w:t xml:space="preserve"> (input) shift can acheve model input based model monitoring, and can be used as an indirect indicator of degraded performance due to its </w:t>
            </w:r>
            <w:r>
              <w:lastRenderedPageBreak/>
              <w:t>accessibility without the needs of model output related information, such as ground truth labels.</w:t>
            </w:r>
          </w:p>
          <w:p w14:paraId="758A1400" w14:textId="77777777" w:rsidR="002F0189" w:rsidRDefault="00620436">
            <w:pPr>
              <w:pStyle w:val="observation"/>
              <w:spacing w:before="120" w:after="120"/>
            </w:pPr>
            <w:r>
              <w:rPr>
                <w:rFonts w:hint="eastAsia"/>
              </w:rPr>
              <w:t>M</w:t>
            </w:r>
            <w:r>
              <w:t>onitoring concept (translation) shift can achieve model output based model monitoring, and can provide a definite answer on whether the deployed model is still accurate or not, with the needs of model output related information, such as ground truth label.</w:t>
            </w:r>
          </w:p>
          <w:p w14:paraId="4D2E36A4" w14:textId="77777777" w:rsidR="002F0189" w:rsidRDefault="00620436">
            <w:pPr>
              <w:pStyle w:val="proposal"/>
              <w:spacing w:before="120" w:after="120"/>
            </w:pPr>
            <w:r>
              <w:rPr>
                <w:rFonts w:hint="eastAsia"/>
              </w:rPr>
              <w:t>M</w:t>
            </w:r>
            <w:r>
              <w:t>ultiple monitoring methods can be integrated together to make a model monitoring decision with the considerations of overhead and accuracy.</w:t>
            </w:r>
          </w:p>
          <w:p w14:paraId="00F30820" w14:textId="77777777" w:rsidR="002F0189" w:rsidRDefault="00620436">
            <w:pPr>
              <w:pStyle w:val="proposal"/>
              <w:spacing w:before="120" w:after="120"/>
              <w:ind w:left="0" w:firstLine="0"/>
            </w:pPr>
            <w:r>
              <w:t xml:space="preserve">For model monitoring, the measurement could be associated with the model output and/or model input. The types of measurement may include: </w:t>
            </w:r>
          </w:p>
          <w:p w14:paraId="068B5F3D" w14:textId="77777777" w:rsidR="002F0189" w:rsidRDefault="00620436">
            <w:pPr>
              <w:pStyle w:val="bullet1"/>
              <w:numPr>
                <w:ilvl w:val="1"/>
                <w:numId w:val="7"/>
              </w:numPr>
              <w:rPr>
                <w:b/>
                <w:szCs w:val="20"/>
              </w:rPr>
            </w:pPr>
            <w:r>
              <w:rPr>
                <w:b/>
                <w:szCs w:val="20"/>
              </w:rPr>
              <w:t>Channel quality related, e.g., SINR, RSRP.</w:t>
            </w:r>
          </w:p>
          <w:p w14:paraId="2BD14FB3" w14:textId="77777777" w:rsidR="002F0189" w:rsidRDefault="00620436">
            <w:pPr>
              <w:pStyle w:val="bullet1"/>
              <w:numPr>
                <w:ilvl w:val="1"/>
                <w:numId w:val="7"/>
              </w:numPr>
              <w:rPr>
                <w:b/>
                <w:szCs w:val="20"/>
              </w:rPr>
            </w:pPr>
            <w:r>
              <w:rPr>
                <w:b/>
                <w:szCs w:val="20"/>
              </w:rPr>
              <w:t xml:space="preserve">Model input types, e.g., CIR, PDP, DP. </w:t>
            </w:r>
          </w:p>
          <w:p w14:paraId="17EB4F45" w14:textId="77777777" w:rsidR="002F0189" w:rsidRDefault="00620436">
            <w:pPr>
              <w:pStyle w:val="bullet1"/>
              <w:numPr>
                <w:ilvl w:val="1"/>
                <w:numId w:val="7"/>
              </w:numPr>
              <w:rPr>
                <w:b/>
                <w:szCs w:val="20"/>
              </w:rPr>
            </w:pPr>
            <w:r>
              <w:rPr>
                <w:b/>
                <w:szCs w:val="20"/>
              </w:rPr>
              <w:t xml:space="preserve">Sensor related, e.g., motion state information, ranging information. </w:t>
            </w:r>
          </w:p>
          <w:p w14:paraId="394CB7F6" w14:textId="77777777" w:rsidR="002F0189" w:rsidRDefault="00620436">
            <w:pPr>
              <w:pStyle w:val="bullet1"/>
              <w:numPr>
                <w:ilvl w:val="1"/>
                <w:numId w:val="7"/>
              </w:numPr>
              <w:rPr>
                <w:b/>
                <w:szCs w:val="20"/>
              </w:rPr>
            </w:pPr>
            <w:r>
              <w:rPr>
                <w:b/>
                <w:szCs w:val="20"/>
              </w:rPr>
              <w:t xml:space="preserve">Model output  </w:t>
            </w:r>
            <w:r>
              <w:rPr>
                <w:rFonts w:hint="eastAsia"/>
                <w:b/>
                <w:szCs w:val="20"/>
              </w:rPr>
              <w:t>ty</w:t>
            </w:r>
            <w:r>
              <w:rPr>
                <w:b/>
                <w:szCs w:val="20"/>
              </w:rPr>
              <w:t>pes, e.g., ground truth label and/or its approximation.</w:t>
            </w:r>
          </w:p>
          <w:p w14:paraId="4F3A28CD" w14:textId="77777777" w:rsidR="002F0189" w:rsidRDefault="00620436">
            <w:pPr>
              <w:pStyle w:val="proposal"/>
              <w:spacing w:before="120" w:after="120"/>
              <w:ind w:left="0" w:firstLine="0"/>
            </w:pPr>
            <w:r>
              <w:t xml:space="preserve">For model monitoring, the statistics for monitoring metric </w:t>
            </w:r>
            <w:r>
              <w:rPr>
                <w:rFonts w:hint="eastAsia"/>
              </w:rPr>
              <w:t>can</w:t>
            </w:r>
            <w:r>
              <w:t xml:space="preserve"> </w:t>
            </w:r>
            <w:r>
              <w:rPr>
                <w:rFonts w:hint="eastAsia"/>
              </w:rPr>
              <w:t>be</w:t>
            </w:r>
          </w:p>
          <w:p w14:paraId="053C2D1F" w14:textId="77777777" w:rsidR="002F0189" w:rsidRDefault="00620436">
            <w:pPr>
              <w:pStyle w:val="proposal"/>
              <w:numPr>
                <w:ilvl w:val="1"/>
                <w:numId w:val="5"/>
              </w:numPr>
              <w:spacing w:before="120" w:after="120"/>
              <w:rPr>
                <w:color w:val="000000"/>
              </w:rPr>
            </w:pPr>
            <w:r>
              <w:rPr>
                <w:color w:val="000000"/>
              </w:rPr>
              <w:t>For model input based monitoring, statistics of measurement(s) compared to the statistics associated with the training data</w:t>
            </w:r>
            <w:r>
              <w:rPr>
                <w:rFonts w:hint="eastAsia"/>
                <w:color w:val="000000"/>
              </w:rPr>
              <w:t>（</w:t>
            </w:r>
            <w:r>
              <w:rPr>
                <w:rFonts w:hint="eastAsia"/>
                <w:color w:val="000000"/>
              </w:rPr>
              <w:t>i</w:t>
            </w:r>
            <w:r>
              <w:rPr>
                <w:color w:val="000000"/>
              </w:rPr>
              <w:t>.</w:t>
            </w:r>
            <w:r>
              <w:rPr>
                <w:rFonts w:hint="eastAsia"/>
                <w:color w:val="000000"/>
              </w:rPr>
              <w:t>e</w:t>
            </w:r>
            <w:r>
              <w:rPr>
                <w:color w:val="000000"/>
              </w:rPr>
              <w:t>., Dataset shift</w:t>
            </w:r>
            <w:r>
              <w:rPr>
                <w:rFonts w:hint="eastAsia"/>
                <w:color w:val="000000"/>
              </w:rPr>
              <w:t>）</w:t>
            </w:r>
          </w:p>
          <w:p w14:paraId="709BC045" w14:textId="77777777" w:rsidR="002F0189" w:rsidRDefault="00620436">
            <w:pPr>
              <w:pStyle w:val="proposal"/>
              <w:numPr>
                <w:ilvl w:val="1"/>
                <w:numId w:val="5"/>
              </w:numPr>
              <w:spacing w:before="120" w:after="120"/>
            </w:pPr>
            <w:r>
              <w:rPr>
                <w:color w:val="000000"/>
              </w:rPr>
              <w:t>For model output based monitoring, statistic of</w:t>
            </w:r>
            <w:r>
              <w:t xml:space="preserve"> comparisons obtained by comparing model output(s) and model output related measurement(s) (i.e., </w:t>
            </w:r>
            <w:r>
              <w:rPr>
                <w:rFonts w:hint="eastAsia"/>
              </w:rPr>
              <w:t>C</w:t>
            </w:r>
            <w:r>
              <w:t>oncept (translation)shift).</w:t>
            </w:r>
          </w:p>
          <w:p w14:paraId="222C183F" w14:textId="77777777" w:rsidR="002F0189" w:rsidRDefault="00620436">
            <w:pPr>
              <w:pStyle w:val="proposal"/>
              <w:spacing w:before="120" w:after="120"/>
              <w:ind w:left="0" w:firstLine="0"/>
            </w:pPr>
            <w:r>
              <w:t>The popular statistical indicators in mathematics, e.g., KL divergence, maximal vertical distance and cross entropy could be reused to indicate the difference between two statistics or distributions,.</w:t>
            </w:r>
          </w:p>
          <w:p w14:paraId="10AAE20F" w14:textId="77777777" w:rsidR="002F0189" w:rsidRDefault="00620436">
            <w:pPr>
              <w:pStyle w:val="proposal"/>
              <w:spacing w:before="120" w:after="120"/>
            </w:pPr>
            <w:r>
              <w:t>The classification criteria for self-monitoring and non-self-monitoring methods is whether the entire process of model monitoring is implemented on the physical entity where the AI/ML model is deployed without the assistance of other physical entities.</w:t>
            </w:r>
          </w:p>
          <w:p w14:paraId="06AF23A2" w14:textId="77777777" w:rsidR="002F0189" w:rsidRDefault="00620436">
            <w:pPr>
              <w:pStyle w:val="proposal"/>
              <w:spacing w:before="120" w:after="120"/>
            </w:pPr>
            <w:r>
              <w:t>According to the functionality involved in the process of model monitoring, model monitoring can be divided into three entities:</w:t>
            </w:r>
          </w:p>
          <w:p w14:paraId="07F6AA96" w14:textId="77777777" w:rsidR="002F0189" w:rsidRDefault="00620436">
            <w:pPr>
              <w:pStyle w:val="boldbullet1"/>
              <w:numPr>
                <w:ilvl w:val="0"/>
                <w:numId w:val="7"/>
              </w:numPr>
              <w:rPr>
                <w:szCs w:val="20"/>
              </w:rPr>
            </w:pPr>
            <w:r>
              <w:rPr>
                <w:rFonts w:hint="eastAsia"/>
                <w:szCs w:val="20"/>
              </w:rPr>
              <w:t>E</w:t>
            </w:r>
            <w:r>
              <w:rPr>
                <w:szCs w:val="20"/>
              </w:rPr>
              <w:t>ntity of data collection for model monitoring</w:t>
            </w:r>
          </w:p>
          <w:p w14:paraId="1CFB00D4" w14:textId="77777777" w:rsidR="002F0189" w:rsidRDefault="00620436">
            <w:pPr>
              <w:pStyle w:val="boldbullet1"/>
              <w:numPr>
                <w:ilvl w:val="0"/>
                <w:numId w:val="7"/>
              </w:numPr>
              <w:rPr>
                <w:szCs w:val="20"/>
              </w:rPr>
            </w:pPr>
            <w:r>
              <w:rPr>
                <w:rFonts w:hint="eastAsia"/>
                <w:szCs w:val="20"/>
              </w:rPr>
              <w:t>E</w:t>
            </w:r>
            <w:r>
              <w:rPr>
                <w:szCs w:val="20"/>
              </w:rPr>
              <w:t xml:space="preserve">ntity of metric calculation for model monitoring </w:t>
            </w:r>
          </w:p>
          <w:p w14:paraId="645B91AA" w14:textId="77777777" w:rsidR="002F0189" w:rsidRDefault="00620436">
            <w:pPr>
              <w:pStyle w:val="boldbullet1"/>
              <w:numPr>
                <w:ilvl w:val="0"/>
                <w:numId w:val="7"/>
              </w:numPr>
              <w:rPr>
                <w:szCs w:val="20"/>
              </w:rPr>
            </w:pPr>
            <w:r>
              <w:rPr>
                <w:rFonts w:hint="eastAsia"/>
                <w:szCs w:val="20"/>
              </w:rPr>
              <w:t>E</w:t>
            </w:r>
            <w:r>
              <w:rPr>
                <w:szCs w:val="20"/>
              </w:rPr>
              <w:t>ntity of monitoring decision for model monitoring</w:t>
            </w:r>
          </w:p>
          <w:p w14:paraId="27F01FFE" w14:textId="77777777" w:rsidR="002F0189" w:rsidRDefault="00620436">
            <w:pPr>
              <w:pStyle w:val="proposal"/>
              <w:spacing w:before="120" w:after="120"/>
            </w:pPr>
            <w:r>
              <w:t>For model monitoring, the specific mapping between the logic entities to the physical entities is case-by-case.</w:t>
            </w:r>
          </w:p>
          <w:p w14:paraId="42082911" w14:textId="77777777" w:rsidR="002F0189" w:rsidRDefault="00620436">
            <w:pPr>
              <w:pStyle w:val="proposal"/>
              <w:spacing w:before="120" w:after="120"/>
            </w:pPr>
            <w:r>
              <w:t>Regarding AI/ML model monitoring for AI/ML based positioning, the following entities are identified as candidates to derive monitoring metric in addition to entities from previous agreement</w:t>
            </w:r>
          </w:p>
          <w:p w14:paraId="4E1C4A31" w14:textId="77777777" w:rsidR="002F0189" w:rsidRDefault="00620436">
            <w:pPr>
              <w:rPr>
                <w:b/>
              </w:rPr>
            </w:pPr>
            <w:r>
              <w:rPr>
                <w:rFonts w:hint="eastAsia"/>
                <w:b/>
              </w:rPr>
              <w:t>•</w:t>
            </w:r>
            <w:r>
              <w:rPr>
                <w:b/>
              </w:rPr>
              <w:tab/>
              <w:t xml:space="preserve">LMF for </w:t>
            </w:r>
            <w:r>
              <w:rPr>
                <w:b/>
                <w:color w:val="FF0000"/>
              </w:rPr>
              <w:t>C</w:t>
            </w:r>
            <w:r>
              <w:rPr>
                <w:rFonts w:hint="eastAsia"/>
                <w:b/>
                <w:color w:val="FF0000"/>
              </w:rPr>
              <w:t>ase</w:t>
            </w:r>
            <w:r>
              <w:rPr>
                <w:b/>
                <w:color w:val="FF0000"/>
              </w:rPr>
              <w:t xml:space="preserve"> 1 (with UE-side model)</w:t>
            </w:r>
            <w:r>
              <w:rPr>
                <w:b/>
              </w:rPr>
              <w:t xml:space="preserve">, Case 2a (with UE-side model) and Case 3a (with gNB-side model) </w:t>
            </w:r>
            <w:r>
              <w:rPr>
                <w:b/>
                <w:strike/>
                <w:color w:val="FF0000"/>
              </w:rPr>
              <w:t>at least when monitoring is based on provided ground truth label (or its approximation</w:t>
            </w:r>
            <w:r>
              <w:rPr>
                <w:b/>
                <w:strike/>
              </w:rPr>
              <w:t>)</w:t>
            </w:r>
            <w:r>
              <w:rPr>
                <w:b/>
              </w:rPr>
              <w:t>.</w:t>
            </w:r>
          </w:p>
          <w:p w14:paraId="2E570B8D" w14:textId="77777777" w:rsidR="002F0189" w:rsidRDefault="00620436">
            <w:pPr>
              <w:pStyle w:val="proposal"/>
              <w:spacing w:before="120" w:after="120"/>
            </w:pPr>
            <w:r>
              <w:lastRenderedPageBreak/>
              <w:t>Apart from the entity of deriving monitoring metric, it is also necessary to identify the entities of collecting data and making decision for model monitoring:</w:t>
            </w:r>
          </w:p>
          <w:p w14:paraId="5C62DA37" w14:textId="77777777" w:rsidR="002F0189" w:rsidRDefault="00620436">
            <w:pPr>
              <w:pStyle w:val="bullet1"/>
              <w:rPr>
                <w:b/>
                <w:szCs w:val="20"/>
              </w:rPr>
            </w:pPr>
            <w:r>
              <w:rPr>
                <w:b/>
                <w:szCs w:val="20"/>
              </w:rPr>
              <w:t xml:space="preserve">If the size of collected raw data for model monitoring is large, it is suggested that </w:t>
            </w:r>
          </w:p>
          <w:p w14:paraId="575A6072" w14:textId="77777777" w:rsidR="002F0189" w:rsidRDefault="00620436">
            <w:pPr>
              <w:pStyle w:val="bullet1"/>
              <w:numPr>
                <w:ilvl w:val="1"/>
                <w:numId w:val="7"/>
              </w:numPr>
              <w:rPr>
                <w:b/>
                <w:szCs w:val="20"/>
              </w:rPr>
            </w:pPr>
            <w:r>
              <w:rPr>
                <w:b/>
                <w:szCs w:val="20"/>
              </w:rPr>
              <w:t xml:space="preserve">Reporting intermediate parameters deriving from collected raw data. Monitoring metric can be further derived based on the intermediate parameters. For example, the intermediate parameters could be the distribution of collected raw CIR. </w:t>
            </w:r>
          </w:p>
          <w:p w14:paraId="4132E7E8" w14:textId="77777777" w:rsidR="002F0189" w:rsidRDefault="00620436">
            <w:pPr>
              <w:pStyle w:val="bullet1"/>
              <w:numPr>
                <w:ilvl w:val="1"/>
                <w:numId w:val="7"/>
              </w:numPr>
              <w:rPr>
                <w:b/>
                <w:szCs w:val="20"/>
              </w:rPr>
            </w:pPr>
            <w:r>
              <w:rPr>
                <w:b/>
                <w:szCs w:val="20"/>
              </w:rPr>
              <w:t>The entity of data collection is the same as the entity of deriving monitoring metric.</w:t>
            </w:r>
          </w:p>
          <w:p w14:paraId="58F777BC" w14:textId="77777777" w:rsidR="002F0189" w:rsidRDefault="00620436">
            <w:pPr>
              <w:pStyle w:val="bullet1"/>
              <w:rPr>
                <w:b/>
                <w:szCs w:val="20"/>
              </w:rPr>
            </w:pPr>
            <w:r>
              <w:rPr>
                <w:b/>
                <w:szCs w:val="20"/>
              </w:rPr>
              <w:t>If the size of collected raw data for model monitoring is relatively small, it is suggested that</w:t>
            </w:r>
          </w:p>
          <w:p w14:paraId="28B959F0" w14:textId="77777777" w:rsidR="002F0189" w:rsidRDefault="00620436">
            <w:pPr>
              <w:pStyle w:val="bullet1"/>
              <w:numPr>
                <w:ilvl w:val="1"/>
                <w:numId w:val="7"/>
              </w:numPr>
              <w:rPr>
                <w:b/>
                <w:szCs w:val="20"/>
              </w:rPr>
            </w:pPr>
            <w:r>
              <w:rPr>
                <w:rFonts w:hint="eastAsia"/>
                <w:b/>
                <w:szCs w:val="20"/>
              </w:rPr>
              <w:t>R</w:t>
            </w:r>
            <w:r>
              <w:rPr>
                <w:b/>
                <w:szCs w:val="20"/>
              </w:rPr>
              <w:t>eporting the collected raw data to the entity of deriving monitoring metric.</w:t>
            </w:r>
          </w:p>
          <w:p w14:paraId="69BC2294" w14:textId="77777777" w:rsidR="002F0189" w:rsidRDefault="00620436">
            <w:pPr>
              <w:pStyle w:val="bullet1"/>
              <w:numPr>
                <w:ilvl w:val="1"/>
                <w:numId w:val="7"/>
              </w:numPr>
              <w:rPr>
                <w:b/>
                <w:szCs w:val="20"/>
              </w:rPr>
            </w:pPr>
            <w:r>
              <w:rPr>
                <w:b/>
                <w:szCs w:val="20"/>
              </w:rPr>
              <w:t xml:space="preserve">Reporting intermediate parameters deriving from collected raw data. Monitoring metric can be further derived based on the intermediate parameters. For example, the intermediate parameters could be the distribution of collected raw SINR. </w:t>
            </w:r>
          </w:p>
          <w:p w14:paraId="71877229" w14:textId="77777777" w:rsidR="002F0189" w:rsidRDefault="00620436">
            <w:pPr>
              <w:pStyle w:val="bullet1"/>
              <w:numPr>
                <w:ilvl w:val="1"/>
                <w:numId w:val="7"/>
              </w:numPr>
              <w:rPr>
                <w:b/>
                <w:szCs w:val="20"/>
              </w:rPr>
            </w:pPr>
            <w:r>
              <w:rPr>
                <w:b/>
                <w:szCs w:val="20"/>
              </w:rPr>
              <w:t>The entity of data collection is the same as the entity of deriving monitoring metric.</w:t>
            </w:r>
          </w:p>
          <w:p w14:paraId="74338C66" w14:textId="77777777" w:rsidR="002F0189" w:rsidRDefault="00620436">
            <w:pPr>
              <w:pStyle w:val="bullet1"/>
              <w:rPr>
                <w:b/>
                <w:szCs w:val="20"/>
              </w:rPr>
            </w:pPr>
            <w:r>
              <w:rPr>
                <w:b/>
                <w:szCs w:val="20"/>
              </w:rPr>
              <w:t>It is suggested to adopt LMF as the entity of monitoring decision at least.</w:t>
            </w:r>
          </w:p>
          <w:p w14:paraId="789E087B" w14:textId="77777777" w:rsidR="002F0189" w:rsidRDefault="00620436">
            <w:pPr>
              <w:pStyle w:val="proposal"/>
              <w:spacing w:before="120" w:after="120"/>
            </w:pPr>
            <w:r>
              <w:t>Under the general model monitoring framework, the further analysis of specific specification impact on model monitoring should be case-by-case, including the mapping between the logic entities to the physical entities and the specific signaling.</w:t>
            </w:r>
          </w:p>
          <w:p w14:paraId="61B85862" w14:textId="77777777" w:rsidR="002F0189" w:rsidRDefault="00620436">
            <w:pPr>
              <w:pStyle w:val="proposal"/>
              <w:spacing w:before="120" w:after="120"/>
            </w:pPr>
            <w:r>
              <w:t xml:space="preserve">Capture the shift detection of dominant feature distribution based model monitoring into the TR. The specification impact </w:t>
            </w:r>
            <w:r>
              <w:rPr>
                <w:rFonts w:hint="eastAsia"/>
              </w:rPr>
              <w:t>may</w:t>
            </w:r>
            <w:r>
              <w:t xml:space="preserve"> </w:t>
            </w:r>
            <w:r>
              <w:rPr>
                <w:rFonts w:hint="eastAsia"/>
              </w:rPr>
              <w:t>includ</w:t>
            </w:r>
            <w:r>
              <w:t>e</w:t>
            </w:r>
          </w:p>
          <w:p w14:paraId="7823919F" w14:textId="77777777" w:rsidR="002F0189" w:rsidRDefault="00620436">
            <w:pPr>
              <w:pStyle w:val="proposal"/>
              <w:numPr>
                <w:ilvl w:val="1"/>
                <w:numId w:val="5"/>
              </w:numPr>
              <w:spacing w:before="120" w:after="120"/>
            </w:pPr>
            <w:r>
              <w:t xml:space="preserve">the type(s) of dominant feature(s) for input data </w:t>
            </w:r>
          </w:p>
          <w:p w14:paraId="079681CB" w14:textId="77777777" w:rsidR="002F0189" w:rsidRDefault="00620436">
            <w:pPr>
              <w:pStyle w:val="proposal"/>
              <w:numPr>
                <w:ilvl w:val="1"/>
                <w:numId w:val="5"/>
              </w:numPr>
              <w:spacing w:before="120" w:after="120"/>
            </w:pPr>
            <w:r>
              <w:t>the reference distribution(s) of dominant feature(s)</w:t>
            </w:r>
          </w:p>
          <w:p w14:paraId="33FDF421" w14:textId="77777777" w:rsidR="002F0189" w:rsidRDefault="00620436">
            <w:pPr>
              <w:pStyle w:val="proposal"/>
              <w:spacing w:before="120" w:after="120"/>
            </w:pPr>
            <w:r>
              <w:t>Capture the AI/ML based adversarial validation based model monitoring into the TR. The specification impact may include</w:t>
            </w:r>
          </w:p>
          <w:p w14:paraId="308B7659" w14:textId="77777777" w:rsidR="002F0189" w:rsidRDefault="00620436">
            <w:pPr>
              <w:pStyle w:val="proposal"/>
              <w:numPr>
                <w:ilvl w:val="1"/>
                <w:numId w:val="5"/>
              </w:numPr>
              <w:spacing w:before="120" w:after="120"/>
            </w:pPr>
            <w:r>
              <w:rPr>
                <w:rFonts w:hint="eastAsia"/>
              </w:rPr>
              <w:t>T</w:t>
            </w:r>
            <w:r>
              <w:t>he input data collection for monitoring entities for adversarial validation</w:t>
            </w:r>
          </w:p>
          <w:p w14:paraId="7147FE6F" w14:textId="77777777" w:rsidR="002F0189" w:rsidRDefault="00620436">
            <w:pPr>
              <w:pStyle w:val="proposal"/>
              <w:spacing w:before="120" w:after="120"/>
            </w:pPr>
            <w:r>
              <w:t>During training the AI/ML model for positioning, a seperate model could be tailored to continually detect whether the model input is out-of-distribution, so as to monitor the performance of the AI/ML model for positioning, with limited resource consumption.</w:t>
            </w:r>
          </w:p>
          <w:p w14:paraId="71F8DAD0" w14:textId="77777777" w:rsidR="002F0189" w:rsidRDefault="00620436">
            <w:pPr>
              <w:pStyle w:val="proposal"/>
              <w:spacing w:before="120" w:after="120"/>
            </w:pPr>
            <w:r>
              <w:t>Capture the AI/ML based out-of-distribution based model monitoring into the TR. The specification impact may include:</w:t>
            </w:r>
          </w:p>
          <w:p w14:paraId="72EF4C61" w14:textId="77777777" w:rsidR="002F0189" w:rsidRDefault="00620436">
            <w:pPr>
              <w:pStyle w:val="proposal"/>
              <w:numPr>
                <w:ilvl w:val="1"/>
                <w:numId w:val="5"/>
              </w:numPr>
              <w:spacing w:before="120" w:after="120"/>
            </w:pPr>
            <w:r>
              <w:t>AI/ML model for monitoring tranfered from NW side to UE side.</w:t>
            </w:r>
          </w:p>
          <w:p w14:paraId="615217F4" w14:textId="77777777" w:rsidR="002F0189" w:rsidRDefault="00620436">
            <w:pPr>
              <w:pStyle w:val="proposal"/>
              <w:spacing w:before="120" w:after="120"/>
            </w:pPr>
            <w:r>
              <w:t>The main specification impact of ground truth label based model monitoring is the procedure of collecting the samples with ground truth labels, which could reuse that of data collection for training.</w:t>
            </w:r>
          </w:p>
          <w:p w14:paraId="256DC914" w14:textId="77777777" w:rsidR="002F0189" w:rsidRDefault="00620436">
            <w:pPr>
              <w:pStyle w:val="proposal"/>
              <w:spacing w:before="120" w:after="120"/>
            </w:pPr>
            <w:r>
              <w:t>Capture the model monitoring methods for AI/ML assisted positioning into the TR. The specification impact may include</w:t>
            </w:r>
          </w:p>
          <w:p w14:paraId="7FC7CB25" w14:textId="77777777" w:rsidR="002F0189" w:rsidRDefault="00620436">
            <w:pPr>
              <w:pStyle w:val="proposal"/>
              <w:numPr>
                <w:ilvl w:val="1"/>
                <w:numId w:val="5"/>
              </w:numPr>
              <w:spacing w:before="120" w:after="120"/>
            </w:pPr>
            <w:r>
              <w:t xml:space="preserve">The error threshold between AI output and estimated timing based on calculated location </w:t>
            </w:r>
          </w:p>
          <w:p w14:paraId="2EC94434" w14:textId="77777777" w:rsidR="002F0189" w:rsidRDefault="00620436">
            <w:pPr>
              <w:pStyle w:val="proposal"/>
              <w:numPr>
                <w:ilvl w:val="1"/>
                <w:numId w:val="5"/>
              </w:numPr>
              <w:spacing w:before="120" w:after="120"/>
            </w:pPr>
            <w:r>
              <w:t>The timing measurement enhancement indication based AI/ML assisted positioning</w:t>
            </w:r>
          </w:p>
          <w:p w14:paraId="7A4A38CF" w14:textId="77777777" w:rsidR="002F0189" w:rsidRDefault="00620436">
            <w:pPr>
              <w:pStyle w:val="proposal"/>
              <w:spacing w:before="120" w:after="120"/>
            </w:pPr>
            <w:r>
              <w:lastRenderedPageBreak/>
              <w:t>Capture the motion sensors assisted model monitoring into the TR. The specification impact may include:</w:t>
            </w:r>
          </w:p>
          <w:p w14:paraId="0C7246B4" w14:textId="77777777" w:rsidR="002F0189" w:rsidRDefault="00620436">
            <w:pPr>
              <w:pStyle w:val="proposal"/>
              <w:numPr>
                <w:ilvl w:val="1"/>
                <w:numId w:val="5"/>
              </w:numPr>
              <w:spacing w:before="120" w:after="120"/>
            </w:pPr>
            <w:r>
              <w:t xml:space="preserve">Indication to inform UE side to collect motion sensor information.  </w:t>
            </w:r>
          </w:p>
          <w:p w14:paraId="170F1147" w14:textId="77777777" w:rsidR="002F0189" w:rsidRDefault="00620436">
            <w:pPr>
              <w:pStyle w:val="proposal"/>
              <w:spacing w:before="120" w:after="120"/>
            </w:pPr>
            <w:r>
              <w:t>During training the AI/ML model for positioning, a separate ranging model could be tailored  to continually monitor the performance of the AI/ML model for positioning, with limited resource consumption.</w:t>
            </w:r>
          </w:p>
          <w:p w14:paraId="381698E0" w14:textId="77777777" w:rsidR="002F0189" w:rsidRDefault="00620436">
            <w:pPr>
              <w:pStyle w:val="observation"/>
              <w:spacing w:before="120" w:after="120"/>
            </w:pPr>
            <w:r>
              <w:t>With the assistance of the ranging model, efficient model monitoring can be achieved without the needs of other measurement related to model output.</w:t>
            </w:r>
          </w:p>
          <w:p w14:paraId="55F3992C" w14:textId="77777777" w:rsidR="002F0189" w:rsidRDefault="00620436">
            <w:pPr>
              <w:pStyle w:val="proposal"/>
              <w:spacing w:before="120" w:after="120"/>
            </w:pPr>
            <w:r>
              <w:t>Capture the ranging model assisted model monitoring into the TR. The specification impact may include</w:t>
            </w:r>
            <w:r>
              <w:rPr>
                <w:rFonts w:hint="eastAsia"/>
              </w:rPr>
              <w:t>：</w:t>
            </w:r>
          </w:p>
          <w:p w14:paraId="7D4817FB" w14:textId="77777777" w:rsidR="002F0189" w:rsidRDefault="00620436">
            <w:pPr>
              <w:pStyle w:val="proposal"/>
              <w:numPr>
                <w:ilvl w:val="1"/>
                <w:numId w:val="5"/>
              </w:numPr>
              <w:spacing w:before="120" w:after="120"/>
            </w:pPr>
            <w:r>
              <w:t>Ranging model transferred from NW side to UE side for monitoring.</w:t>
            </w:r>
          </w:p>
          <w:p w14:paraId="51CCE0B5" w14:textId="77777777" w:rsidR="002F0189" w:rsidRDefault="00620436">
            <w:pPr>
              <w:pStyle w:val="proposal"/>
              <w:numPr>
                <w:ilvl w:val="0"/>
                <w:numId w:val="19"/>
              </w:numPr>
              <w:spacing w:before="120" w:after="120"/>
              <w:ind w:left="1134" w:hanging="1134"/>
            </w:pPr>
            <w:r>
              <w:rPr>
                <w:rFonts w:hint="eastAsia"/>
              </w:rPr>
              <w:t>W</w:t>
            </w:r>
            <w:r>
              <w:t xml:space="preserve">hen fine-tuning is conducted at UE side, </w:t>
            </w:r>
            <w:r>
              <w:rPr>
                <w:rFonts w:hint="eastAsia"/>
              </w:rPr>
              <w:t>U</w:t>
            </w:r>
            <w:r>
              <w:t>E capability corresponding to fine-tuning is required.</w:t>
            </w:r>
          </w:p>
          <w:p w14:paraId="3BD56894" w14:textId="77777777" w:rsidR="002F0189" w:rsidRDefault="00620436">
            <w:pPr>
              <w:pStyle w:val="proposal"/>
              <w:numPr>
                <w:ilvl w:val="0"/>
                <w:numId w:val="19"/>
              </w:numPr>
              <w:spacing w:before="120" w:after="120"/>
              <w:ind w:left="1134" w:hanging="1134"/>
            </w:pPr>
            <w:r>
              <w:t>To enable model fine-tuning when AI/ML model inference is at UE side, support assistance information to the target UE about pre-trained model and training configuration.</w:t>
            </w:r>
          </w:p>
          <w:p w14:paraId="0519D408" w14:textId="77777777" w:rsidR="002F0189" w:rsidRDefault="00620436">
            <w:pPr>
              <w:pStyle w:val="proposal"/>
              <w:numPr>
                <w:ilvl w:val="0"/>
                <w:numId w:val="19"/>
              </w:numPr>
              <w:spacing w:before="120" w:after="120"/>
              <w:ind w:left="1134" w:hanging="1134"/>
            </w:pPr>
            <w:r>
              <w:t>Training data collection request for model fine-tuning and feedback from the target UE is required to support model fine-tuning at network side.</w:t>
            </w:r>
          </w:p>
          <w:p w14:paraId="4AE7D75A" w14:textId="77777777" w:rsidR="002F0189" w:rsidRDefault="00620436">
            <w:pPr>
              <w:pStyle w:val="proposal"/>
              <w:numPr>
                <w:ilvl w:val="0"/>
                <w:numId w:val="19"/>
              </w:numPr>
              <w:spacing w:before="120" w:after="120"/>
              <w:ind w:left="1134" w:hanging="1134"/>
            </w:pPr>
            <w:r>
              <w:t>The result of model monitoring and the achievability of model updating should be jointly considered as the condition of model updating.</w:t>
            </w:r>
          </w:p>
          <w:p w14:paraId="3B3D641F" w14:textId="77777777" w:rsidR="002F0189" w:rsidRDefault="00620436">
            <w:pPr>
              <w:pStyle w:val="proposal"/>
              <w:numPr>
                <w:ilvl w:val="0"/>
                <w:numId w:val="19"/>
              </w:numPr>
              <w:spacing w:before="120" w:after="120"/>
              <w:ind w:left="1134" w:hanging="1134"/>
            </w:pPr>
            <w:r>
              <w:t>Support time domain CIR/PDP as model input for AI/ML based positioning.</w:t>
            </w:r>
          </w:p>
          <w:p w14:paraId="3D36DD97" w14:textId="77777777" w:rsidR="002F0189" w:rsidRDefault="00620436">
            <w:pPr>
              <w:pStyle w:val="proposal"/>
              <w:numPr>
                <w:ilvl w:val="0"/>
                <w:numId w:val="19"/>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7CDFCC02" w14:textId="77777777" w:rsidR="002F0189" w:rsidRDefault="00620436">
            <w:pPr>
              <w:pStyle w:val="proposal"/>
              <w:numPr>
                <w:ilvl w:val="0"/>
                <w:numId w:val="19"/>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30A266FB" w14:textId="77777777" w:rsidR="002F0189" w:rsidRDefault="00620436">
            <w:pPr>
              <w:pStyle w:val="proposal"/>
              <w:numPr>
                <w:ilvl w:val="0"/>
                <w:numId w:val="19"/>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61558792" w14:textId="77777777" w:rsidR="002F0189" w:rsidRDefault="00620436">
            <w:pPr>
              <w:pStyle w:val="proposal"/>
              <w:numPr>
                <w:ilvl w:val="0"/>
                <w:numId w:val="19"/>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293EC475" w14:textId="77777777" w:rsidR="002F0189" w:rsidRDefault="00620436">
            <w:pPr>
              <w:pStyle w:val="proposal"/>
              <w:numPr>
                <w:ilvl w:val="0"/>
                <w:numId w:val="19"/>
              </w:numPr>
              <w:spacing w:before="120" w:after="120"/>
              <w:ind w:left="1134" w:hanging="1134"/>
            </w:pPr>
            <w:r>
              <w:t xml:space="preserve">For Construction 1 (single TRP, N model for N TRPs), uplink positioning should be </w:t>
            </w:r>
            <w:r>
              <w:rPr>
                <w:rFonts w:hint="eastAsia"/>
              </w:rPr>
              <w:t>pri</w:t>
            </w:r>
            <w:r>
              <w:t>marily considered, and AI/ML models should be deployed at gNB side.</w:t>
            </w:r>
          </w:p>
          <w:p w14:paraId="68037CDD" w14:textId="77777777" w:rsidR="002F0189" w:rsidRDefault="00620436">
            <w:pPr>
              <w:pStyle w:val="proposal"/>
              <w:numPr>
                <w:ilvl w:val="0"/>
                <w:numId w:val="19"/>
              </w:numPr>
              <w:spacing w:before="120" w:after="120"/>
              <w:ind w:left="1134" w:hanging="1134"/>
            </w:pPr>
            <w:r>
              <w:t>For Construction 2 (single TRP, same model for N TRPs), downlink positioning should be primarily considered, and AI/ML model should be deployed at UE side.</w:t>
            </w:r>
          </w:p>
          <w:p w14:paraId="68DA2B9C" w14:textId="77777777" w:rsidR="002F0189" w:rsidRDefault="00620436">
            <w:pPr>
              <w:pStyle w:val="proposal"/>
              <w:numPr>
                <w:ilvl w:val="0"/>
                <w:numId w:val="19"/>
              </w:numPr>
              <w:spacing w:before="120" w:after="120"/>
              <w:ind w:left="1134" w:hanging="1134"/>
            </w:pPr>
            <w:r>
              <w:rPr>
                <w:rFonts w:hint="eastAsia"/>
              </w:rPr>
              <w:t>F</w:t>
            </w:r>
            <w:r>
              <w:t>or Construction 3 (Multi-TRP, one model for N TRPs), uplink positioning should be primarily considered, and AI/ML model should be deployed at LMF side.</w:t>
            </w:r>
          </w:p>
          <w:p w14:paraId="14C7ED25" w14:textId="77777777" w:rsidR="002F0189" w:rsidRDefault="00620436">
            <w:pPr>
              <w:pStyle w:val="proposal"/>
              <w:spacing w:before="120" w:after="120"/>
              <w:ind w:left="426" w:hanging="420"/>
            </w:pPr>
            <w:r>
              <w:lastRenderedPageBreak/>
              <w:t>Support TOA as a new measurement reporting from UE side to NW side.</w:t>
            </w:r>
          </w:p>
          <w:p w14:paraId="54E16661" w14:textId="77777777" w:rsidR="002F0189" w:rsidRDefault="00620436">
            <w:pPr>
              <w:pStyle w:val="proposal"/>
              <w:spacing w:before="120" w:after="120"/>
              <w:ind w:left="426" w:hanging="420"/>
            </w:pPr>
            <w:r>
              <w:t xml:space="preserve">For the alignment of CIR/PDP/DP reporting, </w:t>
            </w:r>
          </w:p>
          <w:p w14:paraId="66216B15" w14:textId="77777777" w:rsidR="002F0189" w:rsidRDefault="00620436">
            <w:pPr>
              <w:pStyle w:val="boldbullet1"/>
              <w:numPr>
                <w:ilvl w:val="0"/>
                <w:numId w:val="7"/>
              </w:numPr>
              <w:rPr>
                <w:szCs w:val="20"/>
              </w:rPr>
            </w:pPr>
            <w:r>
              <w:rPr>
                <w:szCs w:val="20"/>
              </w:rPr>
              <w:t>The legacy path-wise reporting framework could be enhanced to adapt to the new feature of AI/ML based positioning.</w:t>
            </w:r>
          </w:p>
          <w:p w14:paraId="2B15E849" w14:textId="77777777" w:rsidR="002F0189" w:rsidRDefault="00620436">
            <w:pPr>
              <w:pStyle w:val="boldbullet1"/>
              <w:numPr>
                <w:ilvl w:val="0"/>
                <w:numId w:val="7"/>
              </w:numPr>
              <w:rPr>
                <w:szCs w:val="20"/>
              </w:rPr>
            </w:pPr>
            <w:r>
              <w:rPr>
                <w:szCs w:val="20"/>
              </w:rPr>
              <w:t>A new sample-wise reporting framework could be specially designed for the new feature.</w:t>
            </w:r>
          </w:p>
          <w:p w14:paraId="027D0254" w14:textId="77777777" w:rsidR="002F0189" w:rsidRDefault="00620436">
            <w:pPr>
              <w:pStyle w:val="proposal"/>
              <w:numPr>
                <w:ilvl w:val="0"/>
                <w:numId w:val="19"/>
              </w:numPr>
              <w:spacing w:before="120" w:after="120"/>
              <w:ind w:left="1134" w:hanging="1134"/>
            </w:pPr>
            <w:r>
              <w:t>A general model management procedure should be specially studied for AI/ML based positioning accuracy enhancement.</w:t>
            </w:r>
          </w:p>
          <w:p w14:paraId="10CF00C6" w14:textId="77777777" w:rsidR="002F0189" w:rsidRDefault="00620436">
            <w:pPr>
              <w:pStyle w:val="proposal"/>
              <w:numPr>
                <w:ilvl w:val="0"/>
                <w:numId w:val="19"/>
              </w:numPr>
              <w:spacing w:before="120" w:after="120"/>
              <w:ind w:left="1134" w:hanging="1134"/>
            </w:pPr>
            <w:r>
              <w:t>Support to study the detailed assistance signaling configuration when the model management procedure for AI/ML based positioning is agreed.</w:t>
            </w:r>
          </w:p>
          <w:p w14:paraId="705D5E82" w14:textId="77777777" w:rsidR="002F0189" w:rsidRDefault="00620436">
            <w:pPr>
              <w:pStyle w:val="proposal"/>
              <w:spacing w:before="120" w:after="120"/>
            </w:pPr>
            <w:r>
              <w:t xml:space="preserve">Functionality based LCM is a coarse-grained type of management, and the static conditions should be included, such as UE capability relate conditions. </w:t>
            </w:r>
          </w:p>
          <w:p w14:paraId="48FF8302" w14:textId="77777777" w:rsidR="002F0189" w:rsidRDefault="00620436">
            <w:pPr>
              <w:pStyle w:val="proposal"/>
              <w:spacing w:before="120" w:after="120"/>
            </w:pPr>
            <w:r>
              <w:t>Model-ID based LCM is a fine-grained type of management, and all these dynamic conditions should be included, such as generalization related conditions</w:t>
            </w:r>
          </w:p>
          <w:p w14:paraId="0D51BF38" w14:textId="77777777" w:rsidR="002F0189" w:rsidRDefault="00620436">
            <w:pPr>
              <w:pStyle w:val="proposal"/>
              <w:spacing w:before="120" w:after="120"/>
            </w:pPr>
            <w:r>
              <w:t>Both functionality based and model-ID based LCM frameworks could coexist and be integrated to achieve flexible LCM of AI/ML model.</w:t>
            </w:r>
          </w:p>
          <w:p w14:paraId="14217281" w14:textId="77777777" w:rsidR="002F0189" w:rsidRDefault="00620436">
            <w:pPr>
              <w:pStyle w:val="proposal"/>
              <w:spacing w:before="120" w:after="120"/>
            </w:pPr>
            <w:r>
              <w:t>The possible conditions for functionality and model ID based LCM are listed as follows</w:t>
            </w:r>
          </w:p>
          <w:p w14:paraId="62328A50" w14:textId="77777777" w:rsidR="002F0189" w:rsidRDefault="00620436">
            <w:pPr>
              <w:pStyle w:val="ListParagraph"/>
              <w:widowControl w:val="0"/>
              <w:numPr>
                <w:ilvl w:val="0"/>
                <w:numId w:val="22"/>
              </w:numPr>
              <w:overflowPunct w:val="0"/>
              <w:spacing w:after="120"/>
              <w:rPr>
                <w:rFonts w:ascii="Times" w:hAnsi="Times"/>
                <w:b/>
                <w:sz w:val="20"/>
                <w:szCs w:val="20"/>
                <w:lang w:val="en-GB"/>
              </w:rPr>
            </w:pPr>
            <w:r>
              <w:rPr>
                <w:rFonts w:ascii="Times" w:hAnsi="Times" w:hint="eastAsia"/>
                <w:b/>
                <w:sz w:val="20"/>
                <w:szCs w:val="20"/>
                <w:lang w:val="en-GB"/>
              </w:rPr>
              <w:t>F</w:t>
            </w:r>
            <w:r>
              <w:rPr>
                <w:rFonts w:ascii="Times" w:hAnsi="Times"/>
                <w:b/>
                <w:sz w:val="20"/>
                <w:szCs w:val="20"/>
                <w:lang w:val="en-GB"/>
              </w:rPr>
              <w:t xml:space="preserve">or functionality based LCM, the static conditions may consist of : </w:t>
            </w:r>
          </w:p>
          <w:p w14:paraId="47F11BE5"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Model input types</w:t>
            </w:r>
            <w:r>
              <w:rPr>
                <w:rFonts w:ascii="Times" w:hAnsi="Times" w:hint="eastAsia"/>
                <w:b/>
                <w:sz w:val="20"/>
                <w:szCs w:val="20"/>
                <w:lang w:val="en-GB"/>
              </w:rPr>
              <w:t>:</w:t>
            </w:r>
            <w:r>
              <w:rPr>
                <w:rFonts w:ascii="Times" w:hAnsi="Times"/>
                <w:b/>
                <w:sz w:val="20"/>
                <w:szCs w:val="20"/>
                <w:lang w:val="en-GB"/>
              </w:rPr>
              <w:t xml:space="preserve"> a set of model input types supported by AI/ML models, such as {CIR, PDP, DP}.</w:t>
            </w:r>
          </w:p>
          <w:p w14:paraId="07C7EB33"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Model output types</w:t>
            </w:r>
            <w:r>
              <w:rPr>
                <w:rFonts w:ascii="Times" w:hAnsi="Times" w:hint="eastAsia"/>
                <w:b/>
                <w:sz w:val="20"/>
                <w:szCs w:val="20"/>
                <w:lang w:val="en-GB"/>
              </w:rPr>
              <w:t>:</w:t>
            </w:r>
            <w:r>
              <w:rPr>
                <w:rFonts w:ascii="Times" w:hAnsi="Times"/>
                <w:b/>
                <w:sz w:val="20"/>
                <w:szCs w:val="20"/>
                <w:lang w:val="en-GB"/>
              </w:rPr>
              <w:t xml:space="preserve"> a set of model output types supported by AI/ML models, such as {location, TOA, LOS/NLOS}.</w:t>
            </w:r>
          </w:p>
          <w:p w14:paraId="1B96B030"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PRS configurations</w:t>
            </w:r>
            <w:r>
              <w:rPr>
                <w:rFonts w:ascii="Times" w:hAnsi="Times" w:hint="eastAsia"/>
                <w:b/>
                <w:sz w:val="20"/>
                <w:szCs w:val="20"/>
                <w:lang w:val="en-GB"/>
              </w:rPr>
              <w:t>:</w:t>
            </w:r>
            <w:r>
              <w:rPr>
                <w:rFonts w:ascii="Times" w:hAnsi="Times"/>
                <w:b/>
                <w:sz w:val="20"/>
                <w:szCs w:val="20"/>
                <w:lang w:val="en-GB"/>
              </w:rPr>
              <w:t xml:space="preserve"> a set of PRS configurations supported by AI/ML models.</w:t>
            </w:r>
          </w:p>
          <w:p w14:paraId="7EF1DECD" w14:textId="77777777" w:rsidR="002F0189" w:rsidRDefault="00620436">
            <w:pPr>
              <w:pStyle w:val="ListParagraph"/>
              <w:widowControl w:val="0"/>
              <w:numPr>
                <w:ilvl w:val="0"/>
                <w:numId w:val="22"/>
              </w:numPr>
              <w:overflowPunct w:val="0"/>
              <w:spacing w:after="120"/>
              <w:rPr>
                <w:rFonts w:ascii="Times" w:hAnsi="Times"/>
                <w:b/>
                <w:sz w:val="20"/>
                <w:szCs w:val="20"/>
                <w:lang w:val="en-GB"/>
              </w:rPr>
            </w:pPr>
            <w:r>
              <w:rPr>
                <w:rFonts w:ascii="Times" w:hAnsi="Times" w:hint="eastAsia"/>
                <w:b/>
                <w:sz w:val="20"/>
                <w:szCs w:val="20"/>
                <w:lang w:val="en-GB"/>
              </w:rPr>
              <w:t>F</w:t>
            </w:r>
            <w:r>
              <w:rPr>
                <w:rFonts w:ascii="Times" w:hAnsi="Times"/>
                <w:b/>
                <w:sz w:val="20"/>
                <w:szCs w:val="20"/>
                <w:lang w:val="en-GB"/>
              </w:rPr>
              <w:t xml:space="preserve">or model ID based LCM, the dynamic conditions may consist of : </w:t>
            </w:r>
          </w:p>
          <w:p w14:paraId="1FFD559C"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hint="eastAsia"/>
                <w:b/>
                <w:sz w:val="20"/>
                <w:szCs w:val="20"/>
                <w:lang w:val="en-GB"/>
              </w:rPr>
              <w:t>M</w:t>
            </w:r>
            <w:r>
              <w:rPr>
                <w:rFonts w:ascii="Times" w:hAnsi="Times"/>
                <w:b/>
                <w:sz w:val="20"/>
                <w:szCs w:val="20"/>
                <w:lang w:val="en-GB"/>
              </w:rPr>
              <w:t xml:space="preserve">odel generalization information: </w:t>
            </w:r>
          </w:p>
          <w:p w14:paraId="54CA1451"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Area/scenario ID: indicates the area/scenario which the AI/ML model is applied for.</w:t>
            </w:r>
          </w:p>
          <w:p w14:paraId="677A4EAD"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hint="eastAsia"/>
                <w:b/>
                <w:sz w:val="20"/>
                <w:szCs w:val="20"/>
                <w:lang w:val="en-GB"/>
              </w:rPr>
              <w:t>T</w:t>
            </w:r>
            <w:r>
              <w:rPr>
                <w:rFonts w:ascii="Times" w:hAnsi="Times"/>
                <w:b/>
                <w:sz w:val="20"/>
                <w:szCs w:val="20"/>
                <w:lang w:val="en-GB"/>
              </w:rPr>
              <w:t>RP pattern: indicates a set of TRP/cell ID which the AI/ML model is applied for.</w:t>
            </w:r>
          </w:p>
          <w:p w14:paraId="5A292839"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Range of SINR&amp;RSRP</w:t>
            </w:r>
            <w:r>
              <w:rPr>
                <w:rFonts w:ascii="Times" w:hAnsi="Times" w:hint="eastAsia"/>
                <w:b/>
                <w:sz w:val="20"/>
                <w:szCs w:val="20"/>
                <w:lang w:val="en-GB"/>
              </w:rPr>
              <w:t>:</w:t>
            </w:r>
            <w:r>
              <w:rPr>
                <w:rFonts w:ascii="Times" w:hAnsi="Times"/>
                <w:b/>
                <w:sz w:val="20"/>
                <w:szCs w:val="20"/>
                <w:lang w:val="en-GB"/>
              </w:rPr>
              <w:t xml:space="preserve"> indicates the range of SINR&amp;RSRP which the AI/ML model is applied for. </w:t>
            </w:r>
          </w:p>
          <w:p w14:paraId="77F909B1"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Range of Timing&amp;sychonrization error: indicates the range of timing&amp;sychonrization error which the AI/ML model is applied for.</w:t>
            </w:r>
          </w:p>
          <w:p w14:paraId="27F5B63A"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hint="eastAsia"/>
                <w:b/>
                <w:sz w:val="20"/>
                <w:szCs w:val="20"/>
                <w:lang w:val="en-GB"/>
              </w:rPr>
              <w:t>M</w:t>
            </w:r>
            <w:r>
              <w:rPr>
                <w:rFonts w:ascii="Times" w:hAnsi="Times"/>
                <w:b/>
                <w:sz w:val="20"/>
                <w:szCs w:val="20"/>
                <w:lang w:val="en-GB"/>
              </w:rPr>
              <w:t>odel description information</w:t>
            </w:r>
            <w:r>
              <w:rPr>
                <w:rFonts w:ascii="Times" w:hAnsi="Times" w:hint="eastAsia"/>
                <w:b/>
                <w:sz w:val="20"/>
                <w:szCs w:val="20"/>
                <w:lang w:val="en-GB"/>
              </w:rPr>
              <w:t>:</w:t>
            </w:r>
          </w:p>
          <w:p w14:paraId="185C8A57"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Model inference latency (related to model complexity)</w:t>
            </w:r>
            <w:r>
              <w:rPr>
                <w:rFonts w:ascii="Times" w:hAnsi="Times" w:hint="eastAsia"/>
                <w:b/>
                <w:sz w:val="20"/>
                <w:szCs w:val="20"/>
                <w:lang w:val="en-GB"/>
              </w:rPr>
              <w:t>:</w:t>
            </w:r>
            <w:r>
              <w:rPr>
                <w:rFonts w:ascii="Times" w:hAnsi="Times"/>
                <w:b/>
                <w:sz w:val="20"/>
                <w:szCs w:val="20"/>
                <w:lang w:val="en-GB"/>
              </w:rPr>
              <w:t xml:space="preserve"> indicates the latency of performing one model inference.</w:t>
            </w:r>
          </w:p>
          <w:p w14:paraId="3133F915"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Model inference accuracy</w:t>
            </w:r>
            <w:r>
              <w:rPr>
                <w:rFonts w:ascii="Times" w:hAnsi="Times" w:hint="eastAsia"/>
                <w:b/>
                <w:sz w:val="20"/>
                <w:szCs w:val="20"/>
                <w:lang w:val="en-GB"/>
              </w:rPr>
              <w:t>:</w:t>
            </w:r>
            <w:r>
              <w:rPr>
                <w:rFonts w:ascii="Times" w:hAnsi="Times"/>
                <w:b/>
                <w:sz w:val="20"/>
                <w:szCs w:val="20"/>
                <w:lang w:val="en-GB"/>
              </w:rPr>
              <w:t xml:space="preserve"> indicates the model inference accuracy on the test dataset. </w:t>
            </w:r>
          </w:p>
          <w:p w14:paraId="31E76D6D" w14:textId="77777777" w:rsidR="002F0189" w:rsidRDefault="002F0189">
            <w:pPr>
              <w:rPr>
                <w:b/>
                <w:lang w:val="en-GB"/>
              </w:rPr>
            </w:pPr>
          </w:p>
        </w:tc>
      </w:tr>
      <w:tr w:rsidR="002F0189" w14:paraId="45DD233B" w14:textId="77777777">
        <w:tc>
          <w:tcPr>
            <w:tcW w:w="1150" w:type="dxa"/>
          </w:tcPr>
          <w:p w14:paraId="2538B55F" w14:textId="77777777" w:rsidR="002F0189" w:rsidRDefault="00620436">
            <w:pPr>
              <w:rPr>
                <w:lang w:val="en-GB" w:eastAsia="zh-CN"/>
              </w:rPr>
            </w:pPr>
            <w:r>
              <w:rPr>
                <w:lang w:val="en-GB" w:eastAsia="zh-CN"/>
              </w:rPr>
              <w:lastRenderedPageBreak/>
              <w:t>[7, ZTE]</w:t>
            </w:r>
          </w:p>
        </w:tc>
        <w:tc>
          <w:tcPr>
            <w:tcW w:w="8812" w:type="dxa"/>
          </w:tcPr>
          <w:p w14:paraId="0B92CEE3" w14:textId="77777777" w:rsidR="002F0189" w:rsidRDefault="00620436">
            <w:pPr>
              <w:pStyle w:val="Proposal1"/>
              <w:spacing w:before="72" w:after="72"/>
              <w:rPr>
                <w:i w:val="0"/>
              </w:rPr>
            </w:pPr>
            <w:r>
              <w:rPr>
                <w:i w:val="0"/>
              </w:rPr>
              <w:t>Proposal 1: Confirm the working assumption with the following revisions:</w:t>
            </w:r>
          </w:p>
          <w:p w14:paraId="1A1797FC" w14:textId="77777777" w:rsidR="002F0189" w:rsidRDefault="00620436">
            <w:pPr>
              <w:spacing w:beforeLines="30" w:before="72" w:afterLines="30" w:after="72" w:line="288" w:lineRule="auto"/>
              <w:rPr>
                <w:b/>
                <w:bCs/>
                <w:u w:val="single"/>
              </w:rPr>
            </w:pPr>
            <w:r>
              <w:rPr>
                <w:b/>
                <w:bCs/>
                <w:u w:val="single"/>
              </w:rPr>
              <w:t xml:space="preserve">Working Assumption </w:t>
            </w:r>
            <w:r>
              <w:rPr>
                <w:rFonts w:hint="eastAsia"/>
                <w:b/>
                <w:bCs/>
                <w:u w:val="single"/>
              </w:rPr>
              <w:t>(</w:t>
            </w:r>
            <w:r>
              <w:rPr>
                <w:b/>
                <w:bCs/>
                <w:u w:val="single"/>
              </w:rPr>
              <w:t>RAN1#112bis-e</w:t>
            </w:r>
            <w:r>
              <w:rPr>
                <w:rFonts w:hint="eastAsia"/>
                <w:b/>
                <w:bCs/>
                <w:u w:val="single"/>
              </w:rPr>
              <w:t>)</w:t>
            </w:r>
            <w:r>
              <w:rPr>
                <w:b/>
                <w:bCs/>
                <w:u w:val="single"/>
              </w:rPr>
              <w:t>:</w:t>
            </w:r>
          </w:p>
          <w:p w14:paraId="162E56E5" w14:textId="77777777" w:rsidR="002F0189" w:rsidRDefault="00620436">
            <w:pPr>
              <w:spacing w:beforeLines="30" w:before="72" w:afterLines="30" w:after="72" w:line="288" w:lineRule="auto"/>
            </w:pPr>
            <w:r>
              <w:t>Regarding data collection</w:t>
            </w:r>
            <w:r>
              <w:rPr>
                <w:b/>
                <w:bCs/>
                <w:strike/>
              </w:rPr>
              <w:t xml:space="preserve"> at least for model training</w:t>
            </w:r>
            <w:r>
              <w:t xml:space="preserve"> for AI/ML based positioning, at least the following information of data with potential specification impact are identified.</w:t>
            </w:r>
          </w:p>
          <w:p w14:paraId="0AC85973"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pPr>
            <w:r>
              <w:t>Ground truth label</w:t>
            </w:r>
          </w:p>
          <w:p w14:paraId="431C447A"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rPr>
            </w:pPr>
            <w:r>
              <w:rPr>
                <w:b/>
                <w:bCs/>
                <w:strike/>
              </w:rPr>
              <w:t>At least for model training</w:t>
            </w:r>
          </w:p>
          <w:p w14:paraId="2E7BE2E6"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pPr>
            <w:r>
              <w:t>Report from the label data generation entity</w:t>
            </w:r>
          </w:p>
          <w:p w14:paraId="61BC5E94"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pPr>
            <w:r>
              <w:t>Measurement (corresponding to model input)</w:t>
            </w:r>
          </w:p>
          <w:p w14:paraId="1285497B"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rPr>
            </w:pPr>
            <w:r>
              <w:rPr>
                <w:b/>
                <w:bCs/>
                <w:strike/>
              </w:rPr>
              <w:t>At least for model training</w:t>
            </w:r>
          </w:p>
          <w:p w14:paraId="1E60B4E0"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pPr>
            <w:r>
              <w:t>Report from the measurement data generation entity</w:t>
            </w:r>
          </w:p>
          <w:p w14:paraId="7F07A9E5"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Quality indicator</w:t>
            </w:r>
          </w:p>
          <w:p w14:paraId="640DC30E"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color w:val="000000"/>
              </w:rPr>
            </w:pPr>
            <w:r>
              <w:rPr>
                <w:color w:val="000000"/>
              </w:rPr>
              <w:t>For and/or associated with ground truth label and/or measurement</w:t>
            </w:r>
            <w:r>
              <w:rPr>
                <w:b/>
                <w:bCs/>
                <w:strike/>
                <w:color w:val="000000"/>
              </w:rPr>
              <w:t xml:space="preserve"> at least for model training</w:t>
            </w:r>
          </w:p>
          <w:p w14:paraId="7F00DC81"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Report from the label and/or the measurement data generation entity and/or as request from a different (e.g., data collection, etc.) entity</w:t>
            </w:r>
          </w:p>
          <w:p w14:paraId="5F183AB2"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RS configuration(s)</w:t>
            </w:r>
          </w:p>
          <w:p w14:paraId="3F90A5FE"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At least for deriving measurement</w:t>
            </w:r>
          </w:p>
          <w:p w14:paraId="2B3CC742"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Request from data generation entity (UE/PRU/TRP) to LMF and/or as LMF assistance signaling to UE/PRU/TRP</w:t>
            </w:r>
          </w:p>
          <w:p w14:paraId="55B4FB7A"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Note1: there may not be any enhancements on top of existing RS configuration(s) or any new RS configuration(s) for positioning measurement</w:t>
            </w:r>
          </w:p>
          <w:p w14:paraId="1B20629F"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Time stamp</w:t>
            </w:r>
          </w:p>
          <w:p w14:paraId="4474256F"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color w:val="000000"/>
              </w:rPr>
            </w:pPr>
            <w:r>
              <w:rPr>
                <w:color w:val="000000"/>
              </w:rPr>
              <w:t>At least for and/or associated with</w:t>
            </w:r>
            <w:r>
              <w:rPr>
                <w:rFonts w:hint="eastAsia"/>
                <w:color w:val="000000"/>
              </w:rPr>
              <w:t xml:space="preserve"> </w:t>
            </w:r>
            <w:r>
              <w:rPr>
                <w:rFonts w:hint="eastAsia"/>
                <w:b/>
                <w:bCs/>
                <w:color w:val="000000"/>
              </w:rPr>
              <w:t>ground-truth label and/or measurement</w:t>
            </w:r>
            <w:r>
              <w:rPr>
                <w:color w:val="000000"/>
              </w:rPr>
              <w:t xml:space="preserve"> </w:t>
            </w:r>
            <w:r>
              <w:rPr>
                <w:b/>
                <w:bCs/>
                <w:strike/>
                <w:color w:val="000000"/>
              </w:rPr>
              <w:t>training data for model training</w:t>
            </w:r>
          </w:p>
          <w:p w14:paraId="36CCEB97" w14:textId="77777777" w:rsidR="002F0189" w:rsidRDefault="00620436">
            <w:pPr>
              <w:widowControl w:val="0"/>
              <w:numPr>
                <w:ilvl w:val="2"/>
                <w:numId w:val="23"/>
              </w:numPr>
              <w:overflowPunct/>
              <w:autoSpaceDE/>
              <w:autoSpaceDN/>
              <w:adjustRightInd/>
              <w:spacing w:beforeLines="30" w:before="72" w:afterLines="30" w:after="72" w:line="288" w:lineRule="auto"/>
              <w:textAlignment w:val="auto"/>
              <w:rPr>
                <w:color w:val="000000"/>
              </w:rPr>
            </w:pPr>
            <w:r>
              <w:rPr>
                <w:color w:val="000000"/>
              </w:rPr>
              <w:t>Separate time stamp for measurement and ground truth label, when measurement and ground truth label are generated by different entities</w:t>
            </w:r>
          </w:p>
          <w:p w14:paraId="6E76D8A5"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Report from data generation entity together with training data and/or as LMF assistance signaling</w:t>
            </w:r>
          </w:p>
          <w:p w14:paraId="60621525"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Note2: there may not be any enhancements on top of time stamp in existing positioning measurement report or any new time stamp report for positioning measurement</w:t>
            </w:r>
          </w:p>
          <w:p w14:paraId="2DD2192A"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FFS other necessary information (e.g., scenario identifier. LOS/NLOS condition, timing error, etc.) for data collection</w:t>
            </w:r>
          </w:p>
          <w:p w14:paraId="701C293C"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b/>
                <w:bCs/>
                <w:strike/>
              </w:rPr>
            </w:pPr>
            <w:r>
              <w:t>Note3:</w:t>
            </w:r>
            <w:r>
              <w:rPr>
                <w:rFonts w:hint="eastAsia"/>
              </w:rPr>
              <w:t xml:space="preserve"> </w:t>
            </w:r>
            <w:r>
              <w:rPr>
                <w:rFonts w:hint="eastAsia"/>
                <w:b/>
                <w:bCs/>
              </w:rPr>
              <w:t>The above information can be applied to different LCM purposes, e.g., model training, model monitoring and model inference.</w:t>
            </w:r>
            <w:r>
              <w:t xml:space="preserve"> </w:t>
            </w:r>
            <w:r>
              <w:rPr>
                <w:b/>
                <w:bCs/>
                <w:strike/>
              </w:rPr>
              <w:t>whether the above information can be applied to other aspects of AI/ML LCM (e.g., updating, monitoring, etc.) can also be discussed</w:t>
            </w:r>
          </w:p>
          <w:p w14:paraId="0366DFDB"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pPr>
            <w:r>
              <w:t>Note4: transfer of data from the entity generating data to a different entity is not precluded from RAN1 perspective</w:t>
            </w:r>
          </w:p>
          <w:p w14:paraId="1CA68E2E" w14:textId="77777777" w:rsidR="002F0189" w:rsidRDefault="00620436">
            <w:pPr>
              <w:pStyle w:val="Proposal1"/>
              <w:spacing w:before="72" w:after="72"/>
              <w:rPr>
                <w:i w:val="0"/>
              </w:rPr>
            </w:pPr>
            <w:r>
              <w:rPr>
                <w:i w:val="0"/>
              </w:rPr>
              <w:t>Proposal 2: The current associated information to the DL PRS configuration (e.g., TRP ID, TRP location, carrier frequency) is already defined in TS 37.355. Additional association information of DL PRS configuration is not necessary to be defined for UE side data collection.</w:t>
            </w:r>
          </w:p>
          <w:p w14:paraId="3CA94856" w14:textId="77777777" w:rsidR="002F0189" w:rsidRDefault="00620436">
            <w:pPr>
              <w:pStyle w:val="Proposal1"/>
              <w:spacing w:before="72" w:after="72"/>
              <w:rPr>
                <w:i w:val="0"/>
              </w:rPr>
            </w:pPr>
            <w:r>
              <w:rPr>
                <w:i w:val="0"/>
              </w:rPr>
              <w:lastRenderedPageBreak/>
              <w:t>Proposal 3: Reuse on-demand PRS mechanisms defined in Rel-17 for PRS request of data collection by UE side.</w:t>
            </w:r>
          </w:p>
          <w:p w14:paraId="4548EBFA" w14:textId="77777777" w:rsidR="002F0189" w:rsidRDefault="00620436">
            <w:pPr>
              <w:pStyle w:val="Proposal1"/>
              <w:spacing w:before="72" w:after="72"/>
              <w:rPr>
                <w:i w:val="0"/>
              </w:rPr>
            </w:pPr>
            <w:r>
              <w:rPr>
                <w:i w:val="0"/>
              </w:rPr>
              <w:t>Proposal 4: At least for data collection of Case 2b and Case 3b, support UE/TRP to report more than 8 additional path timings and RSRPPs.</w:t>
            </w:r>
          </w:p>
          <w:p w14:paraId="19919C68" w14:textId="77777777" w:rsidR="002F0189" w:rsidRDefault="00620436">
            <w:pPr>
              <w:pStyle w:val="Proposal1"/>
              <w:spacing w:before="72" w:after="72"/>
              <w:rPr>
                <w:i w:val="0"/>
              </w:rPr>
            </w:pPr>
            <w:r>
              <w:rPr>
                <w:i w:val="0"/>
              </w:rPr>
              <w:t>Proposal 5: At least for data collection of Case 2b and Case 3b, support UE/TRP to report path phase of a channel path in addition to path power and path timing.</w:t>
            </w:r>
          </w:p>
          <w:p w14:paraId="0229F94F" w14:textId="77777777" w:rsidR="002F0189" w:rsidRDefault="00620436">
            <w:pPr>
              <w:pStyle w:val="Proposal1"/>
              <w:spacing w:before="72" w:after="72"/>
              <w:rPr>
                <w:i w:val="0"/>
              </w:rPr>
            </w:pPr>
            <w:r>
              <w:rPr>
                <w:i w:val="0"/>
              </w:rPr>
              <w:t>Proposal 6: At least for data collection of Case 2b and Case 3b, study and support multi-port SRS/PRS in order to collect enriched channel observations.</w:t>
            </w:r>
          </w:p>
          <w:p w14:paraId="1F4DEFAB" w14:textId="77777777" w:rsidR="002F0189" w:rsidRDefault="00620436">
            <w:pPr>
              <w:pStyle w:val="Proposal1"/>
              <w:spacing w:before="72" w:after="72"/>
              <w:rPr>
                <w:i w:val="0"/>
              </w:rPr>
            </w:pPr>
            <w:r>
              <w:rPr>
                <w:i w:val="0"/>
              </w:rPr>
              <w:t>Proposal 7: For AI/ML assisted positioning, intermediate results of AI/ML model should consider the accessibility to ground-truth labels.</w:t>
            </w:r>
          </w:p>
          <w:p w14:paraId="0BF02DCC" w14:textId="77777777" w:rsidR="002F0189" w:rsidRDefault="00620436">
            <w:pPr>
              <w:pStyle w:val="Proposal1"/>
              <w:spacing w:before="72" w:after="72"/>
              <w:rPr>
                <w:i w:val="0"/>
              </w:rPr>
            </w:pPr>
            <w:r>
              <w:rPr>
                <w:i w:val="0"/>
              </w:rPr>
              <w:t>Proposal 8: It should be clarified that the evaluations conducted in 9.2.4.1 are based on ToF (time of flight), which is the propagation time between UE and TRP. The ToF is measurable if the accurate PRU and TRP locations are known.</w:t>
            </w:r>
          </w:p>
          <w:p w14:paraId="181997D8" w14:textId="77777777" w:rsidR="002F0189" w:rsidRDefault="00620436">
            <w:pPr>
              <w:pStyle w:val="Proposal1"/>
              <w:spacing w:before="72" w:after="72"/>
              <w:rPr>
                <w:i w:val="0"/>
              </w:rPr>
            </w:pPr>
            <w:r>
              <w:rPr>
                <w:i w:val="0"/>
              </w:rPr>
              <w:t>Proposal 9: For AI/ML assisted positioning, the model output based on RSTD is prioritized over TOA for timing estimation.</w:t>
            </w:r>
          </w:p>
          <w:p w14:paraId="28E2FDCE" w14:textId="77777777" w:rsidR="002F0189" w:rsidRDefault="00620436">
            <w:pPr>
              <w:pStyle w:val="Proposal1"/>
              <w:spacing w:before="72" w:after="72"/>
              <w:rPr>
                <w:i w:val="0"/>
              </w:rPr>
            </w:pPr>
            <w:r>
              <w:rPr>
                <w:i w:val="0"/>
              </w:rPr>
              <w:t>Proposal 10: For AI/ML assisted positioning, support PRS-RSRPP value(s) at least for first path as model output.</w:t>
            </w:r>
          </w:p>
          <w:p w14:paraId="272F947D" w14:textId="77777777" w:rsidR="002F0189" w:rsidRDefault="00620436">
            <w:pPr>
              <w:pStyle w:val="Proposal1"/>
              <w:spacing w:before="72" w:after="72"/>
              <w:rPr>
                <w:i w:val="0"/>
              </w:rPr>
            </w:pPr>
            <w:r>
              <w:rPr>
                <w:i w:val="0"/>
              </w:rPr>
              <w:t>Proposal 11: Further enhance the measurement corresponding to model input for LMF-side model:</w:t>
            </w:r>
          </w:p>
          <w:p w14:paraId="67605247" w14:textId="77777777" w:rsidR="002F0189" w:rsidRDefault="00620436">
            <w:pPr>
              <w:pStyle w:val="Proposal1"/>
              <w:spacing w:before="72" w:after="72"/>
              <w:rPr>
                <w:i w:val="0"/>
              </w:rPr>
            </w:pPr>
            <w:r>
              <w:rPr>
                <w:i w:val="0"/>
              </w:rPr>
              <w:t>• Support UE/TRP to report more than 8 additional path timings and RSRPPs.</w:t>
            </w:r>
          </w:p>
          <w:p w14:paraId="754169F2" w14:textId="77777777" w:rsidR="002F0189" w:rsidRDefault="00620436">
            <w:pPr>
              <w:pStyle w:val="Proposal1"/>
              <w:spacing w:before="72" w:after="72"/>
              <w:rPr>
                <w:i w:val="0"/>
              </w:rPr>
            </w:pPr>
            <w:r>
              <w:rPr>
                <w:i w:val="0"/>
              </w:rPr>
              <w:t>• Support UE/TRP to report path phase of a channel path in addition to path power and path timing.</w:t>
            </w:r>
          </w:p>
          <w:p w14:paraId="698A684A" w14:textId="77777777" w:rsidR="002F0189" w:rsidRDefault="00620436">
            <w:pPr>
              <w:pStyle w:val="Proposal1"/>
              <w:spacing w:before="72" w:after="72"/>
              <w:rPr>
                <w:i w:val="0"/>
              </w:rPr>
            </w:pPr>
            <w:r>
              <w:rPr>
                <w:i w:val="0"/>
              </w:rPr>
              <w:t>• Support multi-port SRS/PRS</w:t>
            </w:r>
          </w:p>
          <w:p w14:paraId="7DCFD6FD" w14:textId="77777777" w:rsidR="002F0189" w:rsidRDefault="00620436">
            <w:pPr>
              <w:pStyle w:val="Proposal1"/>
              <w:spacing w:before="72" w:after="72"/>
              <w:rPr>
                <w:i w:val="0"/>
              </w:rPr>
            </w:pPr>
            <w:r>
              <w:rPr>
                <w:i w:val="0"/>
              </w:rPr>
              <w:t>Proposal 12: The relationship between functionality-based LCM and model-ID-based LCM should be further clarified in 9.2.1.</w:t>
            </w:r>
          </w:p>
          <w:p w14:paraId="2977AEA2" w14:textId="77777777" w:rsidR="002F0189" w:rsidRDefault="00620436">
            <w:pPr>
              <w:pStyle w:val="Proposal1"/>
              <w:spacing w:before="72" w:after="72"/>
              <w:rPr>
                <w:i w:val="0"/>
              </w:rPr>
            </w:pPr>
            <w:r>
              <w:rPr>
                <w:i w:val="0"/>
              </w:rPr>
              <w:t>Proposal 13: For functionality identification, it can be progressed based on the following understanding for AI/ML based positioning:</w:t>
            </w:r>
          </w:p>
          <w:p w14:paraId="6F73471A" w14:textId="77777777" w:rsidR="002F0189" w:rsidRDefault="00620436">
            <w:pPr>
              <w:pStyle w:val="Proposal1"/>
              <w:spacing w:before="72" w:after="72"/>
              <w:rPr>
                <w:i w:val="0"/>
              </w:rPr>
            </w:pPr>
            <w:r>
              <w:rPr>
                <w:i w:val="0"/>
              </w:rPr>
              <w:t>• Direct AI/ML positioning is an independent AI/ML-enabled feature;</w:t>
            </w:r>
          </w:p>
          <w:p w14:paraId="347BB0E0" w14:textId="77777777" w:rsidR="002F0189" w:rsidRDefault="00620436">
            <w:pPr>
              <w:pStyle w:val="Proposal1"/>
              <w:spacing w:before="72" w:after="72"/>
              <w:rPr>
                <w:i w:val="0"/>
              </w:rPr>
            </w:pPr>
            <w:r>
              <w:rPr>
                <w:i w:val="0"/>
              </w:rPr>
              <w:t>• For AI/ML assisted positioning, the AI/ML-enabled feature is determined by the model output type.</w:t>
            </w:r>
          </w:p>
          <w:p w14:paraId="083D41BE" w14:textId="77777777" w:rsidR="002F0189" w:rsidRDefault="00620436">
            <w:pPr>
              <w:pStyle w:val="Proposal1"/>
              <w:spacing w:before="72" w:after="72"/>
              <w:rPr>
                <w:i w:val="0"/>
              </w:rPr>
            </w:pPr>
            <w:r>
              <w:rPr>
                <w:i w:val="0"/>
              </w:rPr>
              <w:t>Proposal 14: For model identification, study how to report model capability for a specific AI/ML-enabled feature.</w:t>
            </w:r>
          </w:p>
          <w:p w14:paraId="310FCAA0" w14:textId="77777777" w:rsidR="002F0189" w:rsidRDefault="002F0189">
            <w:pPr>
              <w:pStyle w:val="Proposal1"/>
              <w:spacing w:before="72" w:after="72"/>
              <w:rPr>
                <w:i w:val="0"/>
              </w:rPr>
            </w:pPr>
          </w:p>
        </w:tc>
      </w:tr>
      <w:tr w:rsidR="002F0189" w14:paraId="64D8B34E" w14:textId="77777777">
        <w:tc>
          <w:tcPr>
            <w:tcW w:w="1150" w:type="dxa"/>
          </w:tcPr>
          <w:p w14:paraId="4F9D76BC" w14:textId="77777777" w:rsidR="002F0189" w:rsidRDefault="00620436">
            <w:pPr>
              <w:rPr>
                <w:lang w:val="en-GB" w:eastAsia="zh-CN"/>
              </w:rPr>
            </w:pPr>
            <w:r>
              <w:rPr>
                <w:lang w:val="en-GB" w:eastAsia="zh-CN"/>
              </w:rPr>
              <w:lastRenderedPageBreak/>
              <w:t>[8, Sony]</w:t>
            </w:r>
          </w:p>
        </w:tc>
        <w:tc>
          <w:tcPr>
            <w:tcW w:w="8812" w:type="dxa"/>
          </w:tcPr>
          <w:p w14:paraId="66E0DE24" w14:textId="77777777" w:rsidR="002F0189" w:rsidRDefault="00620436">
            <w:pPr>
              <w:rPr>
                <w:b/>
              </w:rPr>
            </w:pPr>
            <w:r>
              <w:rPr>
                <w:b/>
              </w:rPr>
              <w:t>Proposal 1: Support AI/ML with model transfer in which the inference model is either in UE or gNB and LMF to create and train the AI/ML model.</w:t>
            </w:r>
          </w:p>
          <w:p w14:paraId="5BB6EEBB" w14:textId="77777777" w:rsidR="002F0189" w:rsidRDefault="00620436">
            <w:pPr>
              <w:rPr>
                <w:b/>
              </w:rPr>
            </w:pPr>
            <w:r>
              <w:rPr>
                <w:b/>
              </w:rPr>
              <w:t>Proposal 2: Confirm the working assumptions related to the data collection for model training for AI/ML based positioning made in RAN1#112b-e meeting.</w:t>
            </w:r>
          </w:p>
          <w:p w14:paraId="13F16C1B" w14:textId="77777777" w:rsidR="002F0189" w:rsidRDefault="00620436">
            <w:pPr>
              <w:rPr>
                <w:b/>
              </w:rPr>
            </w:pPr>
            <w:r>
              <w:rPr>
                <w:b/>
              </w:rPr>
              <w:t>Proposal 3: Support channel observation, such as power delay profiles (PDP), as part of the data generation/collection from UE and gNB for downlink and uplink-based positioning, respectively.</w:t>
            </w:r>
          </w:p>
          <w:p w14:paraId="2FCCF810" w14:textId="77777777" w:rsidR="002F0189" w:rsidRDefault="00620436">
            <w:pPr>
              <w:rPr>
                <w:b/>
              </w:rPr>
            </w:pPr>
            <w:r>
              <w:rPr>
                <w:b/>
              </w:rPr>
              <w:t>Proposal 4: Apart from location information, support LOS probability information as the ground truth label.</w:t>
            </w:r>
          </w:p>
          <w:p w14:paraId="655556C0" w14:textId="77777777" w:rsidR="002F0189" w:rsidRDefault="00620436">
            <w:pPr>
              <w:rPr>
                <w:b/>
              </w:rPr>
            </w:pPr>
            <w:r>
              <w:rPr>
                <w:b/>
              </w:rPr>
              <w:lastRenderedPageBreak/>
              <w:t>Proposal 5: Support AI/ML Positioning with model training at LMF and model inference at the UE side.</w:t>
            </w:r>
          </w:p>
          <w:p w14:paraId="15EDF4E5" w14:textId="77777777" w:rsidR="002F0189" w:rsidRDefault="00620436">
            <w:pPr>
              <w:rPr>
                <w:b/>
              </w:rPr>
            </w:pPr>
            <w:r>
              <w:rPr>
                <w:b/>
              </w:rPr>
              <w:t>Proposal 6: On AI/ML model indication, define the inference model (e.g., contents, structure, size) to be provided from LMF to UE/gNB.</w:t>
            </w:r>
          </w:p>
        </w:tc>
      </w:tr>
      <w:tr w:rsidR="002F0189" w14:paraId="453B1D68" w14:textId="77777777">
        <w:tc>
          <w:tcPr>
            <w:tcW w:w="1150" w:type="dxa"/>
          </w:tcPr>
          <w:p w14:paraId="6863A76D" w14:textId="77777777" w:rsidR="002F0189" w:rsidRDefault="00620436">
            <w:pPr>
              <w:rPr>
                <w:lang w:val="en-GB" w:eastAsia="zh-CN"/>
              </w:rPr>
            </w:pPr>
            <w:r>
              <w:rPr>
                <w:lang w:val="en-GB" w:eastAsia="zh-CN"/>
              </w:rPr>
              <w:lastRenderedPageBreak/>
              <w:t>[9, Google]</w:t>
            </w:r>
          </w:p>
        </w:tc>
        <w:tc>
          <w:tcPr>
            <w:tcW w:w="8812" w:type="dxa"/>
          </w:tcPr>
          <w:p w14:paraId="521AF69C"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Proposal 1: The model monitoring for UE-side ML-based positioning should be transparent.</w:t>
            </w:r>
          </w:p>
          <w:p w14:paraId="6F739BBB"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 xml:space="preserve">Proposal 2: Study coverage enhancement for PRS to improve the measurement accuracy for CIR/PDP, which could be used as the input of ML based positioning. </w:t>
            </w:r>
          </w:p>
          <w:p w14:paraId="412A45B3"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Proposal 3: Study aspects on CIR measurement and report</w:t>
            </w:r>
          </w:p>
          <w:p w14:paraId="0DC0CC1B"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 xml:space="preserve">Proposal 4: Study SFN-like SRS for positioning where the network can configure multiple sets of power control parameters </w:t>
            </w:r>
          </w:p>
          <w:p w14:paraId="3862E6C0"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Proposal 5: The model monitoring for NW-side ML-based positioning should be transparent.</w:t>
            </w:r>
          </w:p>
        </w:tc>
      </w:tr>
      <w:tr w:rsidR="002F0189" w14:paraId="0C025AC8" w14:textId="77777777">
        <w:tc>
          <w:tcPr>
            <w:tcW w:w="1150" w:type="dxa"/>
          </w:tcPr>
          <w:p w14:paraId="07E3E777" w14:textId="77777777" w:rsidR="002F0189" w:rsidRDefault="00620436">
            <w:pPr>
              <w:rPr>
                <w:lang w:val="en-GB" w:eastAsia="zh-CN"/>
              </w:rPr>
            </w:pPr>
            <w:r>
              <w:rPr>
                <w:lang w:val="en-GB" w:eastAsia="zh-CN"/>
              </w:rPr>
              <w:t>[10, LG]</w:t>
            </w:r>
          </w:p>
        </w:tc>
        <w:tc>
          <w:tcPr>
            <w:tcW w:w="8812" w:type="dxa"/>
          </w:tcPr>
          <w:p w14:paraId="4D337B0C" w14:textId="77777777" w:rsidR="002F0189" w:rsidRDefault="00620436">
            <w:pPr>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14:paraId="4B046BC0" w14:textId="77777777" w:rsidR="002F0189" w:rsidRDefault="00620436">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03A69047" w14:textId="77777777" w:rsidR="002F0189" w:rsidRDefault="00620436">
            <w:pPr>
              <w:pStyle w:val="ListParagraph"/>
              <w:numPr>
                <w:ilvl w:val="0"/>
                <w:numId w:val="24"/>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27F99A02" w14:textId="77777777" w:rsidR="002F0189" w:rsidRDefault="00620436">
            <w:pPr>
              <w:spacing w:after="0"/>
              <w:rPr>
                <w:rFonts w:eastAsia="Batang"/>
                <w:b/>
                <w:lang w:val="en-GB"/>
              </w:rPr>
            </w:pPr>
            <w:r>
              <w:rPr>
                <w:b/>
              </w:rPr>
              <w:t xml:space="preserve">Proposal #2: </w:t>
            </w:r>
            <w:r>
              <w:rPr>
                <w:rFonts w:eastAsia="Batang"/>
                <w:b/>
                <w:lang w:val="en-GB"/>
              </w:rPr>
              <w:t>Consider the followings for potential specification impact on UE-sided AI/ML model monitoring.</w:t>
            </w:r>
          </w:p>
          <w:p w14:paraId="2D960AA1"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 xml:space="preserve">Assistance signalling </w:t>
            </w:r>
          </w:p>
          <w:p w14:paraId="70229C66" w14:textId="77777777" w:rsidR="002F0189" w:rsidRDefault="00620436">
            <w:pPr>
              <w:pStyle w:val="ListParagraph"/>
              <w:numPr>
                <w:ilvl w:val="1"/>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For UE-side monitoring (e.g. distance between TRPs, beam information per TRP, ground truth label, model priority etc.)</w:t>
            </w:r>
          </w:p>
          <w:p w14:paraId="7AD6F40E" w14:textId="77777777" w:rsidR="002F0189" w:rsidRDefault="00620436">
            <w:pPr>
              <w:pStyle w:val="ListParagraph"/>
              <w:numPr>
                <w:ilvl w:val="1"/>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For gNB-side monitoring (e.g. input data type/size, ground truth lable etc.)</w:t>
            </w:r>
          </w:p>
          <w:p w14:paraId="235DB8CB"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Detailed method on model update (e.g. AI/ML model itself, AI/ML model parameter or structure only)</w:t>
            </w:r>
          </w:p>
          <w:p w14:paraId="5D871963" w14:textId="77777777" w:rsidR="002F0189" w:rsidRDefault="00620436">
            <w:pPr>
              <w:spacing w:after="0"/>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14:paraId="22E5DC69"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67455BC5" w14:textId="77777777" w:rsidR="002F0189" w:rsidRDefault="00620436">
            <w:pPr>
              <w:spacing w:after="0"/>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6ADE742C"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731BB37E" w14:textId="77777777" w:rsidR="002F0189" w:rsidRDefault="00620436">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08C1DE31" w14:textId="77777777" w:rsidR="002F0189" w:rsidRDefault="00620436">
            <w:pPr>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14:paraId="1075A331" w14:textId="77777777" w:rsidR="002F0189" w:rsidRDefault="00620436">
            <w:pPr>
              <w:rPr>
                <w:rFonts w:eastAsia="Batang"/>
                <w:b/>
                <w:lang w:val="en-GB" w:eastAsia="zh-CN"/>
              </w:rPr>
            </w:pPr>
            <w:r>
              <w:rPr>
                <w:b/>
              </w:rPr>
              <w:lastRenderedPageBreak/>
              <w:t xml:space="preserve">Proposal #7: </w:t>
            </w:r>
            <w:r>
              <w:rPr>
                <w:rFonts w:eastAsia="Batang"/>
                <w:b/>
                <w:lang w:val="en-GB" w:eastAsia="zh-CN"/>
              </w:rPr>
              <w:t>Consider PRS power control and PRS muting pattern on MTRP scenario via LOS/NLOS based PRS configuration.</w:t>
            </w:r>
          </w:p>
        </w:tc>
      </w:tr>
      <w:tr w:rsidR="002F0189" w14:paraId="46BE6923" w14:textId="77777777">
        <w:tc>
          <w:tcPr>
            <w:tcW w:w="1150" w:type="dxa"/>
          </w:tcPr>
          <w:p w14:paraId="5161652D" w14:textId="77777777" w:rsidR="002F0189" w:rsidRDefault="00620436">
            <w:pPr>
              <w:rPr>
                <w:lang w:val="en-GB" w:eastAsia="zh-CN"/>
              </w:rPr>
            </w:pPr>
            <w:r>
              <w:rPr>
                <w:lang w:val="en-GB" w:eastAsia="zh-CN"/>
              </w:rPr>
              <w:lastRenderedPageBreak/>
              <w:t>[11, CATT]</w:t>
            </w:r>
          </w:p>
        </w:tc>
        <w:tc>
          <w:tcPr>
            <w:tcW w:w="8812" w:type="dxa"/>
          </w:tcPr>
          <w:p w14:paraId="207343DE" w14:textId="77777777" w:rsidR="002F0189" w:rsidRDefault="00620436">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hint="eastAsia"/>
                <w:b/>
                <w:sz w:val="20"/>
                <w:szCs w:val="20"/>
              </w:rPr>
              <w:t>Observation 1</w:t>
            </w:r>
            <w:r>
              <w:rPr>
                <w:rFonts w:ascii="Times New Roman" w:hAnsi="Times New Roman" w:cs="Times New Roman"/>
                <w:b/>
                <w:sz w:val="20"/>
                <w:szCs w:val="20"/>
              </w:rPr>
              <w:t>:</w:t>
            </w:r>
            <w:r>
              <w:rPr>
                <w:rFonts w:ascii="Times New Roman" w:hAnsi="Times New Roman" w:cs="Times New Roman" w:hint="eastAsia"/>
                <w:b/>
                <w:sz w:val="20"/>
                <w:szCs w:val="20"/>
              </w:rPr>
              <w:t xml:space="preserve"> If all UE</w:t>
            </w:r>
            <w:r>
              <w:rPr>
                <w:rFonts w:ascii="Times New Roman" w:eastAsiaTheme="minorEastAsia" w:hAnsi="Times New Roman" w:cs="Times New Roman" w:hint="eastAsia"/>
                <w:b/>
                <w:sz w:val="20"/>
                <w:szCs w:val="20"/>
              </w:rPr>
              <w:t>s</w:t>
            </w:r>
            <w:r>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rPr>
              <w:t>gNBs always provide the whole measurements and ground truth labels with quality indicator to LMF side for selecting the high quality training samples, the transmission of discarded samples with low quality indicator increases unnecessary resource overhead.</w:t>
            </w:r>
          </w:p>
          <w:p w14:paraId="00FF714C" w14:textId="77777777" w:rsidR="002F0189" w:rsidRDefault="00620436">
            <w:pPr>
              <w:spacing w:afterLines="50" w:after="120"/>
              <w:rPr>
                <w:b/>
              </w:rPr>
            </w:pPr>
            <w:r>
              <w:rPr>
                <w:rFonts w:hint="eastAsia"/>
                <w:b/>
              </w:rPr>
              <w:t>Observation 2</w:t>
            </w:r>
            <w:r>
              <w:rPr>
                <w:b/>
              </w:rPr>
              <w:t xml:space="preserve">: </w:t>
            </w:r>
            <w:r>
              <w:rPr>
                <w:rFonts w:hint="eastAsia"/>
                <w:b/>
              </w:rPr>
              <w:t xml:space="preserve">Training AI/ML model for positioning at network side is more feasible due to easier data collection and </w:t>
            </w:r>
            <w:r>
              <w:rPr>
                <w:b/>
              </w:rPr>
              <w:t>stronger</w:t>
            </w:r>
            <w:r>
              <w:rPr>
                <w:rFonts w:hint="eastAsia"/>
                <w:b/>
              </w:rPr>
              <w:t xml:space="preserve"> computational resources</w:t>
            </w:r>
            <w:r>
              <w:rPr>
                <w:b/>
              </w:rPr>
              <w:t>.</w:t>
            </w:r>
          </w:p>
          <w:p w14:paraId="62AA1553" w14:textId="77777777" w:rsidR="002F0189" w:rsidRDefault="00620436">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hint="eastAsia"/>
                <w:b/>
                <w:szCs w:val="20"/>
                <w:lang w:eastAsia="zh-CN"/>
              </w:rPr>
              <w:t xml:space="preserve"> 1</w:t>
            </w:r>
            <w:r>
              <w:rPr>
                <w:rFonts w:ascii="Times New Roman" w:hAnsi="Times New Roman"/>
                <w:b/>
                <w:szCs w:val="20"/>
              </w:rPr>
              <w:t xml:space="preserve">: </w:t>
            </w:r>
            <w:r>
              <w:rPr>
                <w:rFonts w:ascii="Times New Roman" w:eastAsiaTheme="minorEastAsia" w:hAnsi="Times New Roman" w:hint="eastAsia"/>
                <w:b/>
                <w:szCs w:val="20"/>
                <w:lang w:eastAsia="zh-CN"/>
              </w:rPr>
              <w:t xml:space="preserve">For case 1 and case 2a, if UE-side model </w:t>
            </w:r>
            <w:r>
              <w:rPr>
                <w:rFonts w:ascii="Times New Roman" w:eastAsiaTheme="minorEastAsia" w:hAnsi="Times New Roman"/>
                <w:b/>
                <w:szCs w:val="20"/>
                <w:lang w:eastAsia="zh-CN"/>
              </w:rPr>
              <w:t>is trained at UE</w:t>
            </w:r>
            <w:r>
              <w:rPr>
                <w:rFonts w:ascii="Times New Roman" w:eastAsiaTheme="minorEastAsia" w:hAnsi="Times New Roman" w:hint="eastAsia"/>
                <w:b/>
                <w:szCs w:val="20"/>
                <w:lang w:eastAsia="zh-CN"/>
              </w:rPr>
              <w:t xml:space="preserve"> side</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 xml:space="preserve">LMF side can </w:t>
            </w:r>
            <w:r>
              <w:rPr>
                <w:rFonts w:ascii="Times New Roman" w:hAnsi="Times New Roman" w:hint="eastAsia"/>
                <w:b/>
                <w:szCs w:val="20"/>
              </w:rPr>
              <w:t>collect a l</w:t>
            </w:r>
            <w:r>
              <w:rPr>
                <w:rFonts w:ascii="Times New Roman" w:hAnsi="Times New Roman"/>
                <w:b/>
                <w:szCs w:val="20"/>
              </w:rPr>
              <w:t>arge-scale dataset</w:t>
            </w:r>
            <w:r>
              <w:rPr>
                <w:rFonts w:ascii="Times New Roman" w:hAnsi="Times New Roman" w:hint="eastAsia"/>
                <w:b/>
                <w:szCs w:val="20"/>
              </w:rPr>
              <w:t xml:space="preserve"> </w:t>
            </w:r>
            <w:r>
              <w:rPr>
                <w:rFonts w:ascii="Times New Roman" w:eastAsiaTheme="minorEastAsia" w:hAnsi="Times New Roman" w:hint="eastAsia"/>
                <w:b/>
                <w:szCs w:val="20"/>
                <w:lang w:eastAsia="zh-CN"/>
              </w:rPr>
              <w:t>from</w:t>
            </w:r>
            <w:r>
              <w:rPr>
                <w:rFonts w:ascii="Times New Roman" w:hAnsi="Times New Roman" w:hint="eastAsia"/>
                <w:b/>
                <w:szCs w:val="20"/>
              </w:rPr>
              <w:t xml:space="preserve"> numerous UE</w:t>
            </w:r>
            <w:r>
              <w:rPr>
                <w:rFonts w:ascii="Times New Roman" w:eastAsiaTheme="minorEastAsia" w:hAnsi="Times New Roman" w:hint="eastAsia"/>
                <w:b/>
                <w:szCs w:val="20"/>
                <w:lang w:eastAsia="zh-CN"/>
              </w:rPr>
              <w:t>s</w:t>
            </w:r>
            <w:r>
              <w:rPr>
                <w:rFonts w:ascii="Times New Roman" w:hAnsi="Times New Roman" w:hint="eastAsia"/>
                <w:b/>
                <w:szCs w:val="20"/>
              </w:rPr>
              <w:t>/PRU</w:t>
            </w:r>
            <w:r>
              <w:rPr>
                <w:rFonts w:ascii="Times New Roman" w:eastAsiaTheme="minorEastAsia" w:hAnsi="Times New Roman" w:hint="eastAsia"/>
                <w:b/>
                <w:szCs w:val="20"/>
                <w:lang w:eastAsia="zh-CN"/>
              </w:rPr>
              <w:t xml:space="preserve">s and transmit the dataset to </w:t>
            </w:r>
            <w:r>
              <w:rPr>
                <w:rFonts w:ascii="Times New Roman" w:eastAsiaTheme="minorEastAsia" w:hAnsi="Times New Roman"/>
                <w:b/>
                <w:szCs w:val="20"/>
                <w:lang w:eastAsia="zh-CN"/>
              </w:rPr>
              <w:t>UE side</w:t>
            </w:r>
            <w:r>
              <w:rPr>
                <w:rFonts w:ascii="Times New Roman" w:eastAsiaTheme="minorEastAsia" w:hAnsi="Times New Roman" w:hint="eastAsia"/>
                <w:b/>
                <w:szCs w:val="20"/>
                <w:lang w:eastAsia="zh-CN"/>
              </w:rPr>
              <w:t xml:space="preserve"> for AI/ML model training</w:t>
            </w:r>
            <w:r>
              <w:rPr>
                <w:rFonts w:ascii="Times New Roman" w:hAnsi="Times New Roman"/>
                <w:b/>
                <w:szCs w:val="20"/>
              </w:rPr>
              <w:t>.</w:t>
            </w:r>
          </w:p>
          <w:p w14:paraId="3200EB25" w14:textId="77777777" w:rsidR="002F0189" w:rsidRDefault="00620436">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2</w:t>
            </w:r>
            <w:r>
              <w:rPr>
                <w:rFonts w:ascii="Times New Roman" w:hAnsi="Times New Roman" w:cs="Times New Roman"/>
                <w:b/>
                <w:sz w:val="20"/>
                <w:szCs w:val="20"/>
              </w:rPr>
              <w:t xml:space="preserve">: </w:t>
            </w:r>
            <w:r>
              <w:rPr>
                <w:rFonts w:ascii="Times New Roman" w:eastAsiaTheme="minorEastAsia" w:hAnsi="Times New Roman" w:cs="Times New Roman" w:hint="eastAsia"/>
                <w:b/>
                <w:sz w:val="20"/>
                <w:szCs w:val="20"/>
              </w:rPr>
              <w:t xml:space="preserve">For case 1 and case 2a, if UE-side model </w:t>
            </w:r>
            <w:r>
              <w:rPr>
                <w:rFonts w:ascii="Times New Roman" w:eastAsiaTheme="minorEastAsia" w:hAnsi="Times New Roman" w:cs="Times New Roman"/>
                <w:b/>
                <w:sz w:val="20"/>
                <w:szCs w:val="20"/>
              </w:rPr>
              <w:t xml:space="preserve">is trained at </w:t>
            </w:r>
            <w:r>
              <w:rPr>
                <w:rFonts w:ascii="Times New Roman" w:eastAsiaTheme="minorEastAsia" w:hAnsi="Times New Roman" w:cs="Times New Roman" w:hint="eastAsia"/>
                <w:b/>
                <w:sz w:val="20"/>
                <w:szCs w:val="20"/>
              </w:rPr>
              <w:t>LMF</w:t>
            </w:r>
            <w:r>
              <w:rPr>
                <w:rFonts w:ascii="Times New Roman" w:eastAsiaTheme="minorEastAsia" w:hAnsi="Times New Roman" w:cs="Times New Roman"/>
                <w:b/>
                <w:sz w:val="20"/>
                <w:szCs w:val="20"/>
              </w:rPr>
              <w:t xml:space="preserve"> side, </w:t>
            </w:r>
            <w:r>
              <w:rPr>
                <w:rFonts w:ascii="Times New Roman" w:eastAsiaTheme="minorEastAsia" w:hAnsi="Times New Roman" w:cs="Times New Roman" w:hint="eastAsia"/>
                <w:b/>
                <w:sz w:val="20"/>
                <w:szCs w:val="20"/>
              </w:rPr>
              <w:t xml:space="preserve">LMF side can </w:t>
            </w:r>
            <w:r>
              <w:rPr>
                <w:rFonts w:ascii="Times New Roman" w:hAnsi="Times New Roman" w:cs="Times New Roman" w:hint="eastAsia"/>
                <w:b/>
                <w:sz w:val="20"/>
                <w:szCs w:val="20"/>
              </w:rPr>
              <w:t>collect a l</w:t>
            </w:r>
            <w:r>
              <w:rPr>
                <w:rFonts w:ascii="Times New Roman" w:hAnsi="Times New Roman" w:cs="Times New Roman"/>
                <w:b/>
                <w:sz w:val="20"/>
                <w:szCs w:val="20"/>
              </w:rPr>
              <w:t>arge-scale dataset</w:t>
            </w:r>
            <w:r>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rPr>
              <w:t>from</w:t>
            </w:r>
            <w:r>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 and deliver/transfer the trained AI/ML model to UE side</w:t>
            </w:r>
            <w:r>
              <w:rPr>
                <w:rFonts w:ascii="Times New Roman" w:hAnsi="Times New Roman" w:cs="Times New Roman"/>
                <w:b/>
                <w:sz w:val="20"/>
                <w:szCs w:val="20"/>
              </w:rPr>
              <w:t>.</w:t>
            </w:r>
          </w:p>
          <w:p w14:paraId="6849AF26" w14:textId="77777777" w:rsidR="002F0189" w:rsidRDefault="00620436">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3</w:t>
            </w:r>
            <w:r>
              <w:rPr>
                <w:rFonts w:ascii="Times New Roman" w:hAnsi="Times New Roman" w:cs="Times New Roman"/>
                <w:b/>
                <w:sz w:val="20"/>
                <w:szCs w:val="20"/>
              </w:rPr>
              <w:t xml:space="preserve">: </w:t>
            </w:r>
            <w:r>
              <w:rPr>
                <w:rFonts w:ascii="Times New Roman" w:eastAsiaTheme="minorEastAsia" w:hAnsi="Times New Roman" w:cs="Times New Roman" w:hint="eastAsia"/>
                <w:b/>
                <w:sz w:val="20"/>
                <w:szCs w:val="20"/>
              </w:rPr>
              <w:t xml:space="preserve">For case 3a, if gNB-side model </w:t>
            </w:r>
            <w:r>
              <w:rPr>
                <w:rFonts w:ascii="Times New Roman" w:eastAsiaTheme="minorEastAsia" w:hAnsi="Times New Roman" w:cs="Times New Roman"/>
                <w:b/>
                <w:sz w:val="20"/>
                <w:szCs w:val="20"/>
              </w:rPr>
              <w:t xml:space="preserve">is trained at </w:t>
            </w:r>
            <w:r>
              <w:rPr>
                <w:rFonts w:ascii="Times New Roman" w:eastAsiaTheme="minorEastAsia" w:hAnsi="Times New Roman" w:cs="Times New Roman" w:hint="eastAsia"/>
                <w:b/>
                <w:sz w:val="20"/>
                <w:szCs w:val="20"/>
              </w:rPr>
              <w:t>gNB</w:t>
            </w:r>
            <w:r>
              <w:rPr>
                <w:rFonts w:ascii="Times New Roman" w:eastAsiaTheme="minorEastAsia" w:hAnsi="Times New Roman" w:cs="Times New Roman"/>
                <w:b/>
                <w:sz w:val="20"/>
                <w:szCs w:val="20"/>
              </w:rPr>
              <w:t xml:space="preserve"> side,</w:t>
            </w:r>
            <w:r>
              <w:rPr>
                <w:rFonts w:ascii="Times New Roman" w:eastAsiaTheme="minorEastAsia" w:hAnsi="Times New Roman" w:cs="Times New Roman" w:hint="eastAsia"/>
                <w:b/>
                <w:sz w:val="20"/>
                <w:szCs w:val="20"/>
              </w:rPr>
              <w:t xml:space="preserve"> LMF provides ground truth labels (in form of positioning related information/parameters) to gNB and the following methods for ground truth labels collection are </w:t>
            </w:r>
            <w:r>
              <w:rPr>
                <w:rFonts w:ascii="Times New Roman" w:eastAsiaTheme="minorEastAsia" w:hAnsi="Times New Roman" w:cs="Times New Roman"/>
                <w:b/>
                <w:sz w:val="20"/>
                <w:szCs w:val="20"/>
              </w:rPr>
              <w:t>considered</w:t>
            </w:r>
            <w:r>
              <w:rPr>
                <w:rFonts w:ascii="Times New Roman" w:hAnsi="Times New Roman" w:cs="Times New Roman" w:hint="eastAsia"/>
                <w:b/>
                <w:sz w:val="20"/>
                <w:szCs w:val="20"/>
              </w:rPr>
              <w:t>:</w:t>
            </w:r>
          </w:p>
          <w:p w14:paraId="6DD1344C" w14:textId="77777777" w:rsidR="002F0189" w:rsidRDefault="00620436">
            <w:pPr>
              <w:pStyle w:val="ListParagraph"/>
              <w:widowControl w:val="0"/>
              <w:numPr>
                <w:ilvl w:val="0"/>
                <w:numId w:val="25"/>
              </w:numPr>
              <w:spacing w:afterLines="50" w:after="120"/>
              <w:rPr>
                <w:rFonts w:ascii="Times New Roman" w:hAnsi="Times New Roman"/>
                <w:b/>
                <w:sz w:val="20"/>
                <w:szCs w:val="20"/>
              </w:rPr>
            </w:pPr>
            <w:r>
              <w:rPr>
                <w:rFonts w:ascii="Times New Roman" w:hAnsi="Times New Roman" w:hint="eastAsia"/>
                <w:b/>
                <w:sz w:val="20"/>
                <w:szCs w:val="20"/>
              </w:rPr>
              <w:t xml:space="preserve">UE/PRU provides the location related information to LMF for </w:t>
            </w:r>
            <w:r>
              <w:rPr>
                <w:rFonts w:ascii="Times New Roman" w:hAnsi="Times New Roman"/>
                <w:b/>
                <w:sz w:val="20"/>
                <w:szCs w:val="20"/>
              </w:rPr>
              <w:t>determining</w:t>
            </w:r>
            <w:r>
              <w:rPr>
                <w:rFonts w:ascii="Times New Roman" w:hAnsi="Times New Roman" w:hint="eastAsia"/>
                <w:b/>
                <w:sz w:val="20"/>
                <w:szCs w:val="20"/>
              </w:rPr>
              <w:t xml:space="preserve"> the ground truth label;</w:t>
            </w:r>
          </w:p>
          <w:p w14:paraId="0DD02C3E" w14:textId="77777777" w:rsidR="002F0189" w:rsidRDefault="00620436">
            <w:pPr>
              <w:pStyle w:val="ListParagraph"/>
              <w:widowControl w:val="0"/>
              <w:numPr>
                <w:ilvl w:val="0"/>
                <w:numId w:val="25"/>
              </w:numPr>
              <w:spacing w:afterLines="50" w:after="120"/>
              <w:rPr>
                <w:rFonts w:ascii="Times New Roman" w:hAnsi="Times New Roman"/>
                <w:b/>
                <w:sz w:val="20"/>
                <w:szCs w:val="20"/>
              </w:rPr>
            </w:pPr>
            <w:r>
              <w:rPr>
                <w:rFonts w:ascii="Times New Roman" w:hAnsi="Times New Roman" w:hint="eastAsia"/>
                <w:b/>
                <w:sz w:val="20"/>
                <w:szCs w:val="20"/>
              </w:rPr>
              <w:t>M</w:t>
            </w:r>
            <w:r>
              <w:rPr>
                <w:rFonts w:ascii="Times New Roman" w:hAnsi="Times New Roman"/>
                <w:b/>
                <w:sz w:val="20"/>
                <w:szCs w:val="20"/>
              </w:rPr>
              <w:t>ultiple gNBs/TRPs</w:t>
            </w:r>
            <w:r>
              <w:rPr>
                <w:rFonts w:ascii="Times New Roman" w:hAnsi="Times New Roman" w:hint="eastAsia"/>
                <w:b/>
                <w:sz w:val="20"/>
                <w:szCs w:val="20"/>
              </w:rPr>
              <w:t xml:space="preserve"> provide the SRS-pos measurements to LMF for estimating UE</w:t>
            </w:r>
            <w:r>
              <w:rPr>
                <w:rFonts w:ascii="Times New Roman" w:hAnsi="Times New Roman"/>
                <w:b/>
                <w:sz w:val="20"/>
                <w:szCs w:val="20"/>
              </w:rPr>
              <w:t>’</w:t>
            </w:r>
            <w:r>
              <w:rPr>
                <w:rFonts w:ascii="Times New Roman" w:hAnsi="Times New Roman" w:hint="eastAsia"/>
                <w:b/>
                <w:sz w:val="20"/>
                <w:szCs w:val="20"/>
              </w:rPr>
              <w:t>s location coordinate and the UE</w:t>
            </w:r>
            <w:r>
              <w:rPr>
                <w:rFonts w:ascii="Times New Roman" w:hAnsi="Times New Roman"/>
                <w:b/>
                <w:sz w:val="20"/>
                <w:szCs w:val="20"/>
              </w:rPr>
              <w:t>’</w:t>
            </w:r>
            <w:r>
              <w:rPr>
                <w:rFonts w:ascii="Times New Roman" w:hAnsi="Times New Roman" w:hint="eastAsia"/>
                <w:b/>
                <w:sz w:val="20"/>
                <w:szCs w:val="20"/>
              </w:rPr>
              <w:t xml:space="preserve">s location </w:t>
            </w:r>
            <w:r>
              <w:rPr>
                <w:rFonts w:ascii="Times New Roman" w:hAnsi="Times New Roman"/>
                <w:b/>
                <w:sz w:val="20"/>
                <w:szCs w:val="20"/>
              </w:rPr>
              <w:t>coordinate</w:t>
            </w:r>
            <w:r>
              <w:rPr>
                <w:rFonts w:ascii="Times New Roman" w:hAnsi="Times New Roman" w:hint="eastAsia"/>
                <w:b/>
                <w:sz w:val="20"/>
                <w:szCs w:val="20"/>
              </w:rPr>
              <w:t xml:space="preserve"> is used to determine the ground truth label.</w:t>
            </w:r>
          </w:p>
          <w:p w14:paraId="063DF7E8" w14:textId="77777777"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Proposal 4: </w:t>
            </w:r>
            <w:r>
              <w:rPr>
                <w:rFonts w:ascii="Times New Roman" w:eastAsiaTheme="minorEastAsia" w:hAnsi="Times New Roman"/>
                <w:b/>
                <w:szCs w:val="20"/>
                <w:lang w:eastAsia="zh-CN"/>
              </w:rPr>
              <w:t>For case 2b and case 3b,</w:t>
            </w:r>
            <w:r>
              <w:rPr>
                <w:rFonts w:ascii="Times New Roman" w:eastAsiaTheme="minorEastAsia" w:hAnsi="Times New Roman" w:hint="eastAsia"/>
                <w:b/>
                <w:szCs w:val="20"/>
                <w:lang w:eastAsia="zh-CN"/>
              </w:rPr>
              <w:t xml:space="preserve"> when </w:t>
            </w:r>
            <w:r>
              <w:rPr>
                <w:rFonts w:ascii="Times New Roman" w:eastAsiaTheme="minorEastAsia" w:hAnsi="Times New Roman"/>
                <w:b/>
                <w:szCs w:val="20"/>
                <w:lang w:eastAsia="zh-CN"/>
              </w:rPr>
              <w:t>LMF-side model is trained at LMF side</w:t>
            </w:r>
            <w:r>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rPr>
              <w:t xml:space="preserve">LMF can </w:t>
            </w:r>
            <w:r>
              <w:rPr>
                <w:rFonts w:ascii="Times New Roman" w:hAnsi="Times New Roman" w:hint="eastAsia"/>
                <w:b/>
                <w:szCs w:val="20"/>
              </w:rPr>
              <w:t>collect a l</w:t>
            </w:r>
            <w:r>
              <w:rPr>
                <w:rFonts w:ascii="Times New Roman" w:hAnsi="Times New Roman"/>
                <w:b/>
                <w:szCs w:val="20"/>
              </w:rPr>
              <w:t>arge-scale dataset</w:t>
            </w:r>
            <w:r>
              <w:rPr>
                <w:rFonts w:ascii="Times New Roman" w:hAnsi="Times New Roman" w:hint="eastAsia"/>
                <w:b/>
                <w:szCs w:val="20"/>
              </w:rPr>
              <w:t xml:space="preserve"> </w:t>
            </w:r>
            <w:r>
              <w:rPr>
                <w:rFonts w:ascii="Times New Roman" w:eastAsiaTheme="minorEastAsia" w:hAnsi="Times New Roman" w:hint="eastAsia"/>
                <w:b/>
                <w:szCs w:val="20"/>
              </w:rPr>
              <w:t>from</w:t>
            </w:r>
            <w:r>
              <w:rPr>
                <w:rFonts w:ascii="Times New Roman" w:hAnsi="Times New Roman" w:hint="eastAsia"/>
                <w:b/>
                <w:szCs w:val="20"/>
              </w:rPr>
              <w:t xml:space="preserve"> numerous UE</w:t>
            </w:r>
            <w:r>
              <w:rPr>
                <w:rFonts w:ascii="Times New Roman" w:eastAsiaTheme="minorEastAsia" w:hAnsi="Times New Roman" w:hint="eastAsia"/>
                <w:b/>
                <w:szCs w:val="20"/>
              </w:rPr>
              <w:t>s</w:t>
            </w:r>
            <w:r>
              <w:rPr>
                <w:rFonts w:ascii="Times New Roman" w:hAnsi="Times New Roman" w:hint="eastAsia"/>
                <w:b/>
                <w:szCs w:val="20"/>
              </w:rPr>
              <w:t>/PRU</w:t>
            </w:r>
            <w:r>
              <w:rPr>
                <w:rFonts w:ascii="Times New Roman" w:eastAsiaTheme="minorEastAsia" w:hAnsi="Times New Roman" w:hint="eastAsia"/>
                <w:b/>
                <w:szCs w:val="20"/>
              </w:rPr>
              <w:t>s</w:t>
            </w:r>
            <w:r>
              <w:rPr>
                <w:rFonts w:ascii="Times New Roman" w:hAnsi="Times New Roman" w:hint="eastAsia"/>
                <w:b/>
                <w:szCs w:val="20"/>
              </w:rPr>
              <w:t>/</w:t>
            </w:r>
            <w:r>
              <w:rPr>
                <w:rFonts w:ascii="Times New Roman" w:eastAsiaTheme="minorEastAsia" w:hAnsi="Times New Roman" w:hint="eastAsia"/>
                <w:b/>
                <w:szCs w:val="20"/>
              </w:rPr>
              <w:t>gNBs</w:t>
            </w:r>
            <w:r>
              <w:rPr>
                <w:rFonts w:ascii="Times New Roman" w:eastAsiaTheme="minorEastAsia" w:hAnsi="Times New Roman" w:hint="eastAsia"/>
                <w:b/>
                <w:szCs w:val="20"/>
                <w:lang w:eastAsia="zh-CN"/>
              </w:rPr>
              <w:t xml:space="preserve"> for model training.</w:t>
            </w:r>
          </w:p>
          <w:p w14:paraId="125C274C" w14:textId="77777777" w:rsidR="002F0189" w:rsidRDefault="0062043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5</w:t>
            </w:r>
            <w:r>
              <w:rPr>
                <w:rFonts w:ascii="Times New Roman" w:hAnsi="Times New Roman" w:cs="Times New Roman"/>
                <w:b/>
                <w:sz w:val="20"/>
                <w:szCs w:val="20"/>
              </w:rPr>
              <w:t>:</w:t>
            </w:r>
            <w:r>
              <w:rPr>
                <w:rFonts w:ascii="Times New Roman" w:hAnsi="Times New Roman" w:cs="Times New Roman" w:hint="eastAsia"/>
                <w:b/>
                <w:sz w:val="20"/>
                <w:szCs w:val="20"/>
              </w:rPr>
              <w:t xml:space="preserve"> For the ground truth label generated by the UE/gNB based on non-NR and NR RAT-dependent positioning methods, the quality indicator for ground truth label can be used to determine </w:t>
            </w:r>
            <w:r>
              <w:rPr>
                <w:rFonts w:ascii="Times New Roman" w:hAnsi="Times New Roman" w:cs="Times New Roman"/>
                <w:b/>
                <w:sz w:val="20"/>
                <w:szCs w:val="20"/>
              </w:rPr>
              <w:t xml:space="preserve">whether the ground truth label meets the </w:t>
            </w:r>
            <w:r>
              <w:rPr>
                <w:rFonts w:ascii="Times New Roman" w:hAnsi="Times New Roman" w:cs="Times New Roman" w:hint="eastAsia"/>
                <w:b/>
                <w:sz w:val="20"/>
                <w:szCs w:val="20"/>
              </w:rPr>
              <w:t xml:space="preserve">required quality </w:t>
            </w:r>
            <w:r>
              <w:rPr>
                <w:rFonts w:ascii="Times New Roman" w:hAnsi="Times New Roman" w:cs="Times New Roman"/>
                <w:b/>
                <w:sz w:val="20"/>
                <w:szCs w:val="20"/>
              </w:rPr>
              <w:t>for AI/ML model training</w:t>
            </w:r>
            <w:r>
              <w:rPr>
                <w:rFonts w:ascii="Times New Roman" w:hAnsi="Times New Roman" w:cs="Times New Roman" w:hint="eastAsia"/>
                <w:b/>
                <w:sz w:val="20"/>
                <w:szCs w:val="20"/>
              </w:rPr>
              <w:t>.</w:t>
            </w:r>
          </w:p>
          <w:p w14:paraId="745C41EF" w14:textId="77777777" w:rsidR="002F0189" w:rsidRDefault="00620436">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hint="eastAsia"/>
                <w:b/>
                <w:sz w:val="20"/>
                <w:szCs w:val="20"/>
              </w:rPr>
              <w:t>Proposal 6</w:t>
            </w:r>
            <w:r>
              <w:rPr>
                <w:rFonts w:ascii="Times New Roman" w:hAnsi="Times New Roman" w:cs="Times New Roman"/>
                <w:b/>
                <w:sz w:val="20"/>
                <w:szCs w:val="20"/>
              </w:rPr>
              <w:t>:</w:t>
            </w:r>
            <w:r>
              <w:rPr>
                <w:rFonts w:ascii="Times New Roman" w:hAnsi="Times New Roman" w:cs="Times New Roman" w:hint="eastAsia"/>
                <w:b/>
                <w:sz w:val="20"/>
                <w:szCs w:val="20"/>
              </w:rPr>
              <w:t xml:space="preserve"> When </w:t>
            </w:r>
            <w:r>
              <w:rPr>
                <w:rFonts w:ascii="Times New Roman" w:eastAsiaTheme="minorEastAsia" w:hAnsi="Times New Roman" w:cs="Times New Roman"/>
                <w:b/>
                <w:sz w:val="20"/>
                <w:szCs w:val="20"/>
              </w:rPr>
              <w:t xml:space="preserve">LMF side collects </w:t>
            </w:r>
            <w:r>
              <w:rPr>
                <w:rFonts w:ascii="Times New Roman" w:eastAsiaTheme="minorEastAsia" w:hAnsi="Times New Roman" w:cs="Times New Roman" w:hint="eastAsia"/>
                <w:b/>
                <w:sz w:val="20"/>
                <w:szCs w:val="20"/>
              </w:rPr>
              <w:t>training data from</w:t>
            </w:r>
            <w:r>
              <w:rPr>
                <w:rFonts w:ascii="Times New Roman" w:eastAsiaTheme="minorEastAsia" w:hAnsi="Times New Roman" w:cs="Times New Roman"/>
                <w:b/>
                <w:sz w:val="20"/>
                <w:szCs w:val="20"/>
              </w:rPr>
              <w:t xml:space="preserve"> UEs/PRUs</w:t>
            </w:r>
            <w:r>
              <w:rPr>
                <w:rFonts w:ascii="Times New Roman" w:eastAsiaTheme="minorEastAsia" w:hAnsi="Times New Roman" w:cs="Times New Roman" w:hint="eastAsia"/>
                <w:b/>
                <w:sz w:val="20"/>
                <w:szCs w:val="20"/>
              </w:rPr>
              <w:t>, LMF side can use a quality indicator to indicate the request quality of the collected data.</w:t>
            </w:r>
          </w:p>
          <w:p w14:paraId="125A57ED" w14:textId="77777777" w:rsidR="002F0189" w:rsidRDefault="00620436">
            <w:pPr>
              <w:pStyle w:val="BodyText"/>
              <w:spacing w:afterLines="50"/>
              <w:rPr>
                <w:rFonts w:eastAsiaTheme="minorEastAsia"/>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7</w:t>
            </w:r>
            <w:r>
              <w:rPr>
                <w:rFonts w:ascii="Times New Roman" w:hAnsi="Times New Roman"/>
                <w:b/>
                <w:szCs w:val="20"/>
              </w:rPr>
              <w:t>:</w:t>
            </w:r>
            <w:r>
              <w:rPr>
                <w:rFonts w:ascii="Times New Roman" w:eastAsiaTheme="minorEastAsia" w:hAnsi="Times New Roman" w:hint="eastAsia"/>
                <w:b/>
                <w:szCs w:val="20"/>
                <w:lang w:eastAsia="zh-CN"/>
              </w:rPr>
              <w:t xml:space="preserve"> Regarding the data collection for training, enhancements on top of existing PRS/SRS-pos configuration for positioning measurement are not necessary.</w:t>
            </w:r>
          </w:p>
          <w:p w14:paraId="2EEBDA5E" w14:textId="77777777" w:rsidR="002F0189" w:rsidRDefault="00620436">
            <w:pPr>
              <w:pStyle w:val="BodyText"/>
              <w:spacing w:afterLines="50"/>
              <w:rPr>
                <w:rFonts w:eastAsiaTheme="minorEastAsia"/>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8</w:t>
            </w:r>
            <w:r>
              <w:rPr>
                <w:rFonts w:ascii="Times New Roman" w:hAnsi="Times New Roman"/>
                <w:b/>
                <w:szCs w:val="20"/>
              </w:rPr>
              <w:t>:</w:t>
            </w:r>
            <w:r>
              <w:rPr>
                <w:rFonts w:ascii="Times New Roman" w:eastAsiaTheme="minorEastAsia" w:hAnsi="Times New Roman" w:hint="eastAsia"/>
                <w:b/>
                <w:szCs w:val="20"/>
                <w:lang w:eastAsia="zh-CN"/>
              </w:rPr>
              <w:t xml:space="preserve"> Regarding the data collection for training, enhancements on top of time stamp in existing positioning measurement report or new time stamp report for positioning measurement should be further studied.</w:t>
            </w:r>
          </w:p>
          <w:p w14:paraId="292515A0" w14:textId="77777777" w:rsidR="002F0189" w:rsidRDefault="00620436">
            <w:pPr>
              <w:pStyle w:val="BodyText"/>
              <w:spacing w:afterLines="50"/>
              <w:rPr>
                <w:rFonts w:ascii="Times New Roman" w:eastAsiaTheme="minorEastAsia" w:hAnsi="Times New Roman"/>
                <w:b/>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9</w:t>
            </w:r>
            <w:r>
              <w:rPr>
                <w:rFonts w:ascii="Times New Roman" w:hAnsi="Times New Roman"/>
                <w:b/>
                <w:szCs w:val="20"/>
              </w:rPr>
              <w:t>:</w:t>
            </w:r>
            <w:r>
              <w:rPr>
                <w:rFonts w:ascii="Times New Roman" w:eastAsiaTheme="minorEastAsia" w:hAnsi="Times New Roman" w:hint="eastAsia"/>
                <w:b/>
                <w:szCs w:val="20"/>
                <w:lang w:eastAsia="zh-CN"/>
              </w:rPr>
              <w:t xml:space="preserve"> Confirm the following working assumption:</w:t>
            </w:r>
          </w:p>
          <w:tbl>
            <w:tblPr>
              <w:tblStyle w:val="TableGrid"/>
              <w:tblW w:w="0" w:type="auto"/>
              <w:tblLook w:val="04A0" w:firstRow="1" w:lastRow="0" w:firstColumn="1" w:lastColumn="0" w:noHBand="0" w:noVBand="1"/>
            </w:tblPr>
            <w:tblGrid>
              <w:gridCol w:w="8586"/>
            </w:tblGrid>
            <w:tr w:rsidR="002F0189" w14:paraId="03E4D40E" w14:textId="77777777">
              <w:tc>
                <w:tcPr>
                  <w:tcW w:w="9286" w:type="dxa"/>
                </w:tcPr>
                <w:p w14:paraId="0EBB6DED" w14:textId="77777777" w:rsidR="002F0189" w:rsidRDefault="00620436">
                  <w:pPr>
                    <w:rPr>
                      <w:highlight w:val="darkYellow"/>
                    </w:rPr>
                  </w:pPr>
                  <w:r>
                    <w:rPr>
                      <w:highlight w:val="darkYellow"/>
                    </w:rPr>
                    <w:t>Working Assumption</w:t>
                  </w:r>
                </w:p>
                <w:p w14:paraId="4774C58F" w14:textId="77777777" w:rsidR="002F0189" w:rsidRDefault="00620436">
                  <w:r>
                    <w:t>Regarding data collection at least for model training for AI/ML based positioning, at least the following information of data with potential specification impact are identified.</w:t>
                  </w:r>
                </w:p>
                <w:p w14:paraId="65CBDC15" w14:textId="77777777" w:rsidR="002F0189" w:rsidRDefault="00620436">
                  <w:pPr>
                    <w:pStyle w:val="ListParagraph"/>
                    <w:numPr>
                      <w:ilvl w:val="0"/>
                      <w:numId w:val="26"/>
                    </w:numPr>
                    <w:jc w:val="left"/>
                    <w:rPr>
                      <w:rFonts w:ascii="Times New Roman" w:eastAsia="SimSun" w:hAnsi="Times New Roman"/>
                      <w:sz w:val="20"/>
                      <w:szCs w:val="20"/>
                    </w:rPr>
                  </w:pPr>
                  <w:r>
                    <w:rPr>
                      <w:rFonts w:ascii="Times New Roman" w:eastAsia="SimSun" w:hAnsi="Times New Roman"/>
                      <w:sz w:val="20"/>
                      <w:szCs w:val="20"/>
                    </w:rPr>
                    <w:t>Ground truth label</w:t>
                  </w:r>
                </w:p>
                <w:p w14:paraId="58C7095D" w14:textId="77777777" w:rsidR="002F0189" w:rsidRDefault="00620436">
                  <w:pPr>
                    <w:numPr>
                      <w:ilvl w:val="1"/>
                      <w:numId w:val="26"/>
                    </w:numPr>
                    <w:overflowPunct/>
                    <w:autoSpaceDE/>
                    <w:autoSpaceDN/>
                    <w:adjustRightInd/>
                    <w:spacing w:after="0"/>
                    <w:jc w:val="left"/>
                    <w:textAlignment w:val="auto"/>
                  </w:pPr>
                  <w:r>
                    <w:t>At least for model training</w:t>
                  </w:r>
                </w:p>
                <w:p w14:paraId="66BF18AA" w14:textId="77777777" w:rsidR="002F0189" w:rsidRDefault="00620436">
                  <w:pPr>
                    <w:numPr>
                      <w:ilvl w:val="1"/>
                      <w:numId w:val="26"/>
                    </w:numPr>
                    <w:overflowPunct/>
                    <w:autoSpaceDE/>
                    <w:autoSpaceDN/>
                    <w:adjustRightInd/>
                    <w:spacing w:after="0"/>
                    <w:jc w:val="left"/>
                    <w:textAlignment w:val="auto"/>
                  </w:pPr>
                  <w:r>
                    <w:lastRenderedPageBreak/>
                    <w:t>Report from the label data generation entity</w:t>
                  </w:r>
                </w:p>
                <w:p w14:paraId="4C221077" w14:textId="77777777" w:rsidR="002F0189" w:rsidRDefault="00620436">
                  <w:pPr>
                    <w:pStyle w:val="ListParagraph"/>
                    <w:numPr>
                      <w:ilvl w:val="0"/>
                      <w:numId w:val="26"/>
                    </w:numPr>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14:paraId="51DE95D9" w14:textId="77777777" w:rsidR="002F0189" w:rsidRDefault="00620436">
                  <w:pPr>
                    <w:numPr>
                      <w:ilvl w:val="1"/>
                      <w:numId w:val="26"/>
                    </w:numPr>
                    <w:overflowPunct/>
                    <w:autoSpaceDE/>
                    <w:autoSpaceDN/>
                    <w:adjustRightInd/>
                    <w:spacing w:after="0"/>
                    <w:jc w:val="left"/>
                    <w:textAlignment w:val="auto"/>
                  </w:pPr>
                  <w:r>
                    <w:t>At least for model training</w:t>
                  </w:r>
                </w:p>
                <w:p w14:paraId="63277FE5" w14:textId="77777777" w:rsidR="002F0189" w:rsidRDefault="00620436">
                  <w:pPr>
                    <w:numPr>
                      <w:ilvl w:val="1"/>
                      <w:numId w:val="26"/>
                    </w:numPr>
                    <w:overflowPunct/>
                    <w:autoSpaceDE/>
                    <w:autoSpaceDN/>
                    <w:adjustRightInd/>
                    <w:spacing w:after="0"/>
                    <w:jc w:val="left"/>
                    <w:textAlignment w:val="auto"/>
                  </w:pPr>
                  <w:r>
                    <w:t>Report from the measurement data generation entity</w:t>
                  </w:r>
                </w:p>
                <w:p w14:paraId="7D625AC4" w14:textId="77777777" w:rsidR="002F0189" w:rsidRDefault="00620436">
                  <w:pPr>
                    <w:pStyle w:val="ListParagraph"/>
                    <w:numPr>
                      <w:ilvl w:val="0"/>
                      <w:numId w:val="26"/>
                    </w:numPr>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14:paraId="41410498" w14:textId="77777777" w:rsidR="002F0189" w:rsidRDefault="00620436">
                  <w:pPr>
                    <w:numPr>
                      <w:ilvl w:val="1"/>
                      <w:numId w:val="26"/>
                    </w:numPr>
                    <w:overflowPunct/>
                    <w:autoSpaceDE/>
                    <w:autoSpaceDN/>
                    <w:adjustRightInd/>
                    <w:spacing w:after="0"/>
                    <w:jc w:val="left"/>
                    <w:textAlignment w:val="auto"/>
                    <w:rPr>
                      <w:color w:val="000000"/>
                    </w:rPr>
                  </w:pPr>
                  <w:r>
                    <w:rPr>
                      <w:color w:val="000000"/>
                    </w:rPr>
                    <w:t>For and/or associated with ground truth label and/or measurement at least for model training</w:t>
                  </w:r>
                </w:p>
                <w:p w14:paraId="765A0A91" w14:textId="77777777" w:rsidR="002F0189" w:rsidRDefault="00620436">
                  <w:pPr>
                    <w:numPr>
                      <w:ilvl w:val="1"/>
                      <w:numId w:val="26"/>
                    </w:numPr>
                    <w:overflowPunct/>
                    <w:autoSpaceDE/>
                    <w:autoSpaceDN/>
                    <w:adjustRightInd/>
                    <w:spacing w:after="0"/>
                    <w:jc w:val="left"/>
                    <w:textAlignment w:val="auto"/>
                    <w:rPr>
                      <w:color w:val="000000"/>
                    </w:rPr>
                  </w:pPr>
                  <w:r>
                    <w:rPr>
                      <w:color w:val="000000"/>
                    </w:rPr>
                    <w:t>Report from the label and/or the measurement data generation entity and/or as request from a different (e.g., data collection, etc.) entity</w:t>
                  </w:r>
                </w:p>
                <w:p w14:paraId="77544439" w14:textId="77777777" w:rsidR="002F0189" w:rsidRDefault="00620436">
                  <w:pPr>
                    <w:pStyle w:val="ListParagraph"/>
                    <w:numPr>
                      <w:ilvl w:val="0"/>
                      <w:numId w:val="26"/>
                    </w:numPr>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14:paraId="76CA401B" w14:textId="77777777" w:rsidR="002F0189" w:rsidRDefault="00620436">
                  <w:pPr>
                    <w:numPr>
                      <w:ilvl w:val="1"/>
                      <w:numId w:val="26"/>
                    </w:numPr>
                    <w:overflowPunct/>
                    <w:autoSpaceDE/>
                    <w:autoSpaceDN/>
                    <w:adjustRightInd/>
                    <w:spacing w:after="0"/>
                    <w:jc w:val="left"/>
                    <w:textAlignment w:val="auto"/>
                    <w:rPr>
                      <w:color w:val="000000"/>
                    </w:rPr>
                  </w:pPr>
                  <w:r>
                    <w:rPr>
                      <w:color w:val="000000"/>
                    </w:rPr>
                    <w:t>At least for deriving measurement</w:t>
                  </w:r>
                </w:p>
                <w:p w14:paraId="480A4052" w14:textId="77777777" w:rsidR="002F0189" w:rsidRDefault="00620436">
                  <w:pPr>
                    <w:numPr>
                      <w:ilvl w:val="1"/>
                      <w:numId w:val="26"/>
                    </w:numPr>
                    <w:overflowPunct/>
                    <w:autoSpaceDE/>
                    <w:autoSpaceDN/>
                    <w:adjustRightInd/>
                    <w:spacing w:after="0"/>
                    <w:jc w:val="left"/>
                    <w:textAlignment w:val="auto"/>
                    <w:rPr>
                      <w:color w:val="000000"/>
                    </w:rPr>
                  </w:pPr>
                  <w:r>
                    <w:rPr>
                      <w:color w:val="000000"/>
                    </w:rPr>
                    <w:t>Request from data generation entity (UE/PRU/TRP) to LMF and/or as LMF assistance signaling to UE/PRU/TRP</w:t>
                  </w:r>
                </w:p>
                <w:p w14:paraId="4C527503" w14:textId="77777777" w:rsidR="002F0189" w:rsidRDefault="00620436">
                  <w:pPr>
                    <w:numPr>
                      <w:ilvl w:val="1"/>
                      <w:numId w:val="26"/>
                    </w:numPr>
                    <w:overflowPunct/>
                    <w:autoSpaceDE/>
                    <w:autoSpaceDN/>
                    <w:adjustRightInd/>
                    <w:spacing w:after="0"/>
                    <w:jc w:val="left"/>
                    <w:textAlignment w:val="auto"/>
                    <w:rPr>
                      <w:color w:val="000000"/>
                    </w:rPr>
                  </w:pPr>
                  <w:r>
                    <w:rPr>
                      <w:color w:val="000000"/>
                    </w:rPr>
                    <w:t>Note1: there may not be any enhancements on top of existing RS configuration(s) or any new RS configuration(s) for positioning measurement</w:t>
                  </w:r>
                </w:p>
                <w:p w14:paraId="125FCB29" w14:textId="77777777" w:rsidR="002F0189" w:rsidRDefault="00620436">
                  <w:pPr>
                    <w:numPr>
                      <w:ilvl w:val="0"/>
                      <w:numId w:val="26"/>
                    </w:numPr>
                    <w:overflowPunct/>
                    <w:autoSpaceDE/>
                    <w:autoSpaceDN/>
                    <w:adjustRightInd/>
                    <w:spacing w:after="0"/>
                    <w:jc w:val="left"/>
                    <w:textAlignment w:val="auto"/>
                    <w:rPr>
                      <w:color w:val="000000"/>
                    </w:rPr>
                  </w:pPr>
                  <w:r>
                    <w:rPr>
                      <w:color w:val="000000"/>
                    </w:rPr>
                    <w:t>Time stamp</w:t>
                  </w:r>
                </w:p>
                <w:p w14:paraId="000199EC" w14:textId="77777777" w:rsidR="002F0189" w:rsidRDefault="00620436">
                  <w:pPr>
                    <w:numPr>
                      <w:ilvl w:val="1"/>
                      <w:numId w:val="26"/>
                    </w:numPr>
                    <w:overflowPunct/>
                    <w:autoSpaceDE/>
                    <w:autoSpaceDN/>
                    <w:adjustRightInd/>
                    <w:spacing w:after="0"/>
                    <w:jc w:val="left"/>
                    <w:textAlignment w:val="auto"/>
                    <w:rPr>
                      <w:color w:val="000000"/>
                    </w:rPr>
                  </w:pPr>
                  <w:r>
                    <w:rPr>
                      <w:color w:val="000000"/>
                    </w:rPr>
                    <w:t>At least for and/or associated with training data for model training</w:t>
                  </w:r>
                </w:p>
                <w:p w14:paraId="587AA4C9" w14:textId="77777777" w:rsidR="002F0189" w:rsidRDefault="00620436">
                  <w:pPr>
                    <w:numPr>
                      <w:ilvl w:val="2"/>
                      <w:numId w:val="26"/>
                    </w:numPr>
                    <w:overflowPunct/>
                    <w:autoSpaceDE/>
                    <w:autoSpaceDN/>
                    <w:adjustRightInd/>
                    <w:spacing w:after="0"/>
                    <w:jc w:val="left"/>
                    <w:textAlignment w:val="auto"/>
                    <w:rPr>
                      <w:color w:val="000000"/>
                    </w:rPr>
                  </w:pPr>
                  <w:r>
                    <w:rPr>
                      <w:color w:val="000000"/>
                    </w:rPr>
                    <w:t>Separate time stamp for measurement and ground truth label, when measurement and ground truth label are generated by different entities</w:t>
                  </w:r>
                </w:p>
                <w:p w14:paraId="741099BF" w14:textId="77777777" w:rsidR="002F0189" w:rsidRDefault="00620436">
                  <w:pPr>
                    <w:numPr>
                      <w:ilvl w:val="1"/>
                      <w:numId w:val="26"/>
                    </w:numPr>
                    <w:overflowPunct/>
                    <w:autoSpaceDE/>
                    <w:autoSpaceDN/>
                    <w:adjustRightInd/>
                    <w:spacing w:after="0"/>
                    <w:jc w:val="left"/>
                    <w:textAlignment w:val="auto"/>
                    <w:rPr>
                      <w:color w:val="000000"/>
                    </w:rPr>
                  </w:pPr>
                  <w:r>
                    <w:rPr>
                      <w:color w:val="000000"/>
                    </w:rPr>
                    <w:t>Report from data generation entity together with training data and/or as LMF assistance signaling</w:t>
                  </w:r>
                </w:p>
                <w:p w14:paraId="3BE71D36" w14:textId="77777777" w:rsidR="002F0189" w:rsidRDefault="00620436">
                  <w:pPr>
                    <w:numPr>
                      <w:ilvl w:val="1"/>
                      <w:numId w:val="26"/>
                    </w:numPr>
                    <w:overflowPunct/>
                    <w:autoSpaceDE/>
                    <w:autoSpaceDN/>
                    <w:adjustRightInd/>
                    <w:spacing w:after="0"/>
                    <w:jc w:val="left"/>
                    <w:textAlignment w:val="auto"/>
                    <w:rPr>
                      <w:color w:val="000000"/>
                    </w:rPr>
                  </w:pPr>
                  <w:r>
                    <w:rPr>
                      <w:color w:val="000000"/>
                    </w:rPr>
                    <w:t>Note2: there may not be any enhancements on top of time stamp in existing positioning measurement report or any new time stamp report for positioning measurement</w:t>
                  </w:r>
                </w:p>
                <w:p w14:paraId="2C587EF4" w14:textId="77777777" w:rsidR="002F0189" w:rsidRDefault="00620436">
                  <w:pPr>
                    <w:numPr>
                      <w:ilvl w:val="0"/>
                      <w:numId w:val="26"/>
                    </w:numPr>
                    <w:overflowPunct/>
                    <w:autoSpaceDE/>
                    <w:autoSpaceDN/>
                    <w:adjustRightInd/>
                    <w:spacing w:after="0"/>
                    <w:jc w:val="left"/>
                    <w:textAlignment w:val="auto"/>
                    <w:rPr>
                      <w:color w:val="000000"/>
                    </w:rPr>
                  </w:pPr>
                  <w:r>
                    <w:rPr>
                      <w:color w:val="000000"/>
                    </w:rPr>
                    <w:t>FFS other necessary information (e.g., scenario identifier. LOS/NLOS condition, timing error, etc.) for data collection</w:t>
                  </w:r>
                </w:p>
                <w:p w14:paraId="5A0B246A" w14:textId="77777777" w:rsidR="002F0189" w:rsidRDefault="00620436">
                  <w:pPr>
                    <w:pStyle w:val="ListParagraph"/>
                    <w:numPr>
                      <w:ilvl w:val="0"/>
                      <w:numId w:val="26"/>
                    </w:numPr>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7880E52C" w14:textId="77777777" w:rsidR="002F0189" w:rsidRDefault="00620436">
                  <w:pPr>
                    <w:pStyle w:val="ListParagraph"/>
                    <w:numPr>
                      <w:ilvl w:val="0"/>
                      <w:numId w:val="26"/>
                    </w:numPr>
                    <w:jc w:val="left"/>
                    <w:rPr>
                      <w:sz w:val="20"/>
                      <w:szCs w:val="20"/>
                    </w:rPr>
                  </w:pPr>
                  <w:r>
                    <w:rPr>
                      <w:rFonts w:ascii="Times New Roman" w:hAnsi="Times New Roman"/>
                      <w:sz w:val="20"/>
                      <w:szCs w:val="20"/>
                    </w:rPr>
                    <w:t>Note4: transfer of data from the entity generating data to a different entity is not precluded from RAN1 perspective</w:t>
                  </w:r>
                </w:p>
              </w:tc>
            </w:tr>
          </w:tbl>
          <w:p w14:paraId="7CA7D55B" w14:textId="77777777" w:rsidR="002F0189" w:rsidRDefault="00620436">
            <w:pPr>
              <w:pStyle w:val="BodyTex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hint="eastAsia"/>
                <w:b/>
                <w:szCs w:val="20"/>
                <w:lang w:eastAsia="zh-CN"/>
              </w:rPr>
              <w:t>10</w:t>
            </w:r>
            <w:r>
              <w:rPr>
                <w:rFonts w:ascii="Times New Roman" w:hAnsi="Times New Roman"/>
                <w:b/>
                <w:szCs w:val="20"/>
              </w:rPr>
              <w:t xml:space="preserve">: </w:t>
            </w:r>
            <w:r>
              <w:rPr>
                <w:rFonts w:ascii="Times New Roman" w:hAnsi="Times New Roman" w:hint="eastAsia"/>
                <w:b/>
                <w:szCs w:val="20"/>
              </w:rPr>
              <w:t>For case 2b,</w:t>
            </w:r>
            <w:r>
              <w:rPr>
                <w:rFonts w:ascii="Times New Roman" w:eastAsiaTheme="minorEastAsia" w:hAnsi="Times New Roman" w:hint="eastAsia"/>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hint="eastAsia"/>
                <w:b/>
                <w:szCs w:val="20"/>
                <w:lang w:eastAsia="zh-CN"/>
              </w:rPr>
              <w:t xml:space="preserve">, </w:t>
            </w:r>
            <w:r>
              <w:rPr>
                <w:rFonts w:ascii="Times New Roman" w:hAnsi="Times New Roman"/>
                <w:b/>
                <w:szCs w:val="20"/>
              </w:rPr>
              <w:t>two-side</w:t>
            </w:r>
            <w:r>
              <w:rPr>
                <w:rFonts w:ascii="Times New Roman" w:hAnsi="Times New Roman" w:hint="eastAsia"/>
                <w:b/>
                <w:szCs w:val="20"/>
              </w:rPr>
              <w:t>d</w:t>
            </w:r>
            <w:r>
              <w:rPr>
                <w:rFonts w:ascii="Times New Roman" w:hAnsi="Times New Roman"/>
                <w:b/>
                <w:szCs w:val="20"/>
              </w:rPr>
              <w:t xml:space="preserve"> AI/ML model can be considered</w:t>
            </w:r>
            <w:r>
              <w:rPr>
                <w:rFonts w:ascii="Times New Roman" w:hAnsi="Times New Roman" w:hint="eastAsia"/>
                <w:b/>
                <w:szCs w:val="20"/>
              </w:rPr>
              <w:t>.</w:t>
            </w:r>
          </w:p>
          <w:p w14:paraId="4DB0EDB5" w14:textId="77777777" w:rsidR="002F0189" w:rsidRDefault="00620436">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hint="eastAsia"/>
                <w:b/>
                <w:szCs w:val="20"/>
                <w:lang w:eastAsia="zh-CN"/>
              </w:rPr>
              <w:t xml:space="preserve"> 11</w:t>
            </w:r>
            <w:r>
              <w:rPr>
                <w:rFonts w:ascii="Times New Roman" w:hAnsi="Times New Roman"/>
                <w:b/>
                <w:szCs w:val="20"/>
              </w:rPr>
              <w:t xml:space="preserve">: </w:t>
            </w:r>
            <w:r>
              <w:rPr>
                <w:rFonts w:ascii="Times New Roman" w:eastAsiaTheme="minorEastAsia" w:hAnsi="Times New Roman" w:hint="eastAsia"/>
                <w:b/>
                <w:szCs w:val="20"/>
                <w:lang w:eastAsia="zh-CN"/>
              </w:rPr>
              <w:t xml:space="preserve">It is feasible to use ground truth labels to monitor the AI/ML model performance, and </w:t>
            </w:r>
            <w:r>
              <w:rPr>
                <w:rFonts w:ascii="Times New Roman" w:hAnsi="Times New Roman" w:hint="eastAsia"/>
                <w:b/>
                <w:bCs/>
                <w:szCs w:val="20"/>
              </w:rPr>
              <w:t>the required quality indication of ground truth label for monitoring purpose</w:t>
            </w:r>
            <w:r>
              <w:rPr>
                <w:rFonts w:ascii="Times New Roman" w:hAnsi="Times New Roman" w:hint="eastAsia"/>
                <w:b/>
                <w:bCs/>
                <w:szCs w:val="20"/>
                <w:lang w:eastAsia="zh-CN"/>
              </w:rPr>
              <w:t xml:space="preserve"> should be further studied.</w:t>
            </w:r>
          </w:p>
          <w:p w14:paraId="179C1717" w14:textId="77777777" w:rsidR="002F0189" w:rsidRDefault="00620436">
            <w:pPr>
              <w:spacing w:afterLines="50" w:after="120"/>
            </w:pPr>
            <w:r>
              <w:rPr>
                <w:b/>
              </w:rPr>
              <w:t>Proposal</w:t>
            </w:r>
            <w:r>
              <w:rPr>
                <w:rFonts w:hint="eastAsia"/>
                <w:b/>
              </w:rPr>
              <w:t xml:space="preserve"> 12</w:t>
            </w:r>
            <w:r>
              <w:rPr>
                <w:b/>
              </w:rPr>
              <w:t>:</w:t>
            </w:r>
            <w:r>
              <w:rPr>
                <w:rFonts w:hint="eastAsia"/>
                <w:b/>
              </w:rPr>
              <w:t xml:space="preserve"> T</w:t>
            </w:r>
            <w:r>
              <w:rPr>
                <w:b/>
              </w:rPr>
              <w:t>he relative displacement between time T1 and time T2</w:t>
            </w:r>
            <w:r>
              <w:rPr>
                <w:rFonts w:hint="eastAsia"/>
                <w:b/>
              </w:rPr>
              <w:t xml:space="preserve"> estimated by motion sensor method can be used to monitor the performance of AI/ML model.</w:t>
            </w:r>
          </w:p>
          <w:p w14:paraId="5A2E9B21" w14:textId="77777777"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lastRenderedPageBreak/>
              <w:t xml:space="preserve">Proposal 13: Regarding AI/ML model monitoring, if the </w:t>
            </w:r>
            <w:r>
              <w:rPr>
                <w:rFonts w:ascii="Times New Roman" w:eastAsiaTheme="minorEastAsia" w:hAnsi="Times New Roman"/>
                <w:b/>
                <w:szCs w:val="20"/>
                <w:lang w:eastAsia="zh-CN"/>
              </w:rPr>
              <w:t xml:space="preserve">AI/ML model </w:t>
            </w:r>
            <w:r>
              <w:rPr>
                <w:rFonts w:ascii="Times New Roman" w:eastAsiaTheme="minorEastAsia" w:hAnsi="Times New Roman" w:hint="eastAsia"/>
                <w:b/>
                <w:szCs w:val="20"/>
                <w:lang w:eastAsia="zh-CN"/>
              </w:rPr>
              <w:t>is</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 xml:space="preserve">inferred and </w:t>
            </w:r>
            <w:r>
              <w:rPr>
                <w:rFonts w:ascii="Times New Roman" w:eastAsiaTheme="minorEastAsia" w:hAnsi="Times New Roman"/>
                <w:b/>
                <w:szCs w:val="20"/>
                <w:lang w:eastAsia="zh-CN"/>
              </w:rPr>
              <w:t xml:space="preserve">monitored at </w:t>
            </w:r>
            <w:r>
              <w:rPr>
                <w:rFonts w:ascii="Times New Roman" w:eastAsiaTheme="minorEastAsia" w:hAnsi="Times New Roman" w:hint="eastAsia"/>
                <w:b/>
                <w:szCs w:val="20"/>
                <w:lang w:eastAsia="zh-CN"/>
              </w:rPr>
              <w:t xml:space="preserve">the same side, the following procedures for UE-side performance monitoring, gNB-side </w:t>
            </w:r>
            <w:r>
              <w:rPr>
                <w:rFonts w:ascii="Times New Roman" w:eastAsiaTheme="minorEastAsia" w:hAnsi="Times New Roman"/>
                <w:b/>
                <w:szCs w:val="20"/>
                <w:lang w:eastAsia="zh-CN"/>
              </w:rPr>
              <w:t>performance</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eastAsia="zh-CN"/>
              </w:rPr>
              <w:t>monitor</w:t>
            </w:r>
            <w:r>
              <w:rPr>
                <w:rFonts w:ascii="Times New Roman" w:eastAsiaTheme="minorEastAsia" w:hAnsi="Times New Roman" w:hint="eastAsia"/>
                <w:b/>
                <w:szCs w:val="20"/>
                <w:lang w:eastAsia="zh-CN"/>
              </w:rPr>
              <w:t xml:space="preserve">ing and LMF-side performance </w:t>
            </w:r>
            <w:r>
              <w:rPr>
                <w:rFonts w:ascii="Times New Roman" w:eastAsiaTheme="minorEastAsia" w:hAnsi="Times New Roman"/>
                <w:b/>
                <w:szCs w:val="20"/>
                <w:lang w:eastAsia="zh-CN"/>
              </w:rPr>
              <w:t>monitoring</w:t>
            </w:r>
            <w:r>
              <w:rPr>
                <w:rFonts w:ascii="Times New Roman" w:eastAsiaTheme="minorEastAsia" w:hAnsi="Times New Roman" w:hint="eastAsia"/>
                <w:b/>
                <w:szCs w:val="20"/>
                <w:lang w:eastAsia="zh-CN"/>
              </w:rPr>
              <w:t xml:space="preserve"> are considered:</w:t>
            </w:r>
          </w:p>
          <w:p w14:paraId="49022FA8"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UE-side performance monitoring:</w:t>
            </w:r>
          </w:p>
          <w:p w14:paraId="73EB24BB"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1 and case 2a with UE-side model, UE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estimated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with ground truth label or relative displacement estimated by motion sensor method for AI/ML model monitoring, and UE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 xml:space="preserve"> then reports the decisions to gNB or LMF side; </w:t>
            </w:r>
          </w:p>
          <w:p w14:paraId="1EED1EEF"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gNB-side performance monitoring:</w:t>
            </w:r>
          </w:p>
          <w:p w14:paraId="09C87A30"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3a with gNB-side model, gNB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with ground truth label or relative displacement estimated by motion sensor method for AI/ML model monitoring, and gNB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14:paraId="6B04423A"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LMF-side performance monitoring:</w:t>
            </w:r>
          </w:p>
          <w:p w14:paraId="1D6D8D27"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2b and case 3b with LMF-side model, LMF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with ground truth label or relative displacement estimated by motion sensor method for AI/ML model monitoring, and LMF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14:paraId="0ECCE22B" w14:textId="77777777"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Proposal 14: Regarding AI/ML model monitoring, if the </w:t>
            </w:r>
            <w:r>
              <w:rPr>
                <w:rFonts w:ascii="Times New Roman" w:eastAsiaTheme="minorEastAsia" w:hAnsi="Times New Roman"/>
                <w:b/>
                <w:szCs w:val="20"/>
                <w:lang w:eastAsia="zh-CN"/>
              </w:rPr>
              <w:t xml:space="preserve">AI/ML model </w:t>
            </w:r>
            <w:r>
              <w:rPr>
                <w:rFonts w:ascii="Times New Roman" w:eastAsiaTheme="minorEastAsia" w:hAnsi="Times New Roman" w:hint="eastAsia"/>
                <w:b/>
                <w:szCs w:val="20"/>
                <w:lang w:eastAsia="zh-CN"/>
              </w:rPr>
              <w:t>is</w:t>
            </w:r>
            <w:r>
              <w:rPr>
                <w:rFonts w:ascii="Times New Roman" w:eastAsiaTheme="minorEastAsia" w:hAnsi="Times New Roman"/>
                <w:b/>
                <w:szCs w:val="20"/>
                <w:lang w:eastAsia="zh-CN"/>
              </w:rPr>
              <w:t xml:space="preserve"> monitored at </w:t>
            </w:r>
            <w:r>
              <w:rPr>
                <w:rFonts w:ascii="Times New Roman" w:eastAsiaTheme="minorEastAsia" w:hAnsi="Times New Roman" w:hint="eastAsia"/>
                <w:b/>
                <w:szCs w:val="20"/>
                <w:lang w:eastAsia="zh-CN"/>
              </w:rPr>
              <w:t>LMF</w:t>
            </w:r>
            <w:r>
              <w:rPr>
                <w:rFonts w:ascii="Times New Roman" w:eastAsiaTheme="minorEastAsia" w:hAnsi="Times New Roman"/>
                <w:b/>
                <w:szCs w:val="20"/>
                <w:lang w:eastAsia="zh-CN"/>
              </w:rPr>
              <w:t xml:space="preserve"> side</w:t>
            </w:r>
            <w:r>
              <w:rPr>
                <w:rFonts w:ascii="Times New Roman" w:eastAsiaTheme="minorEastAsia" w:hAnsi="Times New Roman" w:hint="eastAsia"/>
                <w:b/>
                <w:szCs w:val="20"/>
                <w:lang w:eastAsia="zh-CN"/>
              </w:rPr>
              <w:t xml:space="preserve"> and </w:t>
            </w:r>
            <w:r>
              <w:rPr>
                <w:rFonts w:ascii="Times New Roman" w:eastAsiaTheme="minorEastAsia" w:hAnsi="Times New Roman"/>
                <w:b/>
                <w:szCs w:val="20"/>
                <w:lang w:eastAsia="zh-CN"/>
              </w:rPr>
              <w:t>inferred</w:t>
            </w:r>
            <w:r>
              <w:rPr>
                <w:rFonts w:ascii="Times New Roman" w:eastAsiaTheme="minorEastAsia" w:hAnsi="Times New Roman" w:hint="eastAsia"/>
                <w:b/>
                <w:szCs w:val="20"/>
                <w:lang w:eastAsia="zh-CN"/>
              </w:rPr>
              <w:t xml:space="preserve"> at the other sides, the following procedures for LMF-side performance </w:t>
            </w:r>
            <w:r>
              <w:rPr>
                <w:rFonts w:ascii="Times New Roman" w:eastAsiaTheme="minorEastAsia" w:hAnsi="Times New Roman"/>
                <w:b/>
                <w:szCs w:val="20"/>
                <w:lang w:eastAsia="zh-CN"/>
              </w:rPr>
              <w:t>monitoring</w:t>
            </w:r>
            <w:r>
              <w:rPr>
                <w:rFonts w:ascii="Times New Roman" w:eastAsiaTheme="minorEastAsia" w:hAnsi="Times New Roman" w:hint="eastAsia"/>
                <w:b/>
                <w:szCs w:val="20"/>
                <w:lang w:eastAsia="zh-CN"/>
              </w:rPr>
              <w:t xml:space="preserve"> are considered:</w:t>
            </w:r>
          </w:p>
          <w:p w14:paraId="650D4CA8"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For case 2a with UE-side model:</w:t>
            </w:r>
          </w:p>
          <w:p w14:paraId="4A42BC58"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UE reports the estimated results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estimated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together with </w:t>
            </w:r>
            <w:r>
              <w:rPr>
                <w:rFonts w:ascii="Times New Roman" w:eastAsia="SimSun" w:hAnsi="Times New Roman"/>
                <w:b/>
                <w:bCs/>
                <w:sz w:val="20"/>
                <w:szCs w:val="20"/>
              </w:rPr>
              <w:t>ground truth labels or relative displacement estimated by motion sensor method</w:t>
            </w:r>
            <w:r>
              <w:rPr>
                <w:rFonts w:ascii="Times New Roman" w:eastAsia="SimSun" w:hAnsi="Times New Roman" w:hint="eastAsia"/>
                <w:b/>
                <w:bCs/>
                <w:sz w:val="20"/>
                <w:szCs w:val="20"/>
              </w:rPr>
              <w:t xml:space="preserve"> to the LMF side for AI/ML model monitoring, and the LMF side make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 xml:space="preserve">; </w:t>
            </w:r>
          </w:p>
          <w:p w14:paraId="7D406AB6"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For case 3a with gNB-side model:</w:t>
            </w:r>
          </w:p>
          <w:p w14:paraId="2B4AB3CA"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gNB reports the estimated results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to the LMF side, and LMF side collects the ground truth labels or </w:t>
            </w:r>
            <w:r>
              <w:rPr>
                <w:rFonts w:ascii="Times New Roman" w:eastAsia="SimSun" w:hAnsi="Times New Roman"/>
                <w:b/>
                <w:bCs/>
                <w:sz w:val="20"/>
                <w:szCs w:val="20"/>
              </w:rPr>
              <w:t>relative displacement estimated by motion sensor method</w:t>
            </w:r>
            <w:r>
              <w:rPr>
                <w:rFonts w:ascii="Times New Roman" w:eastAsia="SimSun" w:hAnsi="Times New Roman" w:hint="eastAsia"/>
                <w:b/>
                <w:bCs/>
                <w:sz w:val="20"/>
                <w:szCs w:val="20"/>
              </w:rPr>
              <w:t xml:space="preserve"> for AI/ML model monitoring, and then the LMF side make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14:paraId="6BE026F8" w14:textId="77777777" w:rsidR="002F0189" w:rsidRDefault="00620436">
            <w:pPr>
              <w:spacing w:afterLines="50" w:after="120"/>
              <w:rPr>
                <w:b/>
              </w:rPr>
            </w:pPr>
            <w:r>
              <w:rPr>
                <w:rFonts w:hint="eastAsia"/>
                <w:b/>
              </w:rPr>
              <w:t>Proposal 15: T</w:t>
            </w:r>
            <w:r>
              <w:rPr>
                <w:b/>
              </w:rPr>
              <w:t xml:space="preserve">he following </w:t>
            </w:r>
            <w:r>
              <w:rPr>
                <w:rFonts w:hint="eastAsia"/>
                <w:b/>
              </w:rPr>
              <w:t xml:space="preserve">can be considered as the applicable conditions for both functionality-based LCM and model-ID-based LCM: </w:t>
            </w:r>
          </w:p>
          <w:p w14:paraId="1143E917" w14:textId="77777777"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hint="eastAsia"/>
                <w:b/>
                <w:sz w:val="20"/>
                <w:szCs w:val="20"/>
              </w:rPr>
              <w:t>,</w:t>
            </w:r>
            <w:r>
              <w:rPr>
                <w:sz w:val="20"/>
                <w:szCs w:val="20"/>
              </w:rPr>
              <w:t xml:space="preserve"> </w:t>
            </w:r>
            <w:r>
              <w:rPr>
                <w:rFonts w:ascii="Times New Roman" w:hAnsi="Times New Roman"/>
                <w:b/>
                <w:sz w:val="20"/>
                <w:szCs w:val="20"/>
              </w:rPr>
              <w:t>e.g. source TRPs, RS bandwidth, etc</w:t>
            </w:r>
            <w:r>
              <w:rPr>
                <w:rFonts w:ascii="Times New Roman" w:hAnsi="Times New Roman" w:hint="eastAsia"/>
                <w:b/>
                <w:sz w:val="20"/>
                <w:szCs w:val="20"/>
              </w:rPr>
              <w:t>.</w:t>
            </w:r>
          </w:p>
          <w:p w14:paraId="7551C788" w14:textId="77777777"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hint="eastAsia"/>
                <w:b/>
                <w:sz w:val="20"/>
                <w:szCs w:val="20"/>
              </w:rPr>
              <w:t>The configuration for nominal output,</w:t>
            </w:r>
            <w:r>
              <w:rPr>
                <w:sz w:val="20"/>
                <w:szCs w:val="20"/>
              </w:rPr>
              <w:t xml:space="preserve"> </w:t>
            </w:r>
            <w:r>
              <w:rPr>
                <w:rFonts w:ascii="Times New Roman" w:hAnsi="Times New Roman"/>
                <w:b/>
                <w:sz w:val="20"/>
                <w:szCs w:val="20"/>
              </w:rPr>
              <w:t>e.g. UE location for direct AI/ML positioning, timing/angle measurement or LOS/NLOS for AI/ML-assisted positioning</w:t>
            </w:r>
            <w:r>
              <w:rPr>
                <w:rFonts w:ascii="Times New Roman" w:hAnsi="Times New Roman" w:hint="eastAsia"/>
                <w:b/>
                <w:sz w:val="20"/>
                <w:szCs w:val="20"/>
              </w:rPr>
              <w:t>.</w:t>
            </w:r>
          </w:p>
          <w:p w14:paraId="5D60A4BD" w14:textId="77777777" w:rsidR="002F0189" w:rsidRDefault="00620436">
            <w:pPr>
              <w:spacing w:afterLines="50" w:after="120"/>
              <w:rPr>
                <w:b/>
              </w:rPr>
            </w:pPr>
            <w:r>
              <w:rPr>
                <w:rFonts w:hint="eastAsia"/>
                <w:b/>
              </w:rPr>
              <w:t>Proposal 16: T</w:t>
            </w:r>
            <w:r>
              <w:rPr>
                <w:b/>
              </w:rPr>
              <w:t xml:space="preserve">he following </w:t>
            </w:r>
            <w:r>
              <w:rPr>
                <w:rFonts w:hint="eastAsia"/>
                <w:b/>
              </w:rPr>
              <w:t xml:space="preserve">can be considered as additional conditions for model-ID-based LCM: </w:t>
            </w:r>
          </w:p>
          <w:p w14:paraId="5F9CDC12" w14:textId="77777777"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b/>
                <w:sz w:val="20"/>
                <w:szCs w:val="20"/>
              </w:rPr>
              <w:t>Information on scenarios/sites, e.g. artificial ID/tag for the environment.</w:t>
            </w:r>
          </w:p>
          <w:p w14:paraId="1FB39095" w14:textId="77777777" w:rsidR="002F0189" w:rsidRDefault="00620436">
            <w:pPr>
              <w:pStyle w:val="ListParagraph"/>
              <w:widowControl w:val="0"/>
              <w:numPr>
                <w:ilvl w:val="0"/>
                <w:numId w:val="27"/>
              </w:numPr>
              <w:rPr>
                <w:rFonts w:ascii="Times New Roman" w:hAnsi="Times New Roman"/>
                <w:b/>
                <w:sz w:val="20"/>
                <w:szCs w:val="20"/>
              </w:rPr>
            </w:pPr>
            <w:r>
              <w:rPr>
                <w:rFonts w:ascii="Times New Roman" w:hAnsi="Times New Roman"/>
                <w:b/>
                <w:sz w:val="20"/>
                <w:szCs w:val="20"/>
              </w:rPr>
              <w:lastRenderedPageBreak/>
              <w:t xml:space="preserve">Information on dataset, e.g. ID/tag for the </w:t>
            </w:r>
            <w:r>
              <w:rPr>
                <w:rFonts w:ascii="Times New Roman" w:hAnsi="Times New Roman" w:hint="eastAsia"/>
                <w:b/>
                <w:sz w:val="20"/>
                <w:szCs w:val="20"/>
              </w:rPr>
              <w:t xml:space="preserve">preferred </w:t>
            </w:r>
            <w:r>
              <w:rPr>
                <w:rFonts w:ascii="Times New Roman" w:hAnsi="Times New Roman"/>
                <w:b/>
                <w:sz w:val="20"/>
                <w:szCs w:val="20"/>
              </w:rPr>
              <w:t>training dataset</w:t>
            </w:r>
            <w:r>
              <w:rPr>
                <w:rFonts w:ascii="Times New Roman" w:hAnsi="Times New Roman" w:hint="eastAsia"/>
                <w:b/>
                <w:sz w:val="20"/>
                <w:szCs w:val="20"/>
              </w:rPr>
              <w:t>.</w:t>
            </w:r>
          </w:p>
        </w:tc>
      </w:tr>
      <w:tr w:rsidR="002F0189" w14:paraId="6B5AC239" w14:textId="77777777">
        <w:tc>
          <w:tcPr>
            <w:tcW w:w="1150" w:type="dxa"/>
          </w:tcPr>
          <w:p w14:paraId="11D448B9" w14:textId="77777777" w:rsidR="002F0189" w:rsidRDefault="00620436">
            <w:pPr>
              <w:rPr>
                <w:lang w:val="en-GB" w:eastAsia="zh-CN"/>
              </w:rPr>
            </w:pPr>
            <w:r>
              <w:rPr>
                <w:lang w:val="en-GB" w:eastAsia="zh-CN"/>
              </w:rPr>
              <w:lastRenderedPageBreak/>
              <w:t>[12, NEC]</w:t>
            </w:r>
          </w:p>
        </w:tc>
        <w:tc>
          <w:tcPr>
            <w:tcW w:w="8812" w:type="dxa"/>
          </w:tcPr>
          <w:p w14:paraId="17F68EFE" w14:textId="77777777" w:rsidR="002F0189" w:rsidRDefault="00620436">
            <w:pPr>
              <w:snapToGrid w:val="0"/>
              <w:spacing w:after="120"/>
              <w:rPr>
                <w:b/>
                <w:i/>
              </w:rPr>
            </w:pPr>
            <w:r>
              <w:rPr>
                <w:rFonts w:hint="eastAsia"/>
                <w:b/>
                <w:i/>
              </w:rPr>
              <w:t>Observation</w:t>
            </w:r>
            <w:r>
              <w:rPr>
                <w:b/>
                <w:i/>
              </w:rPr>
              <w:t xml:space="preserve"> 1: Indicating the reason for triggering the AI/ML model is beneficial for assisting the entitie that is responsible for collecting the field data used to monitor the AI/ML model.</w:t>
            </w:r>
          </w:p>
          <w:p w14:paraId="68D85913" w14:textId="77777777" w:rsidR="002F0189" w:rsidRDefault="00620436">
            <w:pPr>
              <w:snapToGrid w:val="0"/>
              <w:spacing w:after="120"/>
              <w:rPr>
                <w:b/>
                <w:i/>
              </w:rPr>
            </w:pPr>
            <w:r>
              <w:rPr>
                <w:rFonts w:hint="eastAsia"/>
                <w:b/>
                <w:i/>
              </w:rPr>
              <w:t>Observation</w:t>
            </w:r>
            <w:r>
              <w:rPr>
                <w:b/>
                <w:i/>
              </w:rPr>
              <w:t xml:space="preserve"> 2: it is benefit for UE to implement ground truth label based model monitoring if the entity that triggers AI/ML based positioning indicates the reason of activating the AI/ML model.</w:t>
            </w:r>
          </w:p>
          <w:p w14:paraId="4EDE0D96" w14:textId="77777777" w:rsidR="002F0189" w:rsidRDefault="00620436">
            <w:pPr>
              <w:snapToGrid w:val="0"/>
              <w:spacing w:after="120"/>
              <w:rPr>
                <w:b/>
                <w:i/>
              </w:rPr>
            </w:pPr>
            <w:r>
              <w:rPr>
                <w:rFonts w:hint="eastAsia"/>
                <w:b/>
                <w:i/>
              </w:rPr>
              <w:t>Observation</w:t>
            </w:r>
            <w:r>
              <w:rPr>
                <w:b/>
                <w:i/>
              </w:rPr>
              <w:t xml:space="preserve"> 3: it is benefit for LMF to implement ground truth label based model monitoring if the entity that triggers AI/ML based positioning indicates the reason of activating the AI/ML model.</w:t>
            </w:r>
          </w:p>
          <w:p w14:paraId="37BC0B9C" w14:textId="77777777" w:rsidR="002F0189" w:rsidRDefault="00620436">
            <w:pPr>
              <w:snapToGrid w:val="0"/>
              <w:spacing w:after="120"/>
              <w:rPr>
                <w:b/>
                <w:i/>
              </w:rPr>
            </w:pPr>
            <w:r>
              <w:rPr>
                <w:b/>
                <w:i/>
              </w:rPr>
              <w:t>Proposal 1: RAN1 should specify an information interaction mechanism to assist the entities (UE/PRU/gNB/LMF) in collecting a suitable and balanced dataset with mixture of multiple deployment scenario from other entities.</w:t>
            </w:r>
          </w:p>
          <w:p w14:paraId="44162A86" w14:textId="77777777" w:rsidR="002F0189" w:rsidRDefault="00620436">
            <w:pPr>
              <w:snapToGrid w:val="0"/>
              <w:spacing w:after="120"/>
              <w:rPr>
                <w:b/>
                <w:i/>
              </w:rPr>
            </w:pPr>
            <w:r>
              <w:rPr>
                <w:b/>
                <w:i/>
              </w:rPr>
              <w:t>Proposal 2: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14:paraId="216A4221" w14:textId="77777777" w:rsidR="002F0189" w:rsidRDefault="00620436">
            <w:pPr>
              <w:snapToGrid w:val="0"/>
              <w:spacing w:after="120"/>
              <w:rPr>
                <w:b/>
                <w:i/>
              </w:rPr>
            </w:pPr>
            <w:r>
              <w:rPr>
                <w:b/>
                <w:i/>
              </w:rPr>
              <w:t>Proposal 3: Model monitoring with ground truth label is applying for case1/case2a/case2b/case3b if reliability of collected the ground truth label from non-AI/ML based methods is qualified.</w:t>
            </w:r>
          </w:p>
          <w:p w14:paraId="0477B19A" w14:textId="77777777" w:rsidR="002F0189" w:rsidRDefault="00620436">
            <w:pPr>
              <w:snapToGrid w:val="0"/>
              <w:spacing w:after="120"/>
              <w:rPr>
                <w:b/>
                <w:i/>
              </w:rPr>
            </w:pPr>
            <w:r>
              <w:rPr>
                <w:rFonts w:hint="eastAsia"/>
                <w:b/>
                <w:i/>
              </w:rPr>
              <w:t>P</w:t>
            </w:r>
            <w:r>
              <w:rPr>
                <w:b/>
                <w:i/>
              </w:rPr>
              <w:t>roposal 4: It is not preferable to support model monitoring with ground truth label for case 3a.</w:t>
            </w:r>
          </w:p>
          <w:p w14:paraId="7EE50A9A" w14:textId="77777777" w:rsidR="002F0189" w:rsidRDefault="00620436">
            <w:pPr>
              <w:snapToGrid w:val="0"/>
              <w:spacing w:after="120"/>
              <w:rPr>
                <w:b/>
                <w:i/>
              </w:rPr>
            </w:pPr>
            <w:r>
              <w:rPr>
                <w:b/>
                <w:i/>
              </w:rPr>
              <w:t xml:space="preserve">Proposal 5: If the entity deployed the AI/ML model for positioning is responsible for training the model or collecting the training data, the entity can also be supported to implement </w:t>
            </w:r>
            <w:r>
              <w:rPr>
                <w:rFonts w:hint="eastAsia"/>
                <w:b/>
                <w:i/>
              </w:rPr>
              <w:t>model</w:t>
            </w:r>
            <w:r>
              <w:rPr>
                <w:b/>
                <w:i/>
              </w:rPr>
              <w:t xml:space="preserve"> </w:t>
            </w:r>
            <w:r>
              <w:rPr>
                <w:rFonts w:hint="eastAsia"/>
                <w:b/>
                <w:i/>
              </w:rPr>
              <w:t>monitoring</w:t>
            </w:r>
            <w:r>
              <w:rPr>
                <w:b/>
                <w:i/>
              </w:rPr>
              <w:t xml:space="preserve"> </w:t>
            </w:r>
            <w:r>
              <w:rPr>
                <w:rFonts w:hint="eastAsia"/>
                <w:b/>
                <w:i/>
              </w:rPr>
              <w:t>without</w:t>
            </w:r>
            <w:r>
              <w:rPr>
                <w:b/>
                <w:i/>
              </w:rPr>
              <w:t xml:space="preserve"> </w:t>
            </w:r>
            <w:r>
              <w:rPr>
                <w:rFonts w:hint="eastAsia"/>
                <w:b/>
                <w:i/>
              </w:rPr>
              <w:t>ground</w:t>
            </w:r>
            <w:r>
              <w:rPr>
                <w:b/>
                <w:i/>
              </w:rPr>
              <w:t xml:space="preserve"> </w:t>
            </w:r>
            <w:r>
              <w:rPr>
                <w:rFonts w:hint="eastAsia"/>
                <w:b/>
                <w:i/>
              </w:rPr>
              <w:t>truth</w:t>
            </w:r>
            <w:r>
              <w:rPr>
                <w:b/>
                <w:i/>
              </w:rPr>
              <w:t xml:space="preserve"> </w:t>
            </w:r>
            <w:r>
              <w:rPr>
                <w:rFonts w:hint="eastAsia"/>
                <w:b/>
                <w:i/>
              </w:rPr>
              <w:t>label,</w:t>
            </w:r>
            <w:r>
              <w:rPr>
                <w:b/>
                <w:i/>
              </w:rPr>
              <w:t xml:space="preserve"> otherwise the </w:t>
            </w:r>
            <w:r>
              <w:rPr>
                <w:rFonts w:hint="eastAsia"/>
                <w:b/>
                <w:i/>
              </w:rPr>
              <w:t>monitoring</w:t>
            </w:r>
            <w:r>
              <w:rPr>
                <w:b/>
                <w:i/>
              </w:rPr>
              <w:t xml:space="preserve"> </w:t>
            </w:r>
            <w:r>
              <w:rPr>
                <w:rFonts w:hint="eastAsia"/>
                <w:b/>
                <w:i/>
              </w:rPr>
              <w:t>without</w:t>
            </w:r>
            <w:r>
              <w:rPr>
                <w:b/>
                <w:i/>
              </w:rPr>
              <w:t xml:space="preserve"> </w:t>
            </w:r>
            <w:r>
              <w:rPr>
                <w:rFonts w:hint="eastAsia"/>
                <w:b/>
                <w:i/>
              </w:rPr>
              <w:t>ground</w:t>
            </w:r>
            <w:r>
              <w:rPr>
                <w:b/>
                <w:i/>
              </w:rPr>
              <w:t xml:space="preserve"> </w:t>
            </w:r>
            <w:r>
              <w:rPr>
                <w:rFonts w:hint="eastAsia"/>
                <w:b/>
                <w:i/>
              </w:rPr>
              <w:t>truth</w:t>
            </w:r>
            <w:r>
              <w:rPr>
                <w:b/>
                <w:i/>
              </w:rPr>
              <w:t xml:space="preserve"> </w:t>
            </w:r>
            <w:r>
              <w:rPr>
                <w:rFonts w:hint="eastAsia"/>
                <w:b/>
                <w:i/>
              </w:rPr>
              <w:t>label</w:t>
            </w:r>
            <w:r>
              <w:rPr>
                <w:b/>
                <w:i/>
              </w:rPr>
              <w:t xml:space="preserve"> cannot be supported.</w:t>
            </w:r>
          </w:p>
          <w:p w14:paraId="33D4B5D9" w14:textId="77777777" w:rsidR="002F0189" w:rsidRDefault="00620436">
            <w:pPr>
              <w:snapToGrid w:val="0"/>
              <w:spacing w:after="120"/>
              <w:rPr>
                <w:b/>
                <w:i/>
              </w:rPr>
            </w:pPr>
            <w:r>
              <w:rPr>
                <w:b/>
                <w:i/>
              </w:rPr>
              <w:t>Proposal 6:</w:t>
            </w:r>
            <w:r>
              <w:rPr>
                <w:rFonts w:hint="eastAsia"/>
                <w:b/>
                <w:i/>
              </w:rPr>
              <w:t xml:space="preserve">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02512213" w14:textId="77777777" w:rsidR="002F0189" w:rsidRDefault="00620436">
            <w:pPr>
              <w:snapToGrid w:val="0"/>
              <w:spacing w:after="120"/>
              <w:rPr>
                <w:b/>
                <w:i/>
              </w:rPr>
            </w:pPr>
            <w:r>
              <w:rPr>
                <w:b/>
                <w:i/>
              </w:rPr>
              <w:t>Proposal 7:</w:t>
            </w:r>
            <w:r>
              <w:rPr>
                <w:rFonts w:hint="eastAsia"/>
                <w:b/>
                <w:i/>
              </w:rPr>
              <w:t xml:space="preserve">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7D94D704" w14:textId="77777777" w:rsidR="002F0189" w:rsidRDefault="00620436">
            <w:pPr>
              <w:snapToGrid w:val="0"/>
              <w:spacing w:after="120"/>
              <w:rPr>
                <w:b/>
                <w:i/>
                <w:lang w:val="en-GB"/>
              </w:rPr>
            </w:pPr>
            <w:r>
              <w:rPr>
                <w:b/>
                <w:i/>
              </w:rPr>
              <w:t>Proposal 8:</w:t>
            </w:r>
            <w:r>
              <w:rPr>
                <w:rFonts w:hint="eastAsia"/>
                <w:b/>
                <w:i/>
              </w:rPr>
              <w:t xml:space="preserve"> </w:t>
            </w:r>
            <w:r>
              <w:rPr>
                <w:b/>
                <w:i/>
                <w:lang w:val="en-GB"/>
              </w:rPr>
              <w:t>Collaboration level x, y and z all are suitable for case2b, UE-assisted/LMF-based positioning with LMF-side model, direct AI/ML positioning.</w:t>
            </w:r>
          </w:p>
          <w:p w14:paraId="5209A36C" w14:textId="77777777" w:rsidR="002F0189" w:rsidRDefault="00620436">
            <w:pPr>
              <w:snapToGrid w:val="0"/>
              <w:spacing w:after="120"/>
              <w:rPr>
                <w:b/>
                <w:i/>
              </w:rPr>
            </w:pPr>
            <w:r>
              <w:rPr>
                <w:b/>
                <w:i/>
              </w:rPr>
              <w:t>Proposal 9:</w:t>
            </w:r>
            <w:r>
              <w:rPr>
                <w:rFonts w:hint="eastAsia"/>
                <w:b/>
                <w:i/>
              </w:rPr>
              <w:t xml:space="preserve"> </w:t>
            </w:r>
            <w:r>
              <w:rPr>
                <w:b/>
                <w:i/>
              </w:rPr>
              <w:t>Collaboration level x, y and z all are suitable for case 3a, NG-RAN node positioning with gNB-side model, AI/ML assisted positioning.</w:t>
            </w:r>
          </w:p>
          <w:p w14:paraId="56CF5773" w14:textId="77777777" w:rsidR="002F0189" w:rsidRDefault="00620436">
            <w:pPr>
              <w:snapToGrid w:val="0"/>
              <w:spacing w:after="120"/>
              <w:rPr>
                <w:b/>
                <w:i/>
                <w:lang w:val="en-GB"/>
              </w:rPr>
            </w:pPr>
            <w:r>
              <w:rPr>
                <w:b/>
                <w:i/>
              </w:rPr>
              <w:t xml:space="preserve">Proposal 10: </w:t>
            </w:r>
            <w:r>
              <w:rPr>
                <w:b/>
                <w:i/>
                <w:lang w:val="en-GB"/>
              </w:rPr>
              <w:t>Collaboration level x, y and z all are suitable for case 3b, NG-RAN node assisted positioning with LMF-side model, direct AI/ML positioning.</w:t>
            </w:r>
          </w:p>
        </w:tc>
      </w:tr>
      <w:tr w:rsidR="002F0189" w14:paraId="757170B1" w14:textId="77777777">
        <w:tc>
          <w:tcPr>
            <w:tcW w:w="1150" w:type="dxa"/>
          </w:tcPr>
          <w:p w14:paraId="13D9F0AF" w14:textId="77777777" w:rsidR="002F0189" w:rsidRDefault="00620436">
            <w:pPr>
              <w:rPr>
                <w:lang w:val="en-GB" w:eastAsia="zh-CN"/>
              </w:rPr>
            </w:pPr>
            <w:r>
              <w:rPr>
                <w:lang w:val="en-GB" w:eastAsia="zh-CN"/>
              </w:rPr>
              <w:t>[13, Fujitsu]</w:t>
            </w:r>
          </w:p>
        </w:tc>
        <w:tc>
          <w:tcPr>
            <w:tcW w:w="8812" w:type="dxa"/>
          </w:tcPr>
          <w:p w14:paraId="2AF31350" w14:textId="77777777" w:rsidR="002F0189" w:rsidRDefault="00620436">
            <w:pPr>
              <w:rPr>
                <w:b/>
                <w:bCs/>
                <w:i/>
                <w:iCs/>
                <w:lang w:eastAsia="zh-CN"/>
              </w:rPr>
            </w:pPr>
            <w:r>
              <w:rPr>
                <w:b/>
                <w:bCs/>
                <w:i/>
                <w:iCs/>
                <w:lang w:eastAsia="zh-CN"/>
              </w:rPr>
              <w:t>Proposal 1 For AI/ML positioning case 1 model monitoring based on ground label truth, the potential specification impact includes at least the following aspects:</w:t>
            </w:r>
          </w:p>
          <w:p w14:paraId="4A389E35"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 xml:space="preserve">Ground truth label generation related data collection procedure for UE/LMF </w:t>
            </w:r>
          </w:p>
          <w:p w14:paraId="791A2F4B"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Ground truth label transmission to UE for comparison.</w:t>
            </w:r>
          </w:p>
          <w:p w14:paraId="7C953A7E"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lastRenderedPageBreak/>
              <w:t>Enhancement on positioning output report from UE to LMF.</w:t>
            </w:r>
          </w:p>
          <w:p w14:paraId="03F1E37F"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delivery from UE/LMF to other model LCM nodes.</w:t>
            </w:r>
          </w:p>
          <w:p w14:paraId="71B12C04" w14:textId="77777777" w:rsidR="002F0189" w:rsidRDefault="00620436">
            <w:pPr>
              <w:rPr>
                <w:b/>
                <w:bCs/>
                <w:i/>
                <w:iCs/>
                <w:lang w:eastAsia="zh-CN"/>
              </w:rPr>
            </w:pPr>
            <w:r>
              <w:rPr>
                <w:b/>
                <w:bCs/>
                <w:i/>
                <w:iCs/>
                <w:lang w:eastAsia="zh-CN"/>
              </w:rPr>
              <w:t>Proposal 2 More discussions and conclusions on data collection and entity mapping from RAN1 and RAN2 are necessary for detailed points of specification impact.</w:t>
            </w:r>
          </w:p>
          <w:p w14:paraId="34F28E17" w14:textId="77777777" w:rsidR="002F0189" w:rsidRDefault="00620436">
            <w:pPr>
              <w:rPr>
                <w:b/>
                <w:bCs/>
                <w:i/>
                <w:iCs/>
                <w:lang w:eastAsia="zh-CN"/>
              </w:rPr>
            </w:pPr>
            <w:r>
              <w:rPr>
                <w:b/>
                <w:bCs/>
                <w:i/>
                <w:iCs/>
                <w:lang w:eastAsia="zh-CN"/>
              </w:rPr>
              <w:t>Proposal 3 For AI/ML positioning case 1 model monitoring based on label-free methods, the potential specification impact includes at least the following aspects:</w:t>
            </w:r>
          </w:p>
          <w:p w14:paraId="5841CCEA" w14:textId="77777777" w:rsidR="002F0189" w:rsidRDefault="00620436">
            <w:pPr>
              <w:pStyle w:val="ListParagraph"/>
              <w:numPr>
                <w:ilvl w:val="0"/>
                <w:numId w:val="2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Transmissions for statistics of model training data and inference input data among entities.</w:t>
            </w:r>
          </w:p>
          <w:p w14:paraId="6F5F0E90" w14:textId="77777777" w:rsidR="002F0189" w:rsidRDefault="00620436">
            <w:pPr>
              <w:pStyle w:val="ListParagraph"/>
              <w:numPr>
                <w:ilvl w:val="0"/>
                <w:numId w:val="2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 or indication information on statistics reporting.</w:t>
            </w:r>
          </w:p>
          <w:p w14:paraId="2CBE972F" w14:textId="77777777" w:rsidR="002F0189" w:rsidRDefault="00620436">
            <w:pPr>
              <w:rPr>
                <w:b/>
                <w:bCs/>
                <w:i/>
                <w:iCs/>
                <w:lang w:eastAsia="zh-CN"/>
              </w:rPr>
            </w:pPr>
            <w:r>
              <w:rPr>
                <w:b/>
                <w:bCs/>
                <w:i/>
                <w:iCs/>
                <w:lang w:eastAsia="zh-CN"/>
              </w:rPr>
              <w:t>Proposal 4 The data statistics using for label-free monitoring methods for all sub use cases can be anything which has common features among data samples,</w:t>
            </w:r>
            <w:r>
              <w:rPr>
                <w:lang w:eastAsia="zh-CN"/>
              </w:rPr>
              <w:t xml:space="preserve"> </w:t>
            </w:r>
            <w:r>
              <w:rPr>
                <w:b/>
                <w:bCs/>
                <w:i/>
                <w:iCs/>
                <w:lang w:eastAsia="zh-CN"/>
              </w:rPr>
              <w:t>e.g., mean, min/max, median or data temporal/spatial distribution. Further statistics selection can be based on related evaluation results.</w:t>
            </w:r>
          </w:p>
          <w:p w14:paraId="26BABD11" w14:textId="77777777" w:rsidR="002F0189" w:rsidRDefault="00620436">
            <w:pPr>
              <w:rPr>
                <w:b/>
                <w:bCs/>
                <w:i/>
                <w:iCs/>
                <w:lang w:eastAsia="zh-CN"/>
              </w:rPr>
            </w:pPr>
            <w:r>
              <w:rPr>
                <w:b/>
                <w:bCs/>
                <w:i/>
                <w:iCs/>
                <w:lang w:eastAsia="zh-CN"/>
              </w:rPr>
              <w:t>Proposal 5 For AI/ML positioning case 2a model monitoring based on ground label truth, the potential specification impact includes at least the following aspects:</w:t>
            </w:r>
          </w:p>
          <w:p w14:paraId="64F40A98"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reporting from UE to LMF.</w:t>
            </w:r>
          </w:p>
          <w:p w14:paraId="014745C2"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metrics indication or selection from LMF to UE.</w:t>
            </w:r>
          </w:p>
          <w:p w14:paraId="264BE378"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UE.</w:t>
            </w:r>
          </w:p>
          <w:p w14:paraId="48622AB7" w14:textId="77777777" w:rsidR="002F0189" w:rsidRDefault="00620436">
            <w:pPr>
              <w:rPr>
                <w:b/>
                <w:bCs/>
                <w:i/>
                <w:iCs/>
                <w:lang w:eastAsia="zh-CN"/>
              </w:rPr>
            </w:pPr>
            <w:r>
              <w:rPr>
                <w:b/>
                <w:bCs/>
                <w:i/>
                <w:iCs/>
                <w:lang w:eastAsia="zh-CN"/>
              </w:rPr>
              <w:t>Proposal 6 For AI/ML positioning case 2a model monitoring based on label-free method, the potential specification impact includes at least the following aspects:</w:t>
            </w:r>
          </w:p>
          <w:p w14:paraId="790D95B1"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results/statistics reporting from UE to LMF.</w:t>
            </w:r>
          </w:p>
          <w:p w14:paraId="19349C57"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statistics indication or selection from LMF to UE.</w:t>
            </w:r>
          </w:p>
          <w:p w14:paraId="125E84F5"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UE.</w:t>
            </w:r>
          </w:p>
          <w:p w14:paraId="4F1F6C31" w14:textId="77777777" w:rsidR="002F0189" w:rsidRDefault="00620436">
            <w:pPr>
              <w:rPr>
                <w:b/>
                <w:bCs/>
                <w:i/>
                <w:iCs/>
                <w:lang w:eastAsia="zh-CN"/>
              </w:rPr>
            </w:pPr>
            <w:r>
              <w:rPr>
                <w:b/>
                <w:bCs/>
                <w:i/>
                <w:iCs/>
                <w:lang w:eastAsia="zh-CN"/>
              </w:rPr>
              <w:t>Proposal 7 For AI/ML positioning case 2a model monitoring based on label-free method, the potential specification impact includes at least the following aspects:</w:t>
            </w:r>
          </w:p>
          <w:p w14:paraId="03866EB1"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reporting from UE to LMF.</w:t>
            </w:r>
          </w:p>
          <w:p w14:paraId="57513C70"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statistics indication or selection from LMF to UE.</w:t>
            </w:r>
          </w:p>
          <w:p w14:paraId="6288811B" w14:textId="77777777" w:rsidR="002F0189" w:rsidRDefault="00620436">
            <w:pPr>
              <w:rPr>
                <w:b/>
                <w:bCs/>
                <w:i/>
                <w:iCs/>
                <w:lang w:eastAsia="zh-CN"/>
              </w:rPr>
            </w:pPr>
            <w:r>
              <w:rPr>
                <w:b/>
                <w:bCs/>
                <w:i/>
                <w:iCs/>
                <w:lang w:eastAsia="zh-CN"/>
              </w:rPr>
              <w:t>Proposal 8 For AI/ML positioning case 3a model monitoring based on ground label truth, the potential specification impact includes at least the following aspects:</w:t>
            </w:r>
          </w:p>
          <w:p w14:paraId="29CDE2A5"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reporting from gNB to LMF.</w:t>
            </w:r>
          </w:p>
          <w:p w14:paraId="5A7C94C1"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metrics indication or selection from LMF to gNB.</w:t>
            </w:r>
          </w:p>
          <w:p w14:paraId="78638E85"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gNB.</w:t>
            </w:r>
          </w:p>
          <w:p w14:paraId="1E5F7F6D" w14:textId="77777777" w:rsidR="002F0189" w:rsidRDefault="00620436">
            <w:pPr>
              <w:rPr>
                <w:b/>
                <w:bCs/>
                <w:i/>
                <w:iCs/>
                <w:lang w:eastAsia="zh-CN"/>
              </w:rPr>
            </w:pPr>
            <w:r>
              <w:rPr>
                <w:b/>
                <w:bCs/>
                <w:i/>
                <w:iCs/>
                <w:lang w:eastAsia="zh-CN"/>
              </w:rPr>
              <w:t>Proposal 9 For AI/ML positioning case 3b model monitoring based on label-free method, the potential specification impact includes at least the following aspects:</w:t>
            </w:r>
          </w:p>
          <w:p w14:paraId="50A83CDB"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reporting from gNB to LMF.</w:t>
            </w:r>
          </w:p>
          <w:p w14:paraId="6133899A"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lastRenderedPageBreak/>
              <w:t>Potential statistics indication or selection from LMF to gNB.</w:t>
            </w:r>
          </w:p>
          <w:p w14:paraId="1132D64E" w14:textId="77777777" w:rsidR="002F0189" w:rsidRDefault="00620436">
            <w:pPr>
              <w:rPr>
                <w:b/>
                <w:bCs/>
                <w:i/>
                <w:iCs/>
                <w:lang w:eastAsia="zh-CN"/>
              </w:rPr>
            </w:pPr>
            <w:r>
              <w:rPr>
                <w:b/>
                <w:bCs/>
                <w:i/>
                <w:iCs/>
                <w:lang w:eastAsia="zh-CN"/>
              </w:rPr>
              <w:t>Proposal 10 Suggest reusing and enhancing the current NRPPa framework for model monitoring related information exchange between gNB and LMF.</w:t>
            </w:r>
          </w:p>
          <w:p w14:paraId="66541D64" w14:textId="77777777" w:rsidR="002F0189" w:rsidRDefault="00620436">
            <w:pPr>
              <w:rPr>
                <w:b/>
                <w:bCs/>
                <w:i/>
                <w:iCs/>
                <w:lang w:eastAsia="zh-CN"/>
              </w:rPr>
            </w:pPr>
            <w:r>
              <w:rPr>
                <w:b/>
                <w:bCs/>
                <w:i/>
                <w:iCs/>
                <w:lang w:eastAsia="zh-CN"/>
              </w:rPr>
              <w:t>Proposal 11 When defining the AI/ML positioning model monitoring related data requirements, it is suggested to consider input/output data which contains only one type of measurement.</w:t>
            </w:r>
          </w:p>
          <w:p w14:paraId="43F861DD" w14:textId="77777777" w:rsidR="002F0189" w:rsidRDefault="00620436">
            <w:pPr>
              <w:rPr>
                <w:b/>
                <w:bCs/>
                <w:i/>
                <w:iCs/>
                <w:lang w:eastAsia="zh-CN"/>
              </w:rPr>
            </w:pPr>
            <w:r>
              <w:rPr>
                <w:b/>
                <w:bCs/>
                <w:i/>
                <w:iCs/>
                <w:lang w:eastAsia="zh-CN"/>
              </w:rPr>
              <w:t>Proposal 12 LPP/NRPPa/RRC framework can be reused or enhanced to support AI/ML positioning model monitoring, other data collection frameworks are deprioritized at this stage.</w:t>
            </w:r>
          </w:p>
          <w:p w14:paraId="2ACF41A4" w14:textId="77777777" w:rsidR="002F0189" w:rsidRDefault="00620436">
            <w:pPr>
              <w:rPr>
                <w:b/>
                <w:bCs/>
                <w:i/>
                <w:iCs/>
                <w:lang w:eastAsia="zh-CN"/>
              </w:rPr>
            </w:pPr>
            <w:r>
              <w:rPr>
                <w:b/>
                <w:bCs/>
                <w:i/>
                <w:iCs/>
                <w:lang w:eastAsia="zh-CN"/>
              </w:rPr>
              <w:t>Proposal 13 Model ID, functionality ID and model meta information can be used for AI/ML positioning model monitoring, it is suggested to include monitoring-related information (e.g., training data statistics, applicable scenario) into these IDs or information.</w:t>
            </w:r>
          </w:p>
          <w:p w14:paraId="6C15E8B2" w14:textId="77777777" w:rsidR="002F0189" w:rsidRDefault="00620436">
            <w:pPr>
              <w:rPr>
                <w:b/>
                <w:bCs/>
                <w:i/>
                <w:iCs/>
                <w:lang w:eastAsia="zh-CN"/>
              </w:rPr>
            </w:pPr>
            <w:r>
              <w:rPr>
                <w:b/>
                <w:bCs/>
                <w:i/>
                <w:iCs/>
                <w:lang w:eastAsia="zh-CN"/>
              </w:rPr>
              <w:t>Proposal 14 The details of monitoring results reporting alignment among entities can be further studied.</w:t>
            </w:r>
          </w:p>
          <w:p w14:paraId="1F8CF6BE" w14:textId="77777777" w:rsidR="002F0189" w:rsidRDefault="00620436">
            <w:pPr>
              <w:rPr>
                <w:b/>
                <w:bCs/>
                <w:i/>
                <w:iCs/>
                <w:lang w:eastAsia="zh-CN"/>
              </w:rPr>
            </w:pPr>
            <w:r>
              <w:rPr>
                <w:b/>
                <w:bCs/>
                <w:i/>
                <w:iCs/>
                <w:lang w:eastAsia="zh-CN"/>
              </w:rPr>
              <w:t>Proposal 15 OTT server and LMF are suggested to run offline training with large dataset, UE and gNB should be avoided on it.</w:t>
            </w:r>
          </w:p>
          <w:p w14:paraId="7DE29715" w14:textId="77777777" w:rsidR="002F0189" w:rsidRDefault="00620436">
            <w:pPr>
              <w:rPr>
                <w:b/>
                <w:bCs/>
                <w:i/>
                <w:iCs/>
                <w:lang w:eastAsia="zh-CN"/>
              </w:rPr>
            </w:pPr>
            <w:r>
              <w:rPr>
                <w:b/>
                <w:bCs/>
                <w:i/>
                <w:iCs/>
                <w:lang w:eastAsia="zh-CN"/>
              </w:rPr>
              <w:t>Proposal 16 UE and gNB can be candidates to run model training with small dataset (e.g., fine-tuning).</w:t>
            </w:r>
          </w:p>
          <w:p w14:paraId="78CB0C71" w14:textId="77777777" w:rsidR="002F0189" w:rsidRDefault="00620436">
            <w:pPr>
              <w:rPr>
                <w:b/>
                <w:bCs/>
                <w:i/>
                <w:iCs/>
                <w:lang w:eastAsia="zh-CN"/>
              </w:rPr>
            </w:pPr>
            <w:r>
              <w:rPr>
                <w:b/>
                <w:bCs/>
                <w:i/>
                <w:iCs/>
                <w:lang w:eastAsia="zh-CN"/>
              </w:rPr>
              <w:t>Proposal 17 Small-scaled model training (e.g., fine-tuning) is suggested to be running in the model deployment entity in order to avoid frequent model transfer/delivery.</w:t>
            </w:r>
          </w:p>
          <w:p w14:paraId="20A94928" w14:textId="77777777" w:rsidR="002F0189" w:rsidRDefault="00620436">
            <w:pPr>
              <w:rPr>
                <w:b/>
                <w:bCs/>
                <w:i/>
                <w:iCs/>
                <w:lang w:eastAsia="zh-CN"/>
              </w:rPr>
            </w:pPr>
            <w:r>
              <w:rPr>
                <w:b/>
                <w:bCs/>
                <w:i/>
                <w:iCs/>
                <w:lang w:eastAsia="zh-CN"/>
              </w:rPr>
              <w:t>Proposal 18 Signaling of model information, entity capability and application requirements may be necessary to deciding the training entity for AI/ML positioning.</w:t>
            </w:r>
          </w:p>
          <w:p w14:paraId="196851FC" w14:textId="77777777" w:rsidR="002F0189" w:rsidRDefault="00620436">
            <w:pPr>
              <w:rPr>
                <w:b/>
                <w:bCs/>
                <w:i/>
                <w:iCs/>
                <w:lang w:eastAsia="zh-CN"/>
              </w:rPr>
            </w:pPr>
            <w:r>
              <w:rPr>
                <w:b/>
                <w:bCs/>
                <w:i/>
                <w:iCs/>
                <w:lang w:eastAsia="zh-CN"/>
              </w:rPr>
              <w:t>Proposal 19 Apart from LPP/NRPPa/RRC, the enhancement of other frameworks such as MDT may be necessary to support AI/ML positioning model training.</w:t>
            </w:r>
          </w:p>
          <w:p w14:paraId="521DEAD7" w14:textId="77777777" w:rsidR="002F0189" w:rsidRDefault="00620436">
            <w:pPr>
              <w:rPr>
                <w:b/>
                <w:bCs/>
                <w:i/>
                <w:iCs/>
                <w:lang w:eastAsia="zh-CN"/>
              </w:rPr>
            </w:pPr>
            <w:r>
              <w:rPr>
                <w:b/>
                <w:bCs/>
                <w:i/>
                <w:iCs/>
                <w:lang w:eastAsia="zh-CN"/>
              </w:rPr>
              <w:t>Proposal 20 Additional configurations or signaling for data collection for model training dataset construction is necessary. It is suggested to further study at least the following aspects:</w:t>
            </w:r>
          </w:p>
          <w:p w14:paraId="60C72015" w14:textId="77777777"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specific measurement type.</w:t>
            </w:r>
          </w:p>
          <w:p w14:paraId="5226A7A2" w14:textId="77777777"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data reporting with certain conditions (e.g., qualities).</w:t>
            </w:r>
          </w:p>
          <w:p w14:paraId="2FF9E22C" w14:textId="77777777"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valid devices or entities for data measurement and reporting.</w:t>
            </w:r>
          </w:p>
          <w:p w14:paraId="2066702D" w14:textId="77777777" w:rsidR="002F0189" w:rsidRDefault="00620436">
            <w:pPr>
              <w:rPr>
                <w:b/>
                <w:bCs/>
                <w:i/>
                <w:iCs/>
                <w:lang w:eastAsia="zh-CN"/>
              </w:rPr>
            </w:pPr>
            <w:r>
              <w:rPr>
                <w:b/>
                <w:bCs/>
                <w:i/>
                <w:iCs/>
                <w:lang w:eastAsia="zh-CN"/>
              </w:rPr>
              <w:t>Proposal 21 The additional configuration for data collection can be triggered by AI/ML LCM functions, e.g., model monitoring decision, it is suggested to further study the configuration/triggering mechanism at least for the following aspects:</w:t>
            </w:r>
          </w:p>
          <w:p w14:paraId="14EA3F0C" w14:textId="77777777"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by model identification procedure by transmitting model ID, functionality ID or model meta information.</w:t>
            </w:r>
          </w:p>
          <w:p w14:paraId="79817AE2" w14:textId="77777777"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by multiple events which may affect the dataset construction or subsequent model training.</w:t>
            </w:r>
          </w:p>
          <w:p w14:paraId="775433E6" w14:textId="77777777"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periodically for specific purposes such as dataset maintenance.</w:t>
            </w:r>
          </w:p>
          <w:p w14:paraId="7457EBDF" w14:textId="77777777" w:rsidR="002F0189" w:rsidRDefault="00620436">
            <w:pPr>
              <w:rPr>
                <w:b/>
                <w:bCs/>
                <w:i/>
                <w:iCs/>
                <w:lang w:eastAsia="zh-CN"/>
              </w:rPr>
            </w:pPr>
            <w:r>
              <w:rPr>
                <w:b/>
                <w:bCs/>
                <w:i/>
                <w:iCs/>
                <w:lang w:eastAsia="zh-CN"/>
              </w:rPr>
              <w:t>Proposal 22 For direct AI/Positioning model inference, the potential specification impact could be new measurement reporting type.</w:t>
            </w:r>
          </w:p>
          <w:p w14:paraId="6C00CAD0" w14:textId="77777777" w:rsidR="002F0189" w:rsidRDefault="00620436">
            <w:pPr>
              <w:rPr>
                <w:b/>
                <w:bCs/>
                <w:i/>
                <w:iCs/>
                <w:lang w:eastAsia="zh-CN"/>
              </w:rPr>
            </w:pPr>
            <w:r>
              <w:rPr>
                <w:b/>
                <w:bCs/>
                <w:i/>
                <w:iCs/>
                <w:lang w:eastAsia="zh-CN"/>
              </w:rPr>
              <w:lastRenderedPageBreak/>
              <w:t>Proposal 23 It is suggested to minimize the effort on study the details of the reporting of information derived from the assisted model output, a general coarse option skeleton is preferred.</w:t>
            </w:r>
          </w:p>
        </w:tc>
      </w:tr>
      <w:tr w:rsidR="002F0189" w14:paraId="44E41EA2" w14:textId="77777777">
        <w:tc>
          <w:tcPr>
            <w:tcW w:w="1150" w:type="dxa"/>
          </w:tcPr>
          <w:p w14:paraId="1BFD1C22" w14:textId="77777777" w:rsidR="002F0189" w:rsidRDefault="00620436">
            <w:pPr>
              <w:spacing w:after="120"/>
              <w:rPr>
                <w:lang w:val="en-GB" w:eastAsia="zh-CN"/>
              </w:rPr>
            </w:pPr>
            <w:r>
              <w:rPr>
                <w:lang w:val="en-GB" w:eastAsia="zh-CN"/>
              </w:rPr>
              <w:lastRenderedPageBreak/>
              <w:t>[14, CMCC]</w:t>
            </w:r>
          </w:p>
        </w:tc>
        <w:tc>
          <w:tcPr>
            <w:tcW w:w="8812" w:type="dxa"/>
          </w:tcPr>
          <w:p w14:paraId="582CF222" w14:textId="77777777" w:rsidR="002F0189" w:rsidRDefault="00620436" w:rsidP="000533CC">
            <w:pPr>
              <w:spacing w:beforeLines="50" w:afterLines="50" w:after="120"/>
              <w:rPr>
                <w:lang w:val="en-GB"/>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p w14:paraId="4F51DB84" w14:textId="77777777" w:rsidR="002F0189" w:rsidRDefault="00620436" w:rsidP="000533CC">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125F36A4" w14:textId="77777777" w:rsidR="002F0189" w:rsidRDefault="00620436" w:rsidP="000533CC">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69BFE354" w14:textId="77777777" w:rsidR="002F0189" w:rsidRDefault="00620436" w:rsidP="000533CC">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0180FEBD" w14:textId="77777777" w:rsidR="002F0189" w:rsidRDefault="00620436" w:rsidP="000533CC">
            <w:pPr>
              <w:widowControl w:val="0"/>
              <w:numPr>
                <w:ilvl w:val="0"/>
                <w:numId w:val="33"/>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4CB93761" w14:textId="77777777" w:rsidR="002F0189" w:rsidRDefault="00620436" w:rsidP="000533CC">
            <w:pPr>
              <w:widowControl w:val="0"/>
              <w:numPr>
                <w:ilvl w:val="0"/>
                <w:numId w:val="33"/>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788E7035" w14:textId="77777777" w:rsidR="002F0189" w:rsidRDefault="00620436" w:rsidP="000533CC">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0B73A31C" w14:textId="77777777" w:rsidR="002F0189" w:rsidRDefault="00620436">
            <w:pPr>
              <w:numPr>
                <w:ilvl w:val="0"/>
                <w:numId w:val="34"/>
              </w:numPr>
              <w:overflowPunct/>
              <w:autoSpaceDE/>
              <w:autoSpaceDN/>
              <w:adjustRightInd/>
              <w:spacing w:after="120"/>
              <w:jc w:val="left"/>
              <w:textAlignment w:val="auto"/>
              <w:rPr>
                <w:rFonts w:eastAsia="Yu Mincho"/>
                <w:b/>
                <w:lang w:eastAsia="ja-JP"/>
              </w:rPr>
            </w:pPr>
            <w:r>
              <w:rPr>
                <w:rFonts w:eastAsia="MS Gothic"/>
                <w:b/>
                <w:lang w:eastAsia="ja-JP"/>
              </w:rPr>
              <w:t>Atl1. UE-side model monitoring</w:t>
            </w:r>
          </w:p>
          <w:p w14:paraId="6E451467" w14:textId="77777777" w:rsidR="002F0189" w:rsidRDefault="00620436">
            <w:pPr>
              <w:numPr>
                <w:ilvl w:val="0"/>
                <w:numId w:val="34"/>
              </w:numPr>
              <w:overflowPunct/>
              <w:autoSpaceDE/>
              <w:autoSpaceDN/>
              <w:adjustRightInd/>
              <w:spacing w:after="120"/>
              <w:jc w:val="left"/>
              <w:textAlignment w:val="auto"/>
              <w:rPr>
                <w:rFonts w:eastAsia="Yu Mincho"/>
                <w:b/>
                <w:lang w:eastAsia="ja-JP"/>
              </w:rPr>
            </w:pPr>
            <w:r>
              <w:rPr>
                <w:rFonts w:eastAsia="MS Gothic"/>
                <w:b/>
                <w:lang w:eastAsia="ja-JP"/>
              </w:rPr>
              <w:t>Atl2. LMF-side model monitoring</w:t>
            </w:r>
          </w:p>
          <w:p w14:paraId="6B2CAC33" w14:textId="77777777" w:rsidR="002F0189" w:rsidRDefault="00620436">
            <w:pPr>
              <w:numPr>
                <w:ilvl w:val="0"/>
                <w:numId w:val="34"/>
              </w:numPr>
              <w:overflowPunct/>
              <w:autoSpaceDE/>
              <w:autoSpaceDN/>
              <w:adjustRightInd/>
              <w:spacing w:after="120"/>
              <w:jc w:val="left"/>
              <w:textAlignment w:val="auto"/>
              <w:rPr>
                <w:rFonts w:eastAsia="Yu Mincho"/>
                <w:b/>
                <w:lang w:eastAsia="ja-JP"/>
              </w:rPr>
            </w:pPr>
            <w:r>
              <w:rPr>
                <w:b/>
              </w:rPr>
              <w:t>Alt3. Hybrid model monitoring</w:t>
            </w:r>
          </w:p>
          <w:p w14:paraId="2BD7193D" w14:textId="77777777" w:rsidR="002F0189" w:rsidRDefault="00620436" w:rsidP="000533CC">
            <w:pPr>
              <w:spacing w:beforeLines="50" w:afterLines="50" w:after="120"/>
              <w:rPr>
                <w:b/>
              </w:rPr>
            </w:pPr>
            <w:r>
              <w:rPr>
                <w:b/>
                <w:i/>
                <w:u w:val="single"/>
              </w:rPr>
              <w:t>Proposal 6:</w:t>
            </w:r>
            <w:r>
              <w:rPr>
                <w:b/>
              </w:rPr>
              <w:t xml:space="preserve"> For AI/ML based positioning, the relationship between model monitoring and positioning integrity can be considered. </w:t>
            </w:r>
          </w:p>
          <w:p w14:paraId="75F0049C" w14:textId="77777777" w:rsidR="002F0189" w:rsidRDefault="00620436" w:rsidP="000533CC">
            <w:pPr>
              <w:spacing w:beforeLines="50" w:afterLines="50" w:after="120"/>
              <w:rPr>
                <w:rFonts w:eastAsia="DengXian"/>
                <w:b/>
              </w:rPr>
            </w:pPr>
            <w:r>
              <w:rPr>
                <w:rFonts w:eastAsia="DengXian"/>
                <w:b/>
                <w:i/>
                <w:u w:val="single"/>
              </w:rPr>
              <w:t>Proposal 7:</w:t>
            </w:r>
            <w:r>
              <w:rPr>
                <w:rFonts w:eastAsia="DengXian"/>
                <w:b/>
              </w:rPr>
              <w:t xml:space="preserve"> For UE generates ground truth label based on non-NR and/or NR RAT-dependent positioning methods, the reliability or the positioning accuracy should also be reported.</w:t>
            </w:r>
          </w:p>
          <w:p w14:paraId="13EDD181" w14:textId="77777777" w:rsidR="002F0189" w:rsidRDefault="00620436" w:rsidP="000533CC">
            <w:pPr>
              <w:spacing w:beforeLines="50" w:afterLines="50" w:after="120"/>
              <w:rPr>
                <w:rFonts w:eastAsia="DengXian"/>
                <w:b/>
              </w:rPr>
            </w:pPr>
            <w:r>
              <w:rPr>
                <w:rFonts w:eastAsia="DengXian"/>
                <w:b/>
                <w:i/>
                <w:u w:val="single"/>
              </w:rPr>
              <w:t>Proposal 8:</w:t>
            </w:r>
            <w:r>
              <w:rPr>
                <w:rFonts w:eastAsia="DengXian"/>
                <w:b/>
              </w:rPr>
              <w:t xml:space="preserve"> The data from PRU could be used for model monitoring.</w:t>
            </w:r>
          </w:p>
          <w:p w14:paraId="258B0D05" w14:textId="77777777" w:rsidR="002F0189" w:rsidRDefault="00620436" w:rsidP="000533CC">
            <w:pPr>
              <w:spacing w:beforeLines="50" w:afterLines="50" w:after="120"/>
              <w:rPr>
                <w:rFonts w:eastAsia="DengXian"/>
                <w:b/>
              </w:rPr>
            </w:pPr>
            <w:r>
              <w:rPr>
                <w:rFonts w:eastAsia="DengXian"/>
                <w:b/>
                <w:i/>
                <w:u w:val="single"/>
              </w:rPr>
              <w:t>Proposal 9:</w:t>
            </w:r>
            <w:r>
              <w:rPr>
                <w:rFonts w:eastAsia="DengXian"/>
                <w:b/>
              </w:rPr>
              <w:t xml:space="preserve"> The data of attitude and motion status could be used to generate the quality indicator.</w:t>
            </w:r>
          </w:p>
          <w:p w14:paraId="627F3369" w14:textId="77777777" w:rsidR="002F0189" w:rsidRDefault="00620436" w:rsidP="000533CC">
            <w:pPr>
              <w:spacing w:beforeLines="50" w:afterLines="50" w:after="120"/>
              <w:rPr>
                <w:b/>
                <w:lang w:val="en-GB" w:eastAsia="ja-JP"/>
              </w:rPr>
            </w:pPr>
            <w:r>
              <w:rPr>
                <w:rFonts w:eastAsia="DengXian"/>
                <w:b/>
                <w:i/>
                <w:u w:val="single"/>
              </w:rPr>
              <w:t xml:space="preserve">Proposal 10: </w:t>
            </w:r>
            <w:r>
              <w:rPr>
                <w:rFonts w:eastAsia="DengXian"/>
                <w:b/>
              </w:rPr>
              <w:t>Confirm the working assumption made in the last meeting. Further study other potential information.</w:t>
            </w:r>
          </w:p>
        </w:tc>
      </w:tr>
      <w:tr w:rsidR="002F0189" w14:paraId="2F7CCF11" w14:textId="77777777">
        <w:tc>
          <w:tcPr>
            <w:tcW w:w="1150" w:type="dxa"/>
          </w:tcPr>
          <w:p w14:paraId="7E77FE5F" w14:textId="77777777" w:rsidR="002F0189" w:rsidRDefault="00620436">
            <w:pPr>
              <w:rPr>
                <w:lang w:val="en-GB" w:eastAsia="zh-CN"/>
              </w:rPr>
            </w:pPr>
            <w:r>
              <w:rPr>
                <w:lang w:val="en-GB" w:eastAsia="zh-CN"/>
              </w:rPr>
              <w:t>[15, Fraunhofer]</w:t>
            </w:r>
          </w:p>
        </w:tc>
        <w:tc>
          <w:tcPr>
            <w:tcW w:w="8812" w:type="dxa"/>
          </w:tcPr>
          <w:p w14:paraId="5C667454" w14:textId="77777777" w:rsidR="002F0189" w:rsidRDefault="00620436">
            <w:pPr>
              <w:snapToGrid w:val="0"/>
              <w:rPr>
                <w:b/>
                <w:iCs/>
              </w:rPr>
            </w:pPr>
            <w:r>
              <w:rPr>
                <w:b/>
                <w:iCs/>
              </w:rPr>
              <w:t xml:space="preserve">Proposal 1: </w:t>
            </w:r>
            <w:r>
              <w:rPr>
                <w:b/>
                <w:iCs/>
              </w:rPr>
              <w:tab/>
              <w:t xml:space="preserve">The AI/ML related reporting shall offer sufficient flexibility to allow the reuse of the measurements for other positioning methods. </w:t>
            </w:r>
          </w:p>
          <w:p w14:paraId="6189910E" w14:textId="77777777" w:rsidR="002F0189" w:rsidRDefault="00620436">
            <w:pPr>
              <w:snapToGrid w:val="0"/>
              <w:rPr>
                <w:b/>
                <w:iCs/>
              </w:rPr>
            </w:pPr>
            <w:r>
              <w:rPr>
                <w:b/>
                <w:iCs/>
              </w:rPr>
              <w:t xml:space="preserve">Proposal 2: </w:t>
            </w:r>
            <w:r>
              <w:rPr>
                <w:b/>
                <w:iCs/>
              </w:rPr>
              <w:tab/>
              <w:t>Consider multiple reporting configurations that emphasize CIR/PDP information depending on the varied applications, channel conditions or requirements.</w:t>
            </w:r>
          </w:p>
          <w:p w14:paraId="758EBE6B" w14:textId="77777777" w:rsidR="002F0189" w:rsidRDefault="00620436">
            <w:pPr>
              <w:snapToGrid w:val="0"/>
              <w:rPr>
                <w:b/>
                <w:iCs/>
              </w:rPr>
            </w:pPr>
            <w:r>
              <w:rPr>
                <w:b/>
                <w:iCs/>
              </w:rPr>
              <w:t xml:space="preserve">Proposal 3: </w:t>
            </w:r>
            <w:r>
              <w:rPr>
                <w:b/>
                <w:iCs/>
              </w:rPr>
              <w:tab/>
              <w:t>For timing estimation in AI/ML-assisted positioning, support the UE or TRP to deliver enhanced reporting for example by focusing on specific segments like the CIR around the first arriving path.</w:t>
            </w:r>
          </w:p>
          <w:p w14:paraId="002C0423" w14:textId="77777777" w:rsidR="002F0189" w:rsidRDefault="00620436">
            <w:pPr>
              <w:snapToGrid w:val="0"/>
              <w:rPr>
                <w:b/>
                <w:iCs/>
              </w:rPr>
            </w:pPr>
            <w:r>
              <w:rPr>
                <w:b/>
                <w:iCs/>
              </w:rPr>
              <w:t xml:space="preserve">Proposal 4: </w:t>
            </w:r>
            <w:r>
              <w:rPr>
                <w:b/>
                <w:iCs/>
              </w:rPr>
              <w:tab/>
              <w:t>Define the AI/ML model monitoring functionality w.r.t. fault indications applicable for the positioning use cases. Consider monitoring for at least the following fault indications:</w:t>
            </w:r>
          </w:p>
          <w:p w14:paraId="33A77088" w14:textId="77777777" w:rsidR="002F0189" w:rsidRDefault="00620436">
            <w:pPr>
              <w:snapToGrid w:val="0"/>
              <w:rPr>
                <w:b/>
                <w:iCs/>
              </w:rPr>
            </w:pPr>
            <w:r>
              <w:rPr>
                <w:b/>
                <w:iCs/>
              </w:rPr>
              <w:t>- Inference input and training data mismatch</w:t>
            </w:r>
          </w:p>
          <w:p w14:paraId="3994E5A1" w14:textId="77777777" w:rsidR="002F0189" w:rsidRDefault="00620436">
            <w:pPr>
              <w:snapToGrid w:val="0"/>
              <w:rPr>
                <w:b/>
                <w:iCs/>
              </w:rPr>
            </w:pPr>
            <w:r>
              <w:rPr>
                <w:b/>
                <w:iCs/>
              </w:rPr>
              <w:lastRenderedPageBreak/>
              <w:t>- Inference output inconsistency</w:t>
            </w:r>
          </w:p>
          <w:p w14:paraId="203A19A6" w14:textId="77777777" w:rsidR="002F0189" w:rsidRDefault="00620436">
            <w:pPr>
              <w:snapToGrid w:val="0"/>
              <w:rPr>
                <w:b/>
                <w:iCs/>
              </w:rPr>
            </w:pPr>
            <w:r>
              <w:rPr>
                <w:b/>
                <w:iCs/>
              </w:rPr>
              <w:t>- Drop in QoS</w:t>
            </w:r>
          </w:p>
          <w:p w14:paraId="6FF6A5B5" w14:textId="77777777" w:rsidR="002F0189" w:rsidRDefault="00620436">
            <w:pPr>
              <w:snapToGrid w:val="0"/>
              <w:rPr>
                <w:b/>
                <w:iCs/>
              </w:rPr>
            </w:pPr>
            <w:r>
              <w:rPr>
                <w:b/>
                <w:iCs/>
              </w:rPr>
              <w:t>- AI/ML model/concept drift</w:t>
            </w:r>
          </w:p>
          <w:p w14:paraId="643FF7A1" w14:textId="77777777" w:rsidR="002F0189" w:rsidRDefault="00620436">
            <w:pPr>
              <w:snapToGrid w:val="0"/>
              <w:rPr>
                <w:b/>
                <w:iCs/>
              </w:rPr>
            </w:pPr>
            <w:r>
              <w:rPr>
                <w:b/>
                <w:iCs/>
              </w:rPr>
              <w:t xml:space="preserve">Proposal 5: </w:t>
            </w:r>
            <w:r>
              <w:rPr>
                <w:b/>
                <w:iCs/>
              </w:rPr>
              <w:tab/>
              <w:t>The AI/ML model monitoring metric shall include information on the fault detection or fault diagnosis performed by the monitoring entity.</w:t>
            </w:r>
          </w:p>
          <w:p w14:paraId="050BC477" w14:textId="77777777" w:rsidR="002F0189" w:rsidRDefault="00620436">
            <w:pPr>
              <w:snapToGrid w:val="0"/>
              <w:rPr>
                <w:b/>
                <w:iCs/>
              </w:rPr>
            </w:pPr>
            <w:r>
              <w:rPr>
                <w:b/>
                <w:iCs/>
              </w:rPr>
              <w:t xml:space="preserve">Proposal 6: </w:t>
            </w:r>
            <w:r>
              <w:rPr>
                <w:b/>
                <w:iCs/>
              </w:rPr>
              <w:tab/>
              <w:t>Recognize UE sensors and scenario predefined landmarks as non-NR methods for ground truth label generation for AI/ML based positioning.</w:t>
            </w:r>
          </w:p>
        </w:tc>
      </w:tr>
      <w:tr w:rsidR="002F0189" w14:paraId="23BB8A3E" w14:textId="77777777">
        <w:tc>
          <w:tcPr>
            <w:tcW w:w="1150" w:type="dxa"/>
          </w:tcPr>
          <w:p w14:paraId="62207DBD" w14:textId="77777777" w:rsidR="002F0189" w:rsidRDefault="00620436">
            <w:pPr>
              <w:rPr>
                <w:lang w:val="en-GB" w:eastAsia="zh-CN"/>
              </w:rPr>
            </w:pPr>
            <w:r>
              <w:rPr>
                <w:lang w:val="en-GB" w:eastAsia="zh-CN"/>
              </w:rPr>
              <w:lastRenderedPageBreak/>
              <w:t>[16, Nokia]</w:t>
            </w:r>
          </w:p>
        </w:tc>
        <w:tc>
          <w:tcPr>
            <w:tcW w:w="8812" w:type="dxa"/>
          </w:tcPr>
          <w:p w14:paraId="1384AF34"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fldChar w:fldCharType="begin"/>
            </w:r>
            <w:r>
              <w:rPr>
                <w:b/>
                <w:bCs/>
                <w:sz w:val="20"/>
              </w:rPr>
              <w:instrText xml:space="preserve"> TOC \n \t "Proposal_style_nokia2023,1" </w:instrText>
            </w:r>
            <w:r>
              <w:rPr>
                <w:b/>
                <w:bCs/>
                <w:sz w:val="20"/>
              </w:rPr>
              <w:fldChar w:fldCharType="separate"/>
            </w:r>
            <w:r>
              <w:rPr>
                <w:b/>
                <w:bCs/>
                <w:sz w:val="20"/>
              </w:rPr>
              <w:t>Proposal 1: For explaining various AI/ML positioning cases, it would be beneficial to include illustrative figures in the technical report (TR 38.843).</w:t>
            </w:r>
          </w:p>
          <w:p w14:paraId="644214D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 In the scope of functionality identification and UE capability, RAN1 to study and discuss the specification impact of selected positioning TRPs indication as supported intermediate feature on AI/ML assisted positioning.</w:t>
            </w:r>
          </w:p>
          <w:p w14:paraId="56254EDF"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3:</w:t>
            </w:r>
            <w:r>
              <w:rPr>
                <w:b/>
                <w:bCs/>
                <w:sz w:val="20"/>
              </w:rPr>
              <w:t xml:space="preserve"> RAN1 to consider at least the following mandatory UE’s conditions for Cases 1 and Case 2a:</w:t>
            </w:r>
          </w:p>
          <w:p w14:paraId="704F9CA5"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ab/>
            </w:r>
            <w:r>
              <w:rPr>
                <w:b/>
                <w:bCs/>
                <w:sz w:val="20"/>
              </w:rPr>
              <w:t xml:space="preserve">Supported </w:t>
            </w:r>
            <w:r>
              <w:rPr>
                <w:rFonts w:ascii="Times" w:eastAsia="Batang" w:hAnsi="Times"/>
                <w:b/>
                <w:bCs/>
                <w:i/>
                <w:iCs/>
                <w:sz w:val="20"/>
              </w:rPr>
              <w:t>N’t</w:t>
            </w:r>
            <w:r>
              <w:rPr>
                <w:b/>
                <w:bCs/>
                <w:sz w:val="20"/>
              </w:rPr>
              <w:t>: To indicate the</w:t>
            </w:r>
            <w:r>
              <w:rPr>
                <w:b/>
                <w:bCs/>
                <w:i/>
                <w:sz w:val="20"/>
              </w:rPr>
              <w:t xml:space="preserve"> N’t</w:t>
            </w:r>
            <w:r>
              <w:rPr>
                <w:b/>
                <w:bCs/>
                <w:sz w:val="20"/>
              </w:rPr>
              <w:t xml:space="preserve"> values that the UE is capable to consider (e.g., </w:t>
            </w:r>
            <w:r>
              <w:rPr>
                <w:b/>
                <w:bCs/>
                <w:i/>
                <w:sz w:val="20"/>
              </w:rPr>
              <w:t xml:space="preserve">N’t </w:t>
            </w:r>
            <w:r>
              <w:rPr>
                <w:b/>
                <w:bCs/>
                <w:sz w:val="20"/>
              </w:rPr>
              <w:t>= 64, 128, 256, 512).</w:t>
            </w:r>
          </w:p>
          <w:p w14:paraId="39396BC4"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b)</w:t>
            </w:r>
            <w:r>
              <w:rPr>
                <w:rFonts w:asciiTheme="minorHAnsi" w:eastAsiaTheme="minorEastAsia" w:hAnsiTheme="minorHAnsi" w:cstheme="minorBidi"/>
                <w:b/>
                <w:bCs/>
                <w:kern w:val="2"/>
                <w:sz w:val="20"/>
                <w14:ligatures w14:val="standardContextual"/>
              </w:rPr>
              <w:t xml:space="preserve"> </w:t>
            </w:r>
            <w:r>
              <w:rPr>
                <w:b/>
                <w:bCs/>
                <w:sz w:val="20"/>
              </w:rPr>
              <w:t xml:space="preserve">Supported </w:t>
            </w:r>
            <w:r>
              <w:rPr>
                <w:b/>
                <w:bCs/>
                <w:i/>
                <w:sz w:val="20"/>
              </w:rPr>
              <w:t>N_port</w:t>
            </w:r>
            <w:r>
              <w:rPr>
                <w:b/>
                <w:bCs/>
                <w:sz w:val="20"/>
              </w:rPr>
              <w:t xml:space="preserve">: To indicate </w:t>
            </w:r>
            <w:r>
              <w:rPr>
                <w:b/>
                <w:bCs/>
                <w:i/>
                <w:sz w:val="20"/>
              </w:rPr>
              <w:t>N_port</w:t>
            </w:r>
            <w:r>
              <w:rPr>
                <w:b/>
                <w:bCs/>
                <w:sz w:val="20"/>
              </w:rPr>
              <w:t>, which is the number of transmit/receive antenna port pairs to consider (e.g. ,</w:t>
            </w:r>
            <w:r>
              <w:rPr>
                <w:b/>
                <w:bCs/>
                <w:i/>
                <w:sz w:val="20"/>
              </w:rPr>
              <w:t>N_port</w:t>
            </w:r>
            <w:r>
              <w:rPr>
                <w:b/>
                <w:bCs/>
                <w:sz w:val="20"/>
              </w:rPr>
              <w:t xml:space="preserve"> = 1,2,4).</w:t>
            </w:r>
          </w:p>
          <w:p w14:paraId="6AE80190"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c)</w:t>
            </w:r>
            <w:r>
              <w:rPr>
                <w:rFonts w:asciiTheme="minorHAnsi" w:eastAsiaTheme="minorEastAsia" w:hAnsiTheme="minorHAnsi" w:cstheme="minorBidi"/>
                <w:b/>
                <w:bCs/>
                <w:kern w:val="2"/>
                <w:sz w:val="20"/>
                <w14:ligatures w14:val="standardContextual"/>
              </w:rPr>
              <w:tab/>
            </w:r>
            <w:r>
              <w:rPr>
                <w:b/>
                <w:bCs/>
                <w:sz w:val="20"/>
              </w:rPr>
              <w:t xml:space="preserve">Supported </w:t>
            </w:r>
            <w:r>
              <w:rPr>
                <w:b/>
                <w:bCs/>
                <w:i/>
                <w:sz w:val="20"/>
              </w:rPr>
              <w:t>N_TRP</w:t>
            </w:r>
            <w:r>
              <w:rPr>
                <w:b/>
                <w:bCs/>
                <w:sz w:val="20"/>
              </w:rPr>
              <w:t xml:space="preserve">: To indicate </w:t>
            </w:r>
            <w:r>
              <w:rPr>
                <w:b/>
                <w:bCs/>
                <w:i/>
                <w:sz w:val="20"/>
              </w:rPr>
              <w:t>N_TRP</w:t>
            </w:r>
            <w:r>
              <w:rPr>
                <w:b/>
                <w:bCs/>
                <w:sz w:val="20"/>
              </w:rPr>
              <w:t xml:space="preserve">, which is the number of TRPs to (e.g., </w:t>
            </w:r>
            <w:r>
              <w:rPr>
                <w:b/>
                <w:bCs/>
                <w:i/>
                <w:sz w:val="20"/>
              </w:rPr>
              <w:t>N_TRP</w:t>
            </w:r>
            <w:r>
              <w:rPr>
                <w:b/>
                <w:bCs/>
                <w:sz w:val="20"/>
              </w:rPr>
              <w:t xml:space="preserve"> = 1, 2, …, 72)</w:t>
            </w:r>
          </w:p>
          <w:p w14:paraId="6190D677"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4:</w:t>
            </w:r>
            <w:r>
              <w:rPr>
                <w:b/>
                <w:bCs/>
                <w:sz w:val="20"/>
              </w:rPr>
              <w:t xml:space="preserve"> RAN1 to consider at least the following optional UE’s conditions for Cases 1 and Case 2a:</w:t>
            </w:r>
          </w:p>
          <w:p w14:paraId="0C807577"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 xml:space="preserve"> </w:t>
            </w:r>
            <w:r>
              <w:rPr>
                <w:b/>
                <w:bCs/>
                <w:sz w:val="20"/>
              </w:rPr>
              <w:t>Supported on collecting and labeling dataset for training, updating, and monitoring: It defines the support of the UE to receive data collection assistance from the LMF.</w:t>
            </w:r>
          </w:p>
          <w:p w14:paraId="37270EBA"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b)</w:t>
            </w:r>
            <w:r>
              <w:rPr>
                <w:rFonts w:asciiTheme="minorHAnsi" w:eastAsiaTheme="minorEastAsia" w:hAnsiTheme="minorHAnsi" w:cstheme="minorBidi"/>
                <w:b/>
                <w:bCs/>
                <w:kern w:val="2"/>
                <w:sz w:val="20"/>
                <w14:ligatures w14:val="standardContextual"/>
              </w:rPr>
              <w:tab/>
            </w:r>
            <w:r>
              <w:rPr>
                <w:b/>
                <w:bCs/>
                <w:sz w:val="20"/>
              </w:rPr>
              <w:t>Supported anchor selection indication by the UE: It indicates whether anchors selection by the UE is supported.</w:t>
            </w:r>
          </w:p>
          <w:p w14:paraId="706CCDC2"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c)</w:t>
            </w:r>
            <w:r>
              <w:rPr>
                <w:rFonts w:asciiTheme="minorHAnsi" w:eastAsiaTheme="minorEastAsia" w:hAnsiTheme="minorHAnsi" w:cstheme="minorBidi"/>
                <w:b/>
                <w:bCs/>
                <w:kern w:val="2"/>
                <w:sz w:val="20"/>
                <w14:ligatures w14:val="standardContextual"/>
              </w:rPr>
              <w:tab/>
            </w:r>
            <w:r>
              <w:rPr>
                <w:b/>
                <w:bCs/>
                <w:sz w:val="20"/>
              </w:rPr>
              <w:t>Supported set conditions for measured DL PRS: Defines support of using DL PRS based CIR measurements.</w:t>
            </w:r>
          </w:p>
          <w:p w14:paraId="191E83AA"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d)</w:t>
            </w:r>
            <w:r>
              <w:rPr>
                <w:rFonts w:asciiTheme="minorHAnsi" w:eastAsiaTheme="minorEastAsia" w:hAnsiTheme="minorHAnsi" w:cstheme="minorBidi"/>
                <w:b/>
                <w:bCs/>
                <w:kern w:val="2"/>
                <w:sz w:val="20"/>
                <w14:ligatures w14:val="standardContextual"/>
              </w:rPr>
              <w:tab/>
            </w:r>
            <w:r>
              <w:rPr>
                <w:b/>
                <w:bCs/>
                <w:sz w:val="20"/>
              </w:rPr>
              <w:t>Supported performance monitoring conditions – Supports model drift identification: Defines support of data distribution measurement to identify label drift and features drift.</w:t>
            </w:r>
          </w:p>
          <w:p w14:paraId="42ADD1B9"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e)</w:t>
            </w:r>
            <w:r>
              <w:rPr>
                <w:rFonts w:asciiTheme="minorHAnsi" w:eastAsiaTheme="minorEastAsia" w:hAnsiTheme="minorHAnsi" w:cstheme="minorBidi"/>
                <w:b/>
                <w:bCs/>
                <w:kern w:val="2"/>
                <w:sz w:val="20"/>
                <w14:ligatures w14:val="standardContextual"/>
              </w:rPr>
              <w:tab/>
            </w:r>
            <w:r>
              <w:rPr>
                <w:b/>
                <w:bCs/>
                <w:sz w:val="20"/>
              </w:rPr>
              <w:t>Supported performance monitoring conditions – minimum measurement report periodicity: Defines the minimum periodicity to report performance monitoring.</w:t>
            </w:r>
          </w:p>
          <w:p w14:paraId="21536C31"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f)</w:t>
            </w:r>
            <w:r>
              <w:rPr>
                <w:rFonts w:asciiTheme="minorHAnsi" w:eastAsiaTheme="minorEastAsia" w:hAnsiTheme="minorHAnsi" w:cstheme="minorBidi"/>
                <w:b/>
                <w:bCs/>
                <w:kern w:val="2"/>
                <w:sz w:val="20"/>
                <w14:ligatures w14:val="standardContextual"/>
              </w:rPr>
              <w:tab/>
            </w:r>
            <w:r>
              <w:rPr>
                <w:b/>
                <w:bCs/>
                <w:sz w:val="20"/>
              </w:rPr>
              <w:t>Supported estimated CIR quantization reporting: defines the discrete characteristics of the CIR.</w:t>
            </w:r>
          </w:p>
          <w:p w14:paraId="186A604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5:</w:t>
            </w:r>
            <w:r>
              <w:rPr>
                <w:b/>
                <w:bCs/>
                <w:sz w:val="20"/>
              </w:rPr>
              <w:t xml:space="preserve"> RAN1 to consider at least the following mandatory UE’s condition for AI/ML assisted positioning in Case 1 and Case 2a:</w:t>
            </w:r>
          </w:p>
          <w:p w14:paraId="43FD5545"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ab/>
            </w:r>
            <w:r>
              <w:rPr>
                <w:b/>
                <w:bCs/>
                <w:sz w:val="20"/>
              </w:rPr>
              <w:t>Supported intermediate_feature: To indicate the intermediate feature (ToA, channel type indication (e.g., LOS/NLOS), Selected positioning anchors, etc).</w:t>
            </w:r>
          </w:p>
          <w:p w14:paraId="68BD1619"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Proposal 6: RAN1 to consider at least the following optional UE’s condition for Case 1 and Case 2a, for channel type classification (e.g., LOS/NLOS):</w:t>
            </w:r>
          </w:p>
          <w:p w14:paraId="3905BBB6"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a)</w:t>
            </w:r>
            <w:r>
              <w:rPr>
                <w:rFonts w:asciiTheme="minorHAnsi" w:eastAsiaTheme="minorEastAsia" w:hAnsiTheme="minorHAnsi" w:cstheme="minorBidi"/>
                <w:b/>
                <w:bCs/>
                <w:kern w:val="2"/>
                <w:sz w:val="20"/>
                <w14:ligatures w14:val="standardContextual"/>
              </w:rPr>
              <w:tab/>
            </w:r>
            <w:r>
              <w:rPr>
                <w:b/>
                <w:bCs/>
                <w:sz w:val="20"/>
              </w:rPr>
              <w:t>Supported number of channel classes N_channel = {2 (e.g., for LOS/NLOS), 3 (e.g., for LOS/OLOS/NLOS), 4, 5, 6, …}</w:t>
            </w:r>
          </w:p>
          <w:p w14:paraId="2BFF0DE9"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b)</w:t>
            </w:r>
            <w:r>
              <w:rPr>
                <w:rFonts w:asciiTheme="minorHAnsi" w:eastAsiaTheme="minorEastAsia" w:hAnsiTheme="minorHAnsi" w:cstheme="minorBidi"/>
                <w:b/>
                <w:bCs/>
                <w:kern w:val="2"/>
                <w:sz w:val="20"/>
                <w14:ligatures w14:val="standardContextual"/>
              </w:rPr>
              <w:tab/>
            </w:r>
            <w:r>
              <w:rPr>
                <w:b/>
                <w:bCs/>
                <w:sz w:val="20"/>
              </w:rPr>
              <w:t>Supported channel_features for channel type classification: Indicates which channel features UE can use for determining channel type, e.g., for LOS/NLOS indication. (channel_features = {CIR_energy, CIR_maximun_amplitude, CIR RMS delay spread, CIR skewness, CIR_kurtosis}).</w:t>
            </w:r>
          </w:p>
          <w:p w14:paraId="72C5607C"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lastRenderedPageBreak/>
              <w:t>Proposal 7: RAN1 to enable assistance from LMF (e.g., data collection) through the functionality identification framework that may be used for model-based LCM (e.g., monitoring, inference, tuning, selection) at UE in a transparent manner.</w:t>
            </w:r>
          </w:p>
          <w:p w14:paraId="191361C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val="en-GB"/>
              </w:rPr>
              <w:t>Proposal 8: RAN1 to consider network assisted UE-capability enrichment by utilizing existing positioning related data to enable new functionalities.</w:t>
            </w:r>
          </w:p>
          <w:p w14:paraId="179A8BA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9: RAN1 to deprioritize the discussion of the specification impact of data collection for model training for the current functionality identification framework.</w:t>
            </w:r>
          </w:p>
          <w:p w14:paraId="1EEB306D"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10: RAN1 to prioritize the discussion of the specification impact of data collection for model update/re-tunning and performance monitoring considering legacy 3GPP framework for positioning.</w:t>
            </w:r>
          </w:p>
          <w:p w14:paraId="3FAD7B06"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11:</w:t>
            </w:r>
            <w:r>
              <w:rPr>
                <w:b/>
                <w:bCs/>
                <w:sz w:val="20"/>
              </w:rPr>
              <w:t xml:space="preserve"> For data collection, RAN1 to consider the potential specification impact of solutions that aims to solve at least the following challenges: data availability, noisy ground truth, abnormal propagation conditions, and RF imperfections. Reusing as much as possible the legacy 3GPP framework on positioning.</w:t>
            </w:r>
          </w:p>
          <w:p w14:paraId="7D555C3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12:</w:t>
            </w:r>
            <w:r>
              <w:rPr>
                <w:b/>
                <w:bCs/>
                <w:sz w:val="20"/>
              </w:rPr>
              <w:t xml:space="preserve"> For ground truth labels, RAN1 to consider the potential specification impact of at least the UE distribution used for model updating and performance monitoring for AI/ML positioning cases, reusing as much as possible the legacy 3GPP framework.</w:t>
            </w:r>
          </w:p>
          <w:p w14:paraId="4EBF64F3"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13: To cope with limited labelled dataset availability, RAN1 to consider the specification impact of semi supervised learning considering a large unlabelled dataset to improve model accuracy.</w:t>
            </w:r>
          </w:p>
          <w:p w14:paraId="1F909652"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14: RAN1 to consider the potential specification impact of monitoring rules in semi-supervised learning cases.</w:t>
            </w:r>
          </w:p>
          <w:p w14:paraId="08E38BA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15: RAN1 to consider the potential specification impact of using assisted information to enhance the performance of SSL-based AI/ML positioning.</w:t>
            </w:r>
          </w:p>
          <w:p w14:paraId="1C72350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16: To cope with data scarcity and/or incomplete data, RAN1 to support the potential specification impact of generating a complete data sample using multiple sources e.g., multiple neighbour UEs/PRUs.</w:t>
            </w:r>
          </w:p>
          <w:p w14:paraId="646A1F51"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17: In absence of PRU, RAN1 to consider solutions for data collection (e.g., labelled data) involving others UEs satisfying certain qualifying criteria defined by the network.</w:t>
            </w:r>
          </w:p>
          <w:p w14:paraId="5640605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18: RAN1 to support solutions involving trustworthiness of UE generated labelled data by cross evaluation among trusted UEs (e.g., labelling on the same channel measurement using different UEs that meet certain selection criteria).</w:t>
            </w:r>
          </w:p>
          <w:p w14:paraId="7EBC8B0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19: RAN1 to support potential impacts on data quality assessment and on demand data labelling for dataset maintenance and augmentation.</w:t>
            </w:r>
          </w:p>
          <w:p w14:paraId="222E3F78"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20:</w:t>
            </w:r>
            <w:r>
              <w:rPr>
                <w:b/>
                <w:bCs/>
                <w:sz w:val="20"/>
              </w:rPr>
              <w:t xml:space="preserve"> RAN1 to consider how to exploit patterns in the received P/SRS </w:t>
            </w:r>
            <w:r>
              <w:rPr>
                <w:b/>
                <w:bCs/>
                <w:sz w:val="20"/>
                <w:lang w:eastAsia="ja-JP"/>
              </w:rPr>
              <w:t>to train an AI/ML model to solve a positioning task.</w:t>
            </w:r>
          </w:p>
          <w:p w14:paraId="6345B3C9"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21: For robust data collection process, RAN1 to consider consistency/quality of labeling solutions and their specification impact at least for UE-sided model (Case 1 and Case 2a). Specifically, consider solutions in which the LMF assists the UE with denoising a single label, or combining and/or selecting from multiple labels.</w:t>
            </w:r>
          </w:p>
          <w:p w14:paraId="040F140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lastRenderedPageBreak/>
              <w:t>Proposal 22: RAN1 to define means on identification and management of abnormal propagation conditions during data collection and the potential specification impact (e.g., define conditions to identify abnormal propagation conditions, etc.).</w:t>
            </w:r>
          </w:p>
          <w:p w14:paraId="517FA9C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23: RAN1 to define means on solutions to reduce the impact of abnormal propagation conditions during data collection and the potential specification impact (define actions to manage such as whether to discard associated measurement, etc).</w:t>
            </w:r>
          </w:p>
          <w:p w14:paraId="29A22133"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24: RAN1 to consider the specification impact on using the existing positioning framework, through which a generic AI/ML positioning model can be customized to the specific NR elements host types - including target UE, PRU, or gNBs and their RF chain imperfections.</w:t>
            </w:r>
          </w:p>
          <w:p w14:paraId="4BE06171"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25: For Case 1, RAN1 to consider the specification impact of the NW indication to UE requirements and parameters related to data collection (e.g. IPD threshold, data augmentation configuration, abnormal propagation condition). Reusing as much as possible the legacy 3GPP framework on positioning.</w:t>
            </w:r>
          </w:p>
          <w:p w14:paraId="7A07039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26: For Case 2a and Case 2b, RAN1 to consider the specification impact of NW selecting a set of PRS configurations related to data collection.</w:t>
            </w:r>
          </w:p>
          <w:p w14:paraId="7A20B181"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27: For Case 3a and Case 3b, RAN1 to consider the specification impact of gNB selecting a set of SRS configurations related to data collection.</w:t>
            </w:r>
          </w:p>
          <w:p w14:paraId="5346AE5A"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28: LMF may monitor the performance of the UE-sided model, i.e., in Case 2a, at least to verify a LOS/NLOS indication and inform the UE accordingly.</w:t>
            </w:r>
          </w:p>
          <w:p w14:paraId="599BA2B6"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29: RAN1 to support specification impact(s) of UE indicating to LMF the functionality characteristics, e.g., ML model it used for LOS/NLOS classification, for LMF to better validate the classification outcome.</w:t>
            </w:r>
          </w:p>
          <w:p w14:paraId="42BE0F29"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30: RAN1 to consider specification impact for the different types of model monitoring i.e., proactively or reactively for all positioning cases.</w:t>
            </w:r>
          </w:p>
          <w:p w14:paraId="10587914"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31: For Case 1, RAN1 to consider the NW assistance for performance monitoring based on model output using both labeled and unlabeled data. Such data may be collected by the NW from PRUs and/or other UEs, or alternatively can be provided by non-RAT positioning receivers of the same UE .</w:t>
            </w:r>
          </w:p>
          <w:p w14:paraId="2D29BE4C"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32: For Case 2a, RAN1 to consider assistance data provided by network to monitor channel classification (e.g., for LOS/NLOS indication) at the UE.</w:t>
            </w:r>
          </w:p>
          <w:p w14:paraId="35762EC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33: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w:t>
            </w:r>
          </w:p>
          <w:p w14:paraId="11ED082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34: For Case 1 and case 2, RAN1 to consider the potential specification impact when UE triggers a request to the NW based on its autonomous evaluation of the model output. This request can be also used to trigger:</w:t>
            </w:r>
          </w:p>
          <w:p w14:paraId="4D5E3F58" w14:textId="77777777" w:rsidR="002F0189" w:rsidRDefault="00620436">
            <w:pPr>
              <w:pStyle w:val="TOC1"/>
              <w:ind w:left="426" w:firstLine="0"/>
              <w:rPr>
                <w:rFonts w:asciiTheme="minorHAnsi" w:eastAsiaTheme="minorEastAsia" w:hAnsiTheme="minorHAnsi" w:cstheme="minorBidi"/>
                <w:b/>
                <w:bCs/>
                <w:kern w:val="2"/>
                <w:sz w:val="20"/>
                <w14:ligatures w14:val="standardContextual"/>
              </w:rPr>
            </w:pPr>
            <w:r>
              <w:rPr>
                <w:b/>
                <w:bCs/>
                <w:sz w:val="20"/>
              </w:rPr>
              <w:t>-</w:t>
            </w:r>
            <w:r>
              <w:rPr>
                <w:rFonts w:asciiTheme="minorHAnsi" w:eastAsiaTheme="minorEastAsia" w:hAnsiTheme="minorHAnsi" w:cstheme="minorBidi"/>
                <w:b/>
                <w:bCs/>
                <w:kern w:val="2"/>
                <w:sz w:val="20"/>
                <w14:ligatures w14:val="standardContextual"/>
              </w:rPr>
              <w:t xml:space="preserve"> </w:t>
            </w:r>
            <w:r>
              <w:rPr>
                <w:b/>
                <w:bCs/>
                <w:sz w:val="20"/>
              </w:rPr>
              <w:t>any LCM step (model updating, switching) and may be set over a legacy 3GPP framework.</w:t>
            </w:r>
          </w:p>
          <w:p w14:paraId="33B0ECE2" w14:textId="77777777" w:rsidR="002F0189" w:rsidRDefault="00620436">
            <w:pPr>
              <w:pStyle w:val="TOC1"/>
              <w:ind w:left="426" w:firstLine="0"/>
              <w:rPr>
                <w:rFonts w:asciiTheme="minorHAnsi" w:eastAsiaTheme="minorEastAsia" w:hAnsiTheme="minorHAnsi" w:cstheme="minorBidi"/>
                <w:b/>
                <w:bCs/>
                <w:kern w:val="2"/>
                <w:sz w:val="20"/>
                <w14:ligatures w14:val="standardContextual"/>
              </w:rPr>
            </w:pPr>
            <w:r>
              <w:rPr>
                <w:b/>
                <w:bCs/>
                <w:sz w:val="20"/>
              </w:rPr>
              <w:t>-</w:t>
            </w:r>
            <w:r>
              <w:rPr>
                <w:rFonts w:asciiTheme="minorHAnsi" w:eastAsiaTheme="minorEastAsia" w:hAnsiTheme="minorHAnsi" w:cstheme="minorBidi"/>
                <w:b/>
                <w:bCs/>
                <w:kern w:val="2"/>
                <w:sz w:val="20"/>
                <w14:ligatures w14:val="standardContextual"/>
              </w:rPr>
              <w:t xml:space="preserve"> </w:t>
            </w:r>
            <w:r>
              <w:rPr>
                <w:b/>
                <w:bCs/>
                <w:sz w:val="20"/>
              </w:rPr>
              <w:t>A second output evaluation using NW assistance.</w:t>
            </w:r>
          </w:p>
          <w:p w14:paraId="257C72B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 xml:space="preserve">Proposal 35: RAN1 to consider the potential specification impact on intermediate-feature-based </w:t>
            </w:r>
            <w:r>
              <w:rPr>
                <w:b/>
                <w:bCs/>
                <w:sz w:val="20"/>
                <w:lang w:eastAsia="zh-CN"/>
              </w:rPr>
              <w:lastRenderedPageBreak/>
              <w:t>model monitoring for the cases in AI/ML positioning.</w:t>
            </w:r>
          </w:p>
          <w:p w14:paraId="324AB84B"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36: RAN1 to consider the impact of both CIR and PDP as model input in terms of over-the-air signaling and assess solutions to enable overhead reduction and improve the quality of the collected data samples.</w:t>
            </w:r>
          </w:p>
          <w:p w14:paraId="778CE3D8"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37: RAN1 to consider solutions that enable the UE to report positioning measurements in a fixed format characteristics (e.g. size and shape) independent of the PRS configuration, including what type of assistance the LMF may provide for enabling the fixed format.</w:t>
            </w:r>
          </w:p>
          <w:p w14:paraId="730DC40F"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rFonts w:eastAsia="Times New Roman"/>
                <w:b/>
                <w:bCs/>
                <w:sz w:val="20"/>
              </w:rPr>
              <w:t>Proposal 38:</w:t>
            </w:r>
            <w:r>
              <w:rPr>
                <w:b/>
                <w:bCs/>
                <w:sz w:val="20"/>
              </w:rPr>
              <w:t xml:space="preserve"> To RAN1 to consider the specification impact of LMF assisting UE on anchor selection.</w:t>
            </w:r>
          </w:p>
          <w:p w14:paraId="7227778C"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39: RAN 1 to consider the specification impact of intermediate feature quantization used for localization accuracy purposes.</w:t>
            </w:r>
          </w:p>
          <w:p w14:paraId="6F2218B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40: RAN1 to consider the specification impact of the assistance information LMF can provide to the UE, including the type of assistance regarding the quantization of the intermediate feature.</w:t>
            </w:r>
          </w:p>
          <w:p w14:paraId="0A1A0842" w14:textId="77777777" w:rsidR="002F0189" w:rsidRDefault="00620436">
            <w:pPr>
              <w:pStyle w:val="TOC1"/>
              <w:ind w:left="0" w:firstLine="0"/>
              <w:rPr>
                <w:b/>
                <w:bCs/>
              </w:rPr>
            </w:pPr>
            <w:r>
              <w:rPr>
                <w:b/>
                <w:bCs/>
                <w:sz w:val="20"/>
              </w:rPr>
              <w:t>Proposal 41: RAN1 to consider specification impact of reporting multi-level delay profiles.</w:t>
            </w:r>
            <w:r>
              <w:rPr>
                <w:b/>
                <w:bCs/>
              </w:rPr>
              <w:fldChar w:fldCharType="end"/>
            </w:r>
          </w:p>
        </w:tc>
      </w:tr>
      <w:tr w:rsidR="002F0189" w14:paraId="4C386062" w14:textId="77777777">
        <w:tc>
          <w:tcPr>
            <w:tcW w:w="1150" w:type="dxa"/>
          </w:tcPr>
          <w:p w14:paraId="6CB34430" w14:textId="77777777" w:rsidR="002F0189" w:rsidRDefault="00620436">
            <w:pPr>
              <w:rPr>
                <w:lang w:eastAsia="zh-CN"/>
              </w:rPr>
            </w:pPr>
            <w:r>
              <w:rPr>
                <w:lang w:eastAsia="zh-CN"/>
              </w:rPr>
              <w:lastRenderedPageBreak/>
              <w:t>[17, Apple]</w:t>
            </w:r>
          </w:p>
        </w:tc>
        <w:tc>
          <w:tcPr>
            <w:tcW w:w="8812" w:type="dxa"/>
          </w:tcPr>
          <w:p w14:paraId="344BD335" w14:textId="77777777" w:rsidR="002F0189" w:rsidRDefault="00620436">
            <w:pPr>
              <w:rPr>
                <w:b/>
                <w:bCs/>
                <w:i/>
                <w:iCs/>
                <w:lang w:val="en-GB"/>
              </w:rPr>
            </w:pPr>
            <w:r>
              <w:rPr>
                <w:b/>
                <w:bCs/>
                <w:i/>
                <w:iCs/>
              </w:rPr>
              <w:t xml:space="preserve">Proposal 1: </w:t>
            </w:r>
            <w:r>
              <w:rPr>
                <w:b/>
                <w:bCs/>
                <w:i/>
                <w:iCs/>
                <w:lang w:val="en-GB"/>
              </w:rPr>
              <w:t>Regarding LCM of AI/ML based positioning accuracy enhancement,</w:t>
            </w:r>
          </w:p>
          <w:p w14:paraId="5BF27623" w14:textId="77777777" w:rsidR="002F0189" w:rsidRDefault="00620436">
            <w:pPr>
              <w:pStyle w:val="ListParagraph"/>
              <w:numPr>
                <w:ilvl w:val="0"/>
                <w:numId w:val="35"/>
              </w:numPr>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14:paraId="7FAB0D67" w14:textId="77777777" w:rsidR="002F0189" w:rsidRDefault="00620436">
            <w:pPr>
              <w:pStyle w:val="ListParagraph"/>
              <w:numPr>
                <w:ilvl w:val="1"/>
                <w:numId w:val="35"/>
              </w:numPr>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and  site specific capabilities. </w:t>
            </w:r>
          </w:p>
          <w:p w14:paraId="602E2FD0" w14:textId="77777777" w:rsidR="002F0189" w:rsidRDefault="00620436">
            <w:pPr>
              <w:pStyle w:val="ListParagraph"/>
              <w:numPr>
                <w:ilvl w:val="1"/>
                <w:numId w:val="35"/>
              </w:numPr>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14:paraId="66ED2117" w14:textId="77777777" w:rsidR="002F0189" w:rsidRDefault="00620436">
            <w:pPr>
              <w:pStyle w:val="ListParagraph"/>
              <w:numPr>
                <w:ilvl w:val="0"/>
                <w:numId w:val="35"/>
              </w:numPr>
              <w:rPr>
                <w:rFonts w:ascii="Times New Roman" w:hAnsi="Times New Roman"/>
                <w:b/>
                <w:bCs/>
                <w:i/>
                <w:iCs/>
                <w:sz w:val="20"/>
                <w:szCs w:val="20"/>
              </w:rPr>
            </w:pPr>
            <w:r>
              <w:rPr>
                <w:rFonts w:ascii="Times New Roman" w:hAnsi="Times New Roman"/>
                <w:b/>
                <w:bCs/>
                <w:i/>
                <w:iCs/>
                <w:sz w:val="20"/>
                <w:szCs w:val="20"/>
              </w:rPr>
              <w:t>model-ID-based LCM: Applicable to the two-sided model and should not be considered for AI/ML based positioning.</w:t>
            </w:r>
          </w:p>
          <w:p w14:paraId="321B6A17" w14:textId="77777777" w:rsidR="002F0189" w:rsidRDefault="00620436">
            <w:pPr>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14:paraId="60C1BC0F" w14:textId="77777777" w:rsidR="002F0189" w:rsidRDefault="00620436">
            <w:pPr>
              <w:pStyle w:val="ListParagraph"/>
              <w:numPr>
                <w:ilvl w:val="0"/>
                <w:numId w:val="26"/>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14:paraId="03588523" w14:textId="77777777" w:rsidR="002F0189" w:rsidRDefault="00620436">
            <w:pPr>
              <w:numPr>
                <w:ilvl w:val="1"/>
                <w:numId w:val="26"/>
              </w:numPr>
              <w:overflowPunct/>
              <w:autoSpaceDE/>
              <w:autoSpaceDN/>
              <w:adjustRightInd/>
              <w:spacing w:after="0"/>
              <w:jc w:val="left"/>
              <w:textAlignment w:val="auto"/>
              <w:rPr>
                <w:b/>
                <w:bCs/>
                <w:i/>
                <w:iCs/>
              </w:rPr>
            </w:pPr>
            <w:r>
              <w:rPr>
                <w:b/>
                <w:bCs/>
                <w:i/>
                <w:iCs/>
              </w:rPr>
              <w:t>At least for model training</w:t>
            </w:r>
          </w:p>
          <w:p w14:paraId="75F84297" w14:textId="77777777" w:rsidR="002F0189" w:rsidRDefault="00620436">
            <w:pPr>
              <w:numPr>
                <w:ilvl w:val="1"/>
                <w:numId w:val="26"/>
              </w:numPr>
              <w:overflowPunct/>
              <w:autoSpaceDE/>
              <w:autoSpaceDN/>
              <w:adjustRightInd/>
              <w:spacing w:after="0"/>
              <w:jc w:val="left"/>
              <w:textAlignment w:val="auto"/>
              <w:rPr>
                <w:b/>
                <w:bCs/>
                <w:i/>
                <w:iCs/>
              </w:rPr>
            </w:pPr>
            <w:r>
              <w:rPr>
                <w:b/>
                <w:bCs/>
                <w:i/>
                <w:iCs/>
              </w:rPr>
              <w:t>Report from the label data generation entity</w:t>
            </w:r>
          </w:p>
          <w:p w14:paraId="501F8182" w14:textId="77777777" w:rsidR="002F0189" w:rsidRDefault="00620436">
            <w:pPr>
              <w:pStyle w:val="ListParagraph"/>
              <w:numPr>
                <w:ilvl w:val="0"/>
                <w:numId w:val="26"/>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14:paraId="63B82C5F" w14:textId="77777777" w:rsidR="002F0189" w:rsidRDefault="00620436">
            <w:pPr>
              <w:numPr>
                <w:ilvl w:val="1"/>
                <w:numId w:val="26"/>
              </w:numPr>
              <w:overflowPunct/>
              <w:autoSpaceDE/>
              <w:autoSpaceDN/>
              <w:adjustRightInd/>
              <w:spacing w:after="0"/>
              <w:jc w:val="left"/>
              <w:textAlignment w:val="auto"/>
              <w:rPr>
                <w:b/>
                <w:bCs/>
                <w:i/>
                <w:iCs/>
              </w:rPr>
            </w:pPr>
            <w:r>
              <w:rPr>
                <w:b/>
                <w:bCs/>
                <w:i/>
                <w:iCs/>
              </w:rPr>
              <w:t>At least for model training</w:t>
            </w:r>
          </w:p>
          <w:p w14:paraId="2B8B11AE" w14:textId="77777777" w:rsidR="002F0189" w:rsidRDefault="00620436">
            <w:pPr>
              <w:numPr>
                <w:ilvl w:val="1"/>
                <w:numId w:val="26"/>
              </w:numPr>
              <w:overflowPunct/>
              <w:autoSpaceDE/>
              <w:autoSpaceDN/>
              <w:adjustRightInd/>
              <w:spacing w:after="0"/>
              <w:jc w:val="left"/>
              <w:textAlignment w:val="auto"/>
              <w:rPr>
                <w:b/>
                <w:bCs/>
                <w:i/>
                <w:iCs/>
              </w:rPr>
            </w:pPr>
            <w:r>
              <w:rPr>
                <w:b/>
                <w:bCs/>
                <w:i/>
                <w:iCs/>
              </w:rPr>
              <w:t>Report from the measurement data generation entity</w:t>
            </w:r>
          </w:p>
          <w:p w14:paraId="1131F989" w14:textId="77777777" w:rsidR="002F0189" w:rsidRDefault="00620436">
            <w:pPr>
              <w:pStyle w:val="ListParagraph"/>
              <w:numPr>
                <w:ilvl w:val="0"/>
                <w:numId w:val="26"/>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14:paraId="453EAE86"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For and/or associated with ground truth label and/or measurement at least for model training</w:t>
            </w:r>
          </w:p>
          <w:p w14:paraId="10BA1589"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14:paraId="4DD8EDDA" w14:textId="77777777" w:rsidR="002F0189" w:rsidRDefault="00620436">
            <w:pPr>
              <w:pStyle w:val="ListParagraph"/>
              <w:numPr>
                <w:ilvl w:val="0"/>
                <w:numId w:val="26"/>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14:paraId="1629B02B"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At least for deriving measurement</w:t>
            </w:r>
          </w:p>
          <w:p w14:paraId="585831A5"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Request from data generation entity (UE/PRU/TRP) to LMF and/or as LMF assistance signaling to UE/PRU/TRP</w:t>
            </w:r>
          </w:p>
          <w:p w14:paraId="4A75607B" w14:textId="77777777" w:rsidR="002F0189" w:rsidRDefault="00620436">
            <w:pPr>
              <w:numPr>
                <w:ilvl w:val="0"/>
                <w:numId w:val="26"/>
              </w:numPr>
              <w:overflowPunct/>
              <w:autoSpaceDE/>
              <w:autoSpaceDN/>
              <w:adjustRightInd/>
              <w:spacing w:after="0"/>
              <w:jc w:val="left"/>
              <w:textAlignment w:val="auto"/>
              <w:rPr>
                <w:b/>
                <w:bCs/>
                <w:i/>
                <w:iCs/>
                <w:color w:val="000000"/>
              </w:rPr>
            </w:pPr>
            <w:r>
              <w:rPr>
                <w:b/>
                <w:bCs/>
                <w:i/>
                <w:iCs/>
                <w:color w:val="000000"/>
              </w:rPr>
              <w:t>Time stamp</w:t>
            </w:r>
          </w:p>
          <w:p w14:paraId="14032AD9"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At least for and/or associated with training data for model training</w:t>
            </w:r>
          </w:p>
          <w:p w14:paraId="588F8A57" w14:textId="77777777" w:rsidR="002F0189" w:rsidRDefault="00620436">
            <w:pPr>
              <w:numPr>
                <w:ilvl w:val="2"/>
                <w:numId w:val="26"/>
              </w:numPr>
              <w:overflowPunct/>
              <w:autoSpaceDE/>
              <w:autoSpaceDN/>
              <w:adjustRightInd/>
              <w:spacing w:after="0"/>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14:paraId="15BB1EB3"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Report from data generation entity together with training data and/or as LMF assistance signaling</w:t>
            </w:r>
          </w:p>
          <w:p w14:paraId="46956C81" w14:textId="77777777" w:rsidR="002F0189" w:rsidRDefault="00620436">
            <w:pPr>
              <w:numPr>
                <w:ilvl w:val="0"/>
                <w:numId w:val="26"/>
              </w:numPr>
              <w:overflowPunct/>
              <w:autoSpaceDE/>
              <w:autoSpaceDN/>
              <w:adjustRightInd/>
              <w:spacing w:after="0"/>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14:paraId="6D706288" w14:textId="77777777" w:rsidR="002F0189" w:rsidRDefault="00620436">
            <w:pPr>
              <w:rPr>
                <w:b/>
                <w:bCs/>
                <w:i/>
                <w:iCs/>
              </w:rPr>
            </w:pPr>
            <w:r>
              <w:rPr>
                <w:b/>
                <w:bCs/>
                <w:i/>
                <w:iCs/>
              </w:rPr>
              <w:t>Proposal 3: for the UE-side model, assistance data from the network may be needed. These elements may also be considered for performance monitoring data collection.</w:t>
            </w:r>
          </w:p>
          <w:p w14:paraId="0B80FB2A" w14:textId="77777777" w:rsidR="002F0189" w:rsidRDefault="00620436">
            <w:pPr>
              <w:rPr>
                <w:b/>
                <w:bCs/>
                <w:i/>
                <w:iCs/>
              </w:rPr>
            </w:pPr>
            <w:r>
              <w:rPr>
                <w:b/>
                <w:bCs/>
                <w:i/>
                <w:iCs/>
              </w:rPr>
              <w:t>Proposal 4: Case Specific Data Collection Summary</w:t>
            </w:r>
          </w:p>
          <w:p w14:paraId="6E302231" w14:textId="77777777" w:rsidR="002F0189" w:rsidRDefault="002F0189"/>
          <w:tbl>
            <w:tblPr>
              <w:tblStyle w:val="TableGrid"/>
              <w:tblW w:w="0" w:type="auto"/>
              <w:tblLook w:val="04A0" w:firstRow="1" w:lastRow="0" w:firstColumn="1" w:lastColumn="0" w:noHBand="0" w:noVBand="1"/>
            </w:tblPr>
            <w:tblGrid>
              <w:gridCol w:w="1363"/>
              <w:gridCol w:w="1931"/>
              <w:gridCol w:w="1499"/>
              <w:gridCol w:w="1887"/>
              <w:gridCol w:w="1906"/>
            </w:tblGrid>
            <w:tr w:rsidR="002F0189" w14:paraId="24A74843" w14:textId="77777777">
              <w:tc>
                <w:tcPr>
                  <w:tcW w:w="1435" w:type="dxa"/>
                </w:tcPr>
                <w:p w14:paraId="479CAAE2" w14:textId="77777777" w:rsidR="002F0189" w:rsidRDefault="002F0189"/>
              </w:tc>
              <w:tc>
                <w:tcPr>
                  <w:tcW w:w="2070" w:type="dxa"/>
                </w:tcPr>
                <w:p w14:paraId="60548E52" w14:textId="77777777" w:rsidR="002F0189" w:rsidRDefault="00620436">
                  <w:pPr>
                    <w:jc w:val="center"/>
                  </w:pPr>
                  <w:r>
                    <w:t>Ground Truth Label generation entity (RAN1 #112)</w:t>
                  </w:r>
                </w:p>
              </w:tc>
              <w:tc>
                <w:tcPr>
                  <w:tcW w:w="1530" w:type="dxa"/>
                </w:tcPr>
                <w:p w14:paraId="26E4C10C" w14:textId="77777777" w:rsidR="002F0189" w:rsidRDefault="00620436">
                  <w:pPr>
                    <w:jc w:val="center"/>
                  </w:pPr>
                  <w:r>
                    <w:t>Measurement entity (signal)</w:t>
                  </w:r>
                </w:p>
                <w:p w14:paraId="30CEBA5C" w14:textId="77777777" w:rsidR="002F0189" w:rsidRDefault="00620436">
                  <w:pPr>
                    <w:jc w:val="center"/>
                  </w:pPr>
                  <w:r>
                    <w:t>(RAN1 #112)</w:t>
                  </w:r>
                </w:p>
              </w:tc>
              <w:tc>
                <w:tcPr>
                  <w:tcW w:w="1980" w:type="dxa"/>
                </w:tcPr>
                <w:p w14:paraId="05D01C77" w14:textId="77777777" w:rsidR="002F0189" w:rsidRDefault="00620436">
                  <w:pPr>
                    <w:jc w:val="center"/>
                  </w:pPr>
                  <w:r>
                    <w:t>Measurement Data</w:t>
                  </w:r>
                </w:p>
                <w:p w14:paraId="1BE0A7D2" w14:textId="77777777" w:rsidR="002F0189" w:rsidRDefault="00620436">
                  <w:pPr>
                    <w:jc w:val="center"/>
                  </w:pPr>
                  <w:r>
                    <w:t>(GT label)</w:t>
                  </w:r>
                </w:p>
              </w:tc>
              <w:tc>
                <w:tcPr>
                  <w:tcW w:w="1995" w:type="dxa"/>
                </w:tcPr>
                <w:p w14:paraId="1492EBAC" w14:textId="77777777" w:rsidR="002F0189" w:rsidRDefault="00620436">
                  <w:pPr>
                    <w:jc w:val="center"/>
                  </w:pPr>
                  <w:r>
                    <w:t>Quality Indicator</w:t>
                  </w:r>
                </w:p>
                <w:p w14:paraId="6367EACB" w14:textId="77777777" w:rsidR="002F0189" w:rsidRDefault="00620436">
                  <w:pPr>
                    <w:jc w:val="center"/>
                  </w:pPr>
                  <w:r>
                    <w:t>(Ground Truth, measurement)</w:t>
                  </w:r>
                </w:p>
              </w:tc>
            </w:tr>
            <w:tr w:rsidR="002F0189" w14:paraId="36FBA749" w14:textId="77777777">
              <w:tc>
                <w:tcPr>
                  <w:tcW w:w="1435" w:type="dxa"/>
                </w:tcPr>
                <w:p w14:paraId="408BF600" w14:textId="77777777" w:rsidR="002F0189" w:rsidRDefault="00620436">
                  <w:pPr>
                    <w:jc w:val="center"/>
                  </w:pPr>
                  <w:r>
                    <w:t>Case 1 (Direct)</w:t>
                  </w:r>
                </w:p>
              </w:tc>
              <w:tc>
                <w:tcPr>
                  <w:tcW w:w="2070" w:type="dxa"/>
                </w:tcPr>
                <w:p w14:paraId="546938AA" w14:textId="77777777" w:rsidR="002F0189" w:rsidRDefault="00620436">
                  <w:r>
                    <w:t>PRU</w:t>
                  </w:r>
                </w:p>
              </w:tc>
              <w:tc>
                <w:tcPr>
                  <w:tcW w:w="1530" w:type="dxa"/>
                </w:tcPr>
                <w:p w14:paraId="63AFA35A" w14:textId="77777777" w:rsidR="002F0189" w:rsidRDefault="00620436">
                  <w:r>
                    <w:t>PRU/UE (PRS)</w:t>
                  </w:r>
                </w:p>
              </w:tc>
              <w:tc>
                <w:tcPr>
                  <w:tcW w:w="1980" w:type="dxa"/>
                </w:tcPr>
                <w:p w14:paraId="641AAC7A" w14:textId="77777777" w:rsidR="002F0189" w:rsidRDefault="00620436">
                  <w:r>
                    <w:t>CIR, PDP, DP, L1-RSRP (position)</w:t>
                  </w:r>
                </w:p>
              </w:tc>
              <w:tc>
                <w:tcPr>
                  <w:tcW w:w="1995" w:type="dxa"/>
                </w:tcPr>
                <w:p w14:paraId="6E57BD07" w14:textId="77777777" w:rsidR="002F0189" w:rsidRDefault="00620436">
                  <w:r>
                    <w:t>Ground Truth</w:t>
                  </w:r>
                </w:p>
              </w:tc>
            </w:tr>
            <w:tr w:rsidR="002F0189" w14:paraId="6CC5D7F6" w14:textId="77777777">
              <w:tc>
                <w:tcPr>
                  <w:tcW w:w="1435" w:type="dxa"/>
                </w:tcPr>
                <w:p w14:paraId="6F4D6B2A" w14:textId="77777777" w:rsidR="002F0189" w:rsidRDefault="00620436">
                  <w:pPr>
                    <w:jc w:val="center"/>
                  </w:pPr>
                  <w:r>
                    <w:t>Case 1</w:t>
                  </w:r>
                </w:p>
                <w:p w14:paraId="08152DB0" w14:textId="77777777" w:rsidR="002F0189" w:rsidRDefault="00620436">
                  <w:pPr>
                    <w:jc w:val="center"/>
                  </w:pPr>
                  <w:r>
                    <w:t>(AI-assisted)</w:t>
                  </w:r>
                </w:p>
              </w:tc>
              <w:tc>
                <w:tcPr>
                  <w:tcW w:w="2070" w:type="dxa"/>
                </w:tcPr>
                <w:p w14:paraId="2F865D21" w14:textId="77777777" w:rsidR="002F0189" w:rsidRDefault="00620436">
                  <w:r>
                    <w:t>PRU</w:t>
                  </w:r>
                </w:p>
              </w:tc>
              <w:tc>
                <w:tcPr>
                  <w:tcW w:w="1530" w:type="dxa"/>
                </w:tcPr>
                <w:p w14:paraId="50AF8A90" w14:textId="77777777" w:rsidR="002F0189" w:rsidRDefault="00620436">
                  <w:r>
                    <w:t>PRU/UE (PRS)</w:t>
                  </w:r>
                </w:p>
              </w:tc>
              <w:tc>
                <w:tcPr>
                  <w:tcW w:w="1980" w:type="dxa"/>
                </w:tcPr>
                <w:p w14:paraId="79638C67" w14:textId="77777777" w:rsidR="002F0189" w:rsidRDefault="00620436">
                  <w:r>
                    <w:t>CIR, PDP, DP (TOA, NLOS)</w:t>
                  </w:r>
                </w:p>
              </w:tc>
              <w:tc>
                <w:tcPr>
                  <w:tcW w:w="1995" w:type="dxa"/>
                </w:tcPr>
                <w:p w14:paraId="7B0E404E" w14:textId="77777777" w:rsidR="002F0189" w:rsidRDefault="00620436">
                  <w:r>
                    <w:t>Ground truth</w:t>
                  </w:r>
                </w:p>
              </w:tc>
            </w:tr>
            <w:tr w:rsidR="002F0189" w14:paraId="2E06DD8A" w14:textId="77777777">
              <w:tc>
                <w:tcPr>
                  <w:tcW w:w="1435" w:type="dxa"/>
                </w:tcPr>
                <w:p w14:paraId="7CFADA4C" w14:textId="77777777" w:rsidR="002F0189" w:rsidRDefault="00620436">
                  <w:pPr>
                    <w:jc w:val="center"/>
                  </w:pPr>
                  <w:r>
                    <w:t>Case 2a</w:t>
                  </w:r>
                </w:p>
              </w:tc>
              <w:tc>
                <w:tcPr>
                  <w:tcW w:w="2070" w:type="dxa"/>
                </w:tcPr>
                <w:p w14:paraId="3E957F09" w14:textId="77777777" w:rsidR="002F0189" w:rsidRDefault="00620436">
                  <w:r>
                    <w:t>PRU</w:t>
                  </w:r>
                </w:p>
              </w:tc>
              <w:tc>
                <w:tcPr>
                  <w:tcW w:w="1530" w:type="dxa"/>
                </w:tcPr>
                <w:p w14:paraId="083745A1" w14:textId="77777777" w:rsidR="002F0189" w:rsidRDefault="00620436">
                  <w:r>
                    <w:t>PRU/UE (PRS)</w:t>
                  </w:r>
                </w:p>
              </w:tc>
              <w:tc>
                <w:tcPr>
                  <w:tcW w:w="1980" w:type="dxa"/>
                </w:tcPr>
                <w:p w14:paraId="4B76DE4C" w14:textId="77777777" w:rsidR="002F0189" w:rsidRDefault="00620436">
                  <w:r>
                    <w:t>CIR, PDP, DP (TOA, NLOS)</w:t>
                  </w:r>
                </w:p>
              </w:tc>
              <w:tc>
                <w:tcPr>
                  <w:tcW w:w="1995" w:type="dxa"/>
                </w:tcPr>
                <w:p w14:paraId="2A3AD4EA" w14:textId="77777777" w:rsidR="002F0189" w:rsidRDefault="00620436">
                  <w:r>
                    <w:t>Ground Truth</w:t>
                  </w:r>
                </w:p>
              </w:tc>
            </w:tr>
            <w:tr w:rsidR="002F0189" w14:paraId="3F9447C2" w14:textId="77777777">
              <w:tc>
                <w:tcPr>
                  <w:tcW w:w="1435" w:type="dxa"/>
                </w:tcPr>
                <w:p w14:paraId="586DCA61" w14:textId="77777777" w:rsidR="002F0189" w:rsidRDefault="00620436">
                  <w:pPr>
                    <w:jc w:val="center"/>
                  </w:pPr>
                  <w:r>
                    <w:t>Case 2b</w:t>
                  </w:r>
                </w:p>
              </w:tc>
              <w:tc>
                <w:tcPr>
                  <w:tcW w:w="2070" w:type="dxa"/>
                </w:tcPr>
                <w:p w14:paraId="06F9BD83" w14:textId="77777777" w:rsidR="002F0189" w:rsidRDefault="00620436">
                  <w:r>
                    <w:t>LMF with know PRU location</w:t>
                  </w:r>
                </w:p>
              </w:tc>
              <w:tc>
                <w:tcPr>
                  <w:tcW w:w="1530" w:type="dxa"/>
                </w:tcPr>
                <w:p w14:paraId="35E80F00" w14:textId="77777777" w:rsidR="002F0189" w:rsidRDefault="00620436">
                  <w:r>
                    <w:t>PRU/UE (PRS)</w:t>
                  </w:r>
                </w:p>
              </w:tc>
              <w:tc>
                <w:tcPr>
                  <w:tcW w:w="1980" w:type="dxa"/>
                </w:tcPr>
                <w:p w14:paraId="2294469F" w14:textId="77777777" w:rsidR="002F0189" w:rsidRDefault="00620436">
                  <w:r>
                    <w:t>CIR, PDP, DP, L1-RSRP (position)</w:t>
                  </w:r>
                </w:p>
              </w:tc>
              <w:tc>
                <w:tcPr>
                  <w:tcW w:w="1995" w:type="dxa"/>
                </w:tcPr>
                <w:p w14:paraId="2D661083" w14:textId="77777777" w:rsidR="002F0189" w:rsidRDefault="00620436">
                  <w:r>
                    <w:t>Ground Truth and measurement</w:t>
                  </w:r>
                </w:p>
              </w:tc>
            </w:tr>
            <w:tr w:rsidR="002F0189" w14:paraId="27C4FE6C" w14:textId="77777777">
              <w:tc>
                <w:tcPr>
                  <w:tcW w:w="1435" w:type="dxa"/>
                </w:tcPr>
                <w:p w14:paraId="3691B2F8" w14:textId="77777777" w:rsidR="002F0189" w:rsidRDefault="00620436">
                  <w:pPr>
                    <w:jc w:val="center"/>
                  </w:pPr>
                  <w:r>
                    <w:t>Case 3a</w:t>
                  </w:r>
                </w:p>
              </w:tc>
              <w:tc>
                <w:tcPr>
                  <w:tcW w:w="2070" w:type="dxa"/>
                </w:tcPr>
                <w:p w14:paraId="0E8BB79A" w14:textId="77777777" w:rsidR="002F0189" w:rsidRDefault="00620436">
                  <w:r>
                    <w:t>Network entity with known PRU location</w:t>
                  </w:r>
                </w:p>
              </w:tc>
              <w:tc>
                <w:tcPr>
                  <w:tcW w:w="1530" w:type="dxa"/>
                </w:tcPr>
                <w:p w14:paraId="210F4AD1" w14:textId="77777777" w:rsidR="002F0189" w:rsidRDefault="00620436">
                  <w:r>
                    <w:t>TRP (SRS)</w:t>
                  </w:r>
                </w:p>
              </w:tc>
              <w:tc>
                <w:tcPr>
                  <w:tcW w:w="1980" w:type="dxa"/>
                </w:tcPr>
                <w:p w14:paraId="62B5EC6C" w14:textId="77777777" w:rsidR="002F0189" w:rsidRDefault="00620436">
                  <w:r>
                    <w:t>CIR, PDP, DP (TOA, NLOS)</w:t>
                  </w:r>
                </w:p>
              </w:tc>
              <w:tc>
                <w:tcPr>
                  <w:tcW w:w="1995" w:type="dxa"/>
                </w:tcPr>
                <w:p w14:paraId="783BC36C" w14:textId="77777777" w:rsidR="002F0189" w:rsidRDefault="00620436">
                  <w:r>
                    <w:t>Ground Truth</w:t>
                  </w:r>
                </w:p>
              </w:tc>
            </w:tr>
            <w:tr w:rsidR="002F0189" w14:paraId="3815C28C" w14:textId="77777777">
              <w:tc>
                <w:tcPr>
                  <w:tcW w:w="1435" w:type="dxa"/>
                </w:tcPr>
                <w:p w14:paraId="4B613632" w14:textId="77777777" w:rsidR="002F0189" w:rsidRDefault="00620436">
                  <w:pPr>
                    <w:jc w:val="center"/>
                  </w:pPr>
                  <w:r>
                    <w:lastRenderedPageBreak/>
                    <w:t>Case 3b</w:t>
                  </w:r>
                </w:p>
              </w:tc>
              <w:tc>
                <w:tcPr>
                  <w:tcW w:w="2070" w:type="dxa"/>
                </w:tcPr>
                <w:p w14:paraId="6B690882" w14:textId="77777777" w:rsidR="002F0189" w:rsidRDefault="00620436">
                  <w:r>
                    <w:t>LMF with know PRU location</w:t>
                  </w:r>
                </w:p>
              </w:tc>
              <w:tc>
                <w:tcPr>
                  <w:tcW w:w="1530" w:type="dxa"/>
                </w:tcPr>
                <w:p w14:paraId="37785618" w14:textId="77777777" w:rsidR="002F0189" w:rsidRDefault="00620436">
                  <w:r>
                    <w:t>TRP (SRS)</w:t>
                  </w:r>
                </w:p>
              </w:tc>
              <w:tc>
                <w:tcPr>
                  <w:tcW w:w="1980" w:type="dxa"/>
                </w:tcPr>
                <w:p w14:paraId="1E8B9BBB" w14:textId="77777777" w:rsidR="002F0189" w:rsidRDefault="00620436">
                  <w:r>
                    <w:t>CIR, PDP, DP, L1-RSRP (position)</w:t>
                  </w:r>
                </w:p>
              </w:tc>
              <w:tc>
                <w:tcPr>
                  <w:tcW w:w="1995" w:type="dxa"/>
                </w:tcPr>
                <w:p w14:paraId="6CE21392" w14:textId="77777777" w:rsidR="002F0189" w:rsidRDefault="00620436">
                  <w:r>
                    <w:t>Ground Truth and measurement</w:t>
                  </w:r>
                </w:p>
              </w:tc>
            </w:tr>
          </w:tbl>
          <w:p w14:paraId="35D54E1A" w14:textId="77777777" w:rsidR="002F0189" w:rsidRDefault="002F0189">
            <w:pPr>
              <w:rPr>
                <w:lang w:val="en-GB"/>
              </w:rPr>
            </w:pPr>
          </w:p>
          <w:tbl>
            <w:tblPr>
              <w:tblStyle w:val="TableGrid"/>
              <w:tblW w:w="9085" w:type="dxa"/>
              <w:tblLook w:val="04A0" w:firstRow="1" w:lastRow="0" w:firstColumn="1" w:lastColumn="0" w:noHBand="0" w:noVBand="1"/>
            </w:tblPr>
            <w:tblGrid>
              <w:gridCol w:w="1435"/>
              <w:gridCol w:w="2070"/>
              <w:gridCol w:w="1350"/>
              <w:gridCol w:w="4230"/>
            </w:tblGrid>
            <w:tr w:rsidR="002F0189" w14:paraId="07192D79" w14:textId="77777777">
              <w:tc>
                <w:tcPr>
                  <w:tcW w:w="1435" w:type="dxa"/>
                </w:tcPr>
                <w:p w14:paraId="5321FBBC" w14:textId="77777777" w:rsidR="002F0189" w:rsidRDefault="002F0189"/>
              </w:tc>
              <w:tc>
                <w:tcPr>
                  <w:tcW w:w="2070" w:type="dxa"/>
                </w:tcPr>
                <w:p w14:paraId="59C32F4A" w14:textId="77777777" w:rsidR="002F0189" w:rsidRDefault="00620436">
                  <w:pPr>
                    <w:jc w:val="center"/>
                  </w:pPr>
                  <w:r>
                    <w:t>RS configuration</w:t>
                  </w:r>
                </w:p>
              </w:tc>
              <w:tc>
                <w:tcPr>
                  <w:tcW w:w="1350" w:type="dxa"/>
                </w:tcPr>
                <w:p w14:paraId="2FFA1B7A" w14:textId="77777777" w:rsidR="002F0189" w:rsidRDefault="00620436">
                  <w:pPr>
                    <w:jc w:val="center"/>
                  </w:pPr>
                  <w:r>
                    <w:rPr>
                      <w:color w:val="000000"/>
                    </w:rPr>
                    <w:t>other necessary information</w:t>
                  </w:r>
                </w:p>
              </w:tc>
              <w:tc>
                <w:tcPr>
                  <w:tcW w:w="4230" w:type="dxa"/>
                </w:tcPr>
                <w:p w14:paraId="28FCD8E2" w14:textId="77777777" w:rsidR="002F0189" w:rsidRDefault="00620436">
                  <w:pPr>
                    <w:jc w:val="center"/>
                    <w:rPr>
                      <w:color w:val="000000"/>
                    </w:rPr>
                  </w:pPr>
                  <w:r>
                    <w:rPr>
                      <w:color w:val="000000"/>
                    </w:rPr>
                    <w:t>Specification Impact</w:t>
                  </w:r>
                </w:p>
              </w:tc>
            </w:tr>
            <w:tr w:rsidR="002F0189" w14:paraId="194730B7" w14:textId="77777777">
              <w:tc>
                <w:tcPr>
                  <w:tcW w:w="1435" w:type="dxa"/>
                </w:tcPr>
                <w:p w14:paraId="6BF2267D" w14:textId="77777777" w:rsidR="002F0189" w:rsidRDefault="00620436">
                  <w:pPr>
                    <w:jc w:val="center"/>
                  </w:pPr>
                  <w:r>
                    <w:t>Case 1 (Direct)</w:t>
                  </w:r>
                </w:p>
              </w:tc>
              <w:tc>
                <w:tcPr>
                  <w:tcW w:w="2070" w:type="dxa"/>
                </w:tcPr>
                <w:p w14:paraId="43BB77B4" w14:textId="77777777" w:rsidR="002F0189" w:rsidRDefault="00620436">
                  <w:r>
                    <w:t>From LMF to gNB/UE (PRS)</w:t>
                  </w:r>
                </w:p>
              </w:tc>
              <w:tc>
                <w:tcPr>
                  <w:tcW w:w="1350" w:type="dxa"/>
                </w:tcPr>
                <w:p w14:paraId="09EC1C9F" w14:textId="77777777" w:rsidR="002F0189" w:rsidRDefault="00620436">
                  <w:r>
                    <w:t>LMF to PRU/UE</w:t>
                  </w:r>
                </w:p>
              </w:tc>
              <w:tc>
                <w:tcPr>
                  <w:tcW w:w="4230" w:type="dxa"/>
                  <w:vMerge w:val="restart"/>
                </w:tcPr>
                <w:p w14:paraId="4212A646" w14:textId="77777777" w:rsidR="002F0189" w:rsidRDefault="00620436">
                  <w:r>
                    <w:t>online data collection e.g. measurement trigger</w:t>
                  </w:r>
                </w:p>
                <w:p w14:paraId="6081B334" w14:textId="77777777" w:rsidR="002F0189" w:rsidRDefault="00620436">
                  <w:r>
                    <w:t>label generation/quality indication entity separate from UE/PRU</w:t>
                  </w:r>
                </w:p>
                <w:p w14:paraId="6AC4C1AE" w14:textId="77777777" w:rsidR="002F0189" w:rsidRDefault="00620436">
                  <w:r>
                    <w:t>assistance information on quality from network</w:t>
                  </w:r>
                </w:p>
              </w:tc>
            </w:tr>
            <w:tr w:rsidR="002F0189" w14:paraId="4EE8261F" w14:textId="77777777">
              <w:tc>
                <w:tcPr>
                  <w:tcW w:w="1435" w:type="dxa"/>
                </w:tcPr>
                <w:p w14:paraId="5B24A3BC" w14:textId="77777777" w:rsidR="002F0189" w:rsidRDefault="00620436">
                  <w:pPr>
                    <w:jc w:val="center"/>
                  </w:pPr>
                  <w:r>
                    <w:t>Case 1</w:t>
                  </w:r>
                </w:p>
                <w:p w14:paraId="27AA5989" w14:textId="77777777" w:rsidR="002F0189" w:rsidRDefault="00620436">
                  <w:pPr>
                    <w:jc w:val="center"/>
                  </w:pPr>
                  <w:r>
                    <w:t>(AI-assisted)</w:t>
                  </w:r>
                </w:p>
              </w:tc>
              <w:tc>
                <w:tcPr>
                  <w:tcW w:w="2070" w:type="dxa"/>
                </w:tcPr>
                <w:p w14:paraId="4D39A85F" w14:textId="77777777" w:rsidR="002F0189" w:rsidRDefault="00620436">
                  <w:r>
                    <w:t>From LMF to gNB/UE (PRS)</w:t>
                  </w:r>
                </w:p>
              </w:tc>
              <w:tc>
                <w:tcPr>
                  <w:tcW w:w="1350" w:type="dxa"/>
                </w:tcPr>
                <w:p w14:paraId="37FD28EB" w14:textId="77777777" w:rsidR="002F0189" w:rsidRDefault="00620436">
                  <w:r>
                    <w:t>LMF to PRU/UE</w:t>
                  </w:r>
                </w:p>
              </w:tc>
              <w:tc>
                <w:tcPr>
                  <w:tcW w:w="4230" w:type="dxa"/>
                  <w:vMerge/>
                </w:tcPr>
                <w:p w14:paraId="06178223" w14:textId="77777777" w:rsidR="002F0189" w:rsidRDefault="002F0189"/>
              </w:tc>
            </w:tr>
            <w:tr w:rsidR="002F0189" w14:paraId="7CB3AF18" w14:textId="77777777">
              <w:tc>
                <w:tcPr>
                  <w:tcW w:w="1435" w:type="dxa"/>
                </w:tcPr>
                <w:p w14:paraId="3B0B4FF3" w14:textId="77777777" w:rsidR="002F0189" w:rsidRDefault="00620436">
                  <w:pPr>
                    <w:jc w:val="center"/>
                  </w:pPr>
                  <w:r>
                    <w:t>Case 2a</w:t>
                  </w:r>
                </w:p>
              </w:tc>
              <w:tc>
                <w:tcPr>
                  <w:tcW w:w="2070" w:type="dxa"/>
                </w:tcPr>
                <w:p w14:paraId="3C06EB34" w14:textId="77777777" w:rsidR="002F0189" w:rsidRDefault="00620436">
                  <w:r>
                    <w:t>From LMF to gNB/UE (PRS)</w:t>
                  </w:r>
                </w:p>
              </w:tc>
              <w:tc>
                <w:tcPr>
                  <w:tcW w:w="1350" w:type="dxa"/>
                </w:tcPr>
                <w:p w14:paraId="707A0021" w14:textId="77777777" w:rsidR="002F0189" w:rsidRDefault="00620436">
                  <w:r>
                    <w:t>LMF to PRU/UE</w:t>
                  </w:r>
                </w:p>
              </w:tc>
              <w:tc>
                <w:tcPr>
                  <w:tcW w:w="4230" w:type="dxa"/>
                  <w:vMerge/>
                </w:tcPr>
                <w:p w14:paraId="1363F4D1" w14:textId="77777777" w:rsidR="002F0189" w:rsidRDefault="002F0189"/>
              </w:tc>
            </w:tr>
            <w:tr w:rsidR="002F0189" w14:paraId="11E7B7D4" w14:textId="77777777">
              <w:tc>
                <w:tcPr>
                  <w:tcW w:w="1435" w:type="dxa"/>
                </w:tcPr>
                <w:p w14:paraId="14511C44" w14:textId="77777777" w:rsidR="002F0189" w:rsidRDefault="00620436">
                  <w:pPr>
                    <w:jc w:val="center"/>
                  </w:pPr>
                  <w:r>
                    <w:t>Case 2b</w:t>
                  </w:r>
                </w:p>
              </w:tc>
              <w:tc>
                <w:tcPr>
                  <w:tcW w:w="2070" w:type="dxa"/>
                </w:tcPr>
                <w:p w14:paraId="06B60997" w14:textId="77777777" w:rsidR="002F0189" w:rsidRDefault="00620436">
                  <w:r>
                    <w:t>From LMF to gNB/UE (PRS)</w:t>
                  </w:r>
                </w:p>
              </w:tc>
              <w:tc>
                <w:tcPr>
                  <w:tcW w:w="1350" w:type="dxa"/>
                </w:tcPr>
                <w:p w14:paraId="109A91C4" w14:textId="77777777" w:rsidR="002F0189" w:rsidRDefault="00620436">
                  <w:r>
                    <w:t>To LMF</w:t>
                  </w:r>
                </w:p>
              </w:tc>
              <w:tc>
                <w:tcPr>
                  <w:tcW w:w="4230" w:type="dxa"/>
                </w:tcPr>
                <w:p w14:paraId="14D6D09E" w14:textId="77777777" w:rsidR="002F0189" w:rsidRDefault="00620436">
                  <w:r>
                    <w:t>label/label quality transfer from PRU</w:t>
                  </w:r>
                </w:p>
                <w:p w14:paraId="100DEAA9" w14:textId="77777777" w:rsidR="002F0189" w:rsidRDefault="00620436">
                  <w:r>
                    <w:t>online data collection e.g. measurement trigger</w:t>
                  </w:r>
                </w:p>
                <w:p w14:paraId="00EFFDC9" w14:textId="77777777" w:rsidR="002F0189" w:rsidRDefault="00620436">
                  <w:r>
                    <w:t>measurement data from gNB to LMF</w:t>
                  </w:r>
                </w:p>
              </w:tc>
            </w:tr>
            <w:tr w:rsidR="002F0189" w14:paraId="5A776170" w14:textId="77777777">
              <w:tc>
                <w:tcPr>
                  <w:tcW w:w="1435" w:type="dxa"/>
                </w:tcPr>
                <w:p w14:paraId="0183EF27" w14:textId="77777777" w:rsidR="002F0189" w:rsidRDefault="00620436">
                  <w:pPr>
                    <w:jc w:val="center"/>
                  </w:pPr>
                  <w:r>
                    <w:t>Case 3a</w:t>
                  </w:r>
                </w:p>
              </w:tc>
              <w:tc>
                <w:tcPr>
                  <w:tcW w:w="2070" w:type="dxa"/>
                </w:tcPr>
                <w:p w14:paraId="3D7A4D73" w14:textId="77777777" w:rsidR="002F0189" w:rsidRDefault="00620436">
                  <w:r>
                    <w:t>From LMF to gNB/UE (SRSp)</w:t>
                  </w:r>
                </w:p>
              </w:tc>
              <w:tc>
                <w:tcPr>
                  <w:tcW w:w="1350" w:type="dxa"/>
                </w:tcPr>
                <w:p w14:paraId="17F9FF4C" w14:textId="77777777" w:rsidR="002F0189" w:rsidRDefault="00620436">
                  <w:r>
                    <w:t>LMF To gNB</w:t>
                  </w:r>
                </w:p>
              </w:tc>
              <w:tc>
                <w:tcPr>
                  <w:tcW w:w="4230" w:type="dxa"/>
                </w:tcPr>
                <w:p w14:paraId="6CC3CB04" w14:textId="77777777" w:rsidR="002F0189" w:rsidRDefault="00620436">
                  <w:r>
                    <w:t>label/label quality transfer to gNB PRU</w:t>
                  </w:r>
                </w:p>
                <w:p w14:paraId="2E505270" w14:textId="77777777" w:rsidR="002F0189" w:rsidRDefault="002F0189"/>
              </w:tc>
            </w:tr>
            <w:tr w:rsidR="002F0189" w14:paraId="57CE3A92" w14:textId="77777777">
              <w:tc>
                <w:tcPr>
                  <w:tcW w:w="1435" w:type="dxa"/>
                </w:tcPr>
                <w:p w14:paraId="30E1DBDB" w14:textId="77777777" w:rsidR="002F0189" w:rsidRDefault="00620436">
                  <w:pPr>
                    <w:jc w:val="center"/>
                  </w:pPr>
                  <w:r>
                    <w:t>Case 3b</w:t>
                  </w:r>
                </w:p>
              </w:tc>
              <w:tc>
                <w:tcPr>
                  <w:tcW w:w="2070" w:type="dxa"/>
                </w:tcPr>
                <w:p w14:paraId="63BC360D" w14:textId="77777777" w:rsidR="002F0189" w:rsidRDefault="00620436">
                  <w:r>
                    <w:t>From LMF to gNB/UE (SRSp)</w:t>
                  </w:r>
                </w:p>
              </w:tc>
              <w:tc>
                <w:tcPr>
                  <w:tcW w:w="1350" w:type="dxa"/>
                </w:tcPr>
                <w:p w14:paraId="4672743A" w14:textId="77777777" w:rsidR="002F0189" w:rsidRDefault="00620436">
                  <w:r>
                    <w:t>To gNB</w:t>
                  </w:r>
                </w:p>
              </w:tc>
              <w:tc>
                <w:tcPr>
                  <w:tcW w:w="4230" w:type="dxa"/>
                </w:tcPr>
                <w:p w14:paraId="2FE1B74D" w14:textId="77777777" w:rsidR="002F0189" w:rsidRDefault="00620436">
                  <w:r>
                    <w:t>label/label quality transfer from PRU</w:t>
                  </w:r>
                </w:p>
                <w:p w14:paraId="0141E3D6" w14:textId="77777777" w:rsidR="002F0189" w:rsidRDefault="00620436">
                  <w:r>
                    <w:t>measurement data from gNB to LMF</w:t>
                  </w:r>
                </w:p>
              </w:tc>
            </w:tr>
          </w:tbl>
          <w:p w14:paraId="1DA9C4DD" w14:textId="77777777" w:rsidR="002F0189" w:rsidRDefault="002F0189">
            <w:pPr>
              <w:pStyle w:val="0Maintext"/>
              <w:rPr>
                <w:rFonts w:cs="Times New Roman"/>
              </w:rPr>
            </w:pPr>
          </w:p>
          <w:p w14:paraId="14F21EB7" w14:textId="77777777" w:rsidR="002F0189" w:rsidRDefault="00620436">
            <w:pPr>
              <w:rPr>
                <w:b/>
                <w:bCs/>
                <w:i/>
                <w:iCs/>
              </w:rPr>
            </w:pPr>
            <w:r>
              <w:rPr>
                <w:b/>
                <w:bCs/>
                <w:i/>
                <w:iCs/>
              </w:rPr>
              <w:t>Proposal 5: Generic Monitoring Procedure:</w:t>
            </w:r>
          </w:p>
          <w:p w14:paraId="27911073" w14:textId="77777777"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of  measurement entity. </w:t>
            </w:r>
          </w:p>
          <w:p w14:paraId="0330C793" w14:textId="77777777" w:rsidR="002F0189" w:rsidRDefault="00620436">
            <w:pPr>
              <w:pStyle w:val="ListParagraph"/>
              <w:numPr>
                <w:ilvl w:val="1"/>
                <w:numId w:val="36"/>
              </w:numPr>
              <w:jc w:val="left"/>
              <w:rPr>
                <w:rFonts w:ascii="Times New Roman" w:hAnsi="Times New Roman"/>
                <w:b/>
                <w:bCs/>
                <w:i/>
                <w:iCs/>
                <w:sz w:val="20"/>
                <w:szCs w:val="20"/>
              </w:rPr>
            </w:pPr>
            <w:r>
              <w:rPr>
                <w:rFonts w:ascii="Times New Roman" w:hAnsi="Times New Roman"/>
                <w:b/>
                <w:bCs/>
                <w:i/>
                <w:iCs/>
                <w:sz w:val="20"/>
                <w:szCs w:val="20"/>
              </w:rPr>
              <w:t>Spec Impact: Higher layer trigger in LPP (between UE and LMF) or NRPPa (between gNB and LMF), Scenario change assistance information.</w:t>
            </w:r>
          </w:p>
          <w:p w14:paraId="016503EF" w14:textId="77777777"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14:paraId="1B549DC7" w14:textId="77777777" w:rsidR="002F0189" w:rsidRDefault="00620436">
            <w:pPr>
              <w:pStyle w:val="ListParagraph"/>
              <w:numPr>
                <w:ilvl w:val="1"/>
                <w:numId w:val="36"/>
              </w:numPr>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14:paraId="18359D60" w14:textId="77777777"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14:paraId="5BE33A83" w14:textId="77777777" w:rsidR="002F0189" w:rsidRDefault="00620436">
            <w:pPr>
              <w:pStyle w:val="ListParagraph"/>
              <w:numPr>
                <w:ilvl w:val="1"/>
                <w:numId w:val="36"/>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3748927D" w14:textId="77777777" w:rsidR="002F0189" w:rsidRDefault="00620436">
            <w:pPr>
              <w:pStyle w:val="ListParagraph"/>
              <w:numPr>
                <w:ilvl w:val="0"/>
                <w:numId w:val="37"/>
              </w:numPr>
              <w:rPr>
                <w:rFonts w:ascii="Times New Roman" w:hAnsi="Times New Roman"/>
                <w:b/>
                <w:bCs/>
                <w:i/>
                <w:iCs/>
                <w:sz w:val="20"/>
                <w:szCs w:val="20"/>
              </w:rPr>
            </w:pPr>
            <w:r>
              <w:rPr>
                <w:rFonts w:ascii="Times New Roman" w:hAnsi="Times New Roman"/>
                <w:b/>
                <w:bCs/>
                <w:i/>
                <w:iCs/>
                <w:sz w:val="20"/>
                <w:szCs w:val="20"/>
              </w:rPr>
              <w:lastRenderedPageBreak/>
              <w:t xml:space="preserve">Step 4: Monitoring Response: </w:t>
            </w:r>
          </w:p>
          <w:p w14:paraId="76288DF0" w14:textId="77777777" w:rsidR="002F0189" w:rsidRDefault="00620436">
            <w:pPr>
              <w:pStyle w:val="ListParagraph"/>
              <w:numPr>
                <w:ilvl w:val="1"/>
                <w:numId w:val="37"/>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0CDA29CD" w14:textId="77777777" w:rsidR="002F0189" w:rsidRDefault="002F0189"/>
          <w:p w14:paraId="28824975" w14:textId="77777777" w:rsidR="002F0189" w:rsidRDefault="00620436">
            <w:pPr>
              <w:rPr>
                <w:b/>
                <w:bCs/>
                <w:i/>
                <w:iCs/>
              </w:rPr>
            </w:pPr>
            <w:r>
              <w:rPr>
                <w:b/>
                <w:bCs/>
                <w:i/>
                <w:iCs/>
              </w:rPr>
              <w:t>Proposal 6: Case Specific  GT based monitoring</w:t>
            </w:r>
          </w:p>
          <w:p w14:paraId="2948D8E2" w14:textId="77777777" w:rsidR="002F0189" w:rsidRDefault="002F0189">
            <w:pPr>
              <w:pStyle w:val="Caption"/>
              <w:keepNext/>
            </w:pPr>
          </w:p>
          <w:tbl>
            <w:tblPr>
              <w:tblStyle w:val="TableGrid"/>
              <w:tblW w:w="0" w:type="auto"/>
              <w:tblLook w:val="04A0" w:firstRow="1" w:lastRow="0" w:firstColumn="1" w:lastColumn="0" w:noHBand="0" w:noVBand="1"/>
            </w:tblPr>
            <w:tblGrid>
              <w:gridCol w:w="822"/>
              <w:gridCol w:w="1167"/>
              <w:gridCol w:w="1381"/>
              <w:gridCol w:w="1167"/>
              <w:gridCol w:w="1167"/>
              <w:gridCol w:w="1644"/>
              <w:gridCol w:w="1238"/>
            </w:tblGrid>
            <w:tr w:rsidR="002F0189" w14:paraId="609D1F10" w14:textId="77777777">
              <w:tc>
                <w:tcPr>
                  <w:tcW w:w="919" w:type="dxa"/>
                </w:tcPr>
                <w:p w14:paraId="6AB52599" w14:textId="77777777" w:rsidR="002F0189" w:rsidRDefault="002F0189"/>
              </w:tc>
              <w:tc>
                <w:tcPr>
                  <w:tcW w:w="1194" w:type="dxa"/>
                </w:tcPr>
                <w:p w14:paraId="42705412" w14:textId="77777777" w:rsidR="002F0189" w:rsidRDefault="00620436">
                  <w:pPr>
                    <w:jc w:val="center"/>
                  </w:pPr>
                  <w:r>
                    <w:t>Entity to derive monitoring metric  (RAN1 #112, RAN1 #113)</w:t>
                  </w:r>
                </w:p>
              </w:tc>
              <w:tc>
                <w:tcPr>
                  <w:tcW w:w="1414" w:type="dxa"/>
                </w:tcPr>
                <w:p w14:paraId="6A56092F" w14:textId="77777777" w:rsidR="002F0189" w:rsidRDefault="00620436">
                  <w:pPr>
                    <w:jc w:val="center"/>
                  </w:pPr>
                  <w:r>
                    <w:t>Metric (1)</w:t>
                  </w:r>
                </w:p>
                <w:p w14:paraId="01AB3754" w14:textId="77777777" w:rsidR="002F0189" w:rsidRDefault="00620436">
                  <w:pPr>
                    <w:jc w:val="center"/>
                  </w:pPr>
                  <w:r>
                    <w:t>Ground Truth Difference statistics e.g. mean, standard deviation, instantaneous value, threshold</w:t>
                  </w:r>
                </w:p>
              </w:tc>
              <w:tc>
                <w:tcPr>
                  <w:tcW w:w="1194" w:type="dxa"/>
                </w:tcPr>
                <w:p w14:paraId="20765088" w14:textId="77777777" w:rsidR="002F0189" w:rsidRDefault="00620436">
                  <w:pPr>
                    <w:jc w:val="center"/>
                  </w:pPr>
                  <w:r>
                    <w:rPr>
                      <w:lang w:eastAsia="zh-CN"/>
                    </w:rPr>
                    <w:t>signaling from monitoring entity to request ground truth label</w:t>
                  </w:r>
                </w:p>
              </w:tc>
              <w:tc>
                <w:tcPr>
                  <w:tcW w:w="1194" w:type="dxa"/>
                </w:tcPr>
                <w:p w14:paraId="75FC4207" w14:textId="77777777" w:rsidR="002F0189" w:rsidRDefault="00620436">
                  <w:pPr>
                    <w:jc w:val="center"/>
                  </w:pPr>
                  <w:r>
                    <w:rPr>
                      <w:lang w:eastAsia="zh-CN"/>
                    </w:rPr>
                    <w:t>signaling from monitoring entity to request model output</w:t>
                  </w:r>
                </w:p>
              </w:tc>
              <w:tc>
                <w:tcPr>
                  <w:tcW w:w="1730" w:type="dxa"/>
                </w:tcPr>
                <w:p w14:paraId="697E0877" w14:textId="77777777" w:rsidR="002F0189" w:rsidRDefault="00620436">
                  <w:pPr>
                    <w:jc w:val="center"/>
                    <w:rPr>
                      <w:lang w:eastAsia="zh-CN"/>
                    </w:rPr>
                  </w:pPr>
                  <w:r>
                    <w:rPr>
                      <w:lang w:eastAsia="zh-CN"/>
                    </w:rPr>
                    <w:t>signaling for potential request /report of monitoring metric /monitoring decision</w:t>
                  </w:r>
                </w:p>
              </w:tc>
              <w:tc>
                <w:tcPr>
                  <w:tcW w:w="1365" w:type="dxa"/>
                </w:tcPr>
                <w:p w14:paraId="2317BC3C" w14:textId="77777777" w:rsidR="002F0189" w:rsidRDefault="00620436">
                  <w:pPr>
                    <w:jc w:val="center"/>
                    <w:rPr>
                      <w:lang w:eastAsia="zh-CN"/>
                    </w:rPr>
                  </w:pPr>
                  <w:r>
                    <w:rPr>
                      <w:lang w:eastAsia="zh-CN"/>
                    </w:rPr>
                    <w:t>signaling from LMF to request measure ment(s)</w:t>
                  </w:r>
                </w:p>
              </w:tc>
            </w:tr>
            <w:tr w:rsidR="002F0189" w14:paraId="1977F445" w14:textId="77777777">
              <w:tc>
                <w:tcPr>
                  <w:tcW w:w="919" w:type="dxa"/>
                </w:tcPr>
                <w:p w14:paraId="06BD9DC8" w14:textId="77777777" w:rsidR="002F0189" w:rsidRDefault="00620436">
                  <w:pPr>
                    <w:jc w:val="center"/>
                  </w:pPr>
                  <w:r>
                    <w:t xml:space="preserve">Case 1 </w:t>
                  </w:r>
                </w:p>
              </w:tc>
              <w:tc>
                <w:tcPr>
                  <w:tcW w:w="1194" w:type="dxa"/>
                </w:tcPr>
                <w:p w14:paraId="335AA386" w14:textId="77777777" w:rsidR="002F0189" w:rsidRDefault="00620436">
                  <w:r>
                    <w:t>UE</w:t>
                  </w:r>
                </w:p>
              </w:tc>
              <w:tc>
                <w:tcPr>
                  <w:tcW w:w="1414" w:type="dxa"/>
                </w:tcPr>
                <w:p w14:paraId="3740296A" w14:textId="77777777" w:rsidR="002F0189" w:rsidRDefault="00620436">
                  <w:pPr>
                    <w:jc w:val="center"/>
                  </w:pPr>
                  <w:r>
                    <w:t>x</w:t>
                  </w:r>
                </w:p>
              </w:tc>
              <w:tc>
                <w:tcPr>
                  <w:tcW w:w="1194" w:type="dxa"/>
                </w:tcPr>
                <w:p w14:paraId="3381AA44" w14:textId="77777777" w:rsidR="002F0189" w:rsidRDefault="00620436">
                  <w:pPr>
                    <w:jc w:val="center"/>
                  </w:pPr>
                  <w:r>
                    <w:t>N/A</w:t>
                  </w:r>
                </w:p>
              </w:tc>
              <w:tc>
                <w:tcPr>
                  <w:tcW w:w="1194" w:type="dxa"/>
                </w:tcPr>
                <w:p w14:paraId="106DB59E" w14:textId="77777777" w:rsidR="002F0189" w:rsidRDefault="00620436">
                  <w:r>
                    <w:t>N/A</w:t>
                  </w:r>
                </w:p>
              </w:tc>
              <w:tc>
                <w:tcPr>
                  <w:tcW w:w="1730" w:type="dxa"/>
                </w:tcPr>
                <w:p w14:paraId="5BDD29BE" w14:textId="77777777" w:rsidR="002F0189" w:rsidRDefault="00620436">
                  <w:pPr>
                    <w:jc w:val="center"/>
                    <w:rPr>
                      <w:color w:val="000000"/>
                    </w:rPr>
                  </w:pPr>
                  <w:r>
                    <w:rPr>
                      <w:color w:val="000000"/>
                    </w:rPr>
                    <w:t>Inform network of model metric /decision</w:t>
                  </w:r>
                </w:p>
              </w:tc>
              <w:tc>
                <w:tcPr>
                  <w:tcW w:w="1365" w:type="dxa"/>
                </w:tcPr>
                <w:p w14:paraId="4E973278" w14:textId="77777777" w:rsidR="002F0189" w:rsidRDefault="002F0189">
                  <w:pPr>
                    <w:jc w:val="center"/>
                    <w:rPr>
                      <w:color w:val="000000"/>
                    </w:rPr>
                  </w:pPr>
                </w:p>
              </w:tc>
            </w:tr>
            <w:tr w:rsidR="002F0189" w14:paraId="492E28BA" w14:textId="77777777">
              <w:tc>
                <w:tcPr>
                  <w:tcW w:w="919" w:type="dxa"/>
                </w:tcPr>
                <w:p w14:paraId="29E2CA44" w14:textId="77777777" w:rsidR="002F0189" w:rsidRDefault="00620436">
                  <w:pPr>
                    <w:jc w:val="center"/>
                  </w:pPr>
                  <w:r>
                    <w:t>Case 2a</w:t>
                  </w:r>
                </w:p>
              </w:tc>
              <w:tc>
                <w:tcPr>
                  <w:tcW w:w="1194" w:type="dxa"/>
                </w:tcPr>
                <w:p w14:paraId="7C766C50" w14:textId="77777777" w:rsidR="002F0189" w:rsidRDefault="00620436">
                  <w:r>
                    <w:t>UE, LMF(with GT)</w:t>
                  </w:r>
                </w:p>
              </w:tc>
              <w:tc>
                <w:tcPr>
                  <w:tcW w:w="1414" w:type="dxa"/>
                </w:tcPr>
                <w:p w14:paraId="6626428E" w14:textId="77777777" w:rsidR="002F0189" w:rsidRDefault="00620436">
                  <w:pPr>
                    <w:jc w:val="center"/>
                  </w:pPr>
                  <w:r>
                    <w:t>x</w:t>
                  </w:r>
                </w:p>
              </w:tc>
              <w:tc>
                <w:tcPr>
                  <w:tcW w:w="1194" w:type="dxa"/>
                </w:tcPr>
                <w:p w14:paraId="64D42769" w14:textId="77777777" w:rsidR="002F0189" w:rsidRDefault="00620436">
                  <w:r>
                    <w:t>Applicable if LMF</w:t>
                  </w:r>
                </w:p>
              </w:tc>
              <w:tc>
                <w:tcPr>
                  <w:tcW w:w="1194" w:type="dxa"/>
                </w:tcPr>
                <w:p w14:paraId="39F8E194" w14:textId="77777777" w:rsidR="002F0189" w:rsidRDefault="00620436">
                  <w:r>
                    <w:t>Applicable if LMF</w:t>
                  </w:r>
                </w:p>
              </w:tc>
              <w:tc>
                <w:tcPr>
                  <w:tcW w:w="1730" w:type="dxa"/>
                </w:tcPr>
                <w:p w14:paraId="1BF2BCF7" w14:textId="77777777" w:rsidR="002F0189" w:rsidRDefault="00620436">
                  <w:pPr>
                    <w:rPr>
                      <w:color w:val="000000"/>
                    </w:rPr>
                  </w:pPr>
                  <w:r>
                    <w:rPr>
                      <w:color w:val="000000"/>
                    </w:rPr>
                    <w:t>Inform network (if UE) or UE (if LMF) of model metric /decision</w:t>
                  </w:r>
                </w:p>
              </w:tc>
              <w:tc>
                <w:tcPr>
                  <w:tcW w:w="1365" w:type="dxa"/>
                </w:tcPr>
                <w:p w14:paraId="4A480D2C" w14:textId="77777777" w:rsidR="002F0189" w:rsidRDefault="00620436">
                  <w:r>
                    <w:t>x</w:t>
                  </w:r>
                </w:p>
              </w:tc>
            </w:tr>
            <w:tr w:rsidR="002F0189" w14:paraId="2E6798C9" w14:textId="77777777">
              <w:tc>
                <w:tcPr>
                  <w:tcW w:w="919" w:type="dxa"/>
                </w:tcPr>
                <w:p w14:paraId="0ADD35F3" w14:textId="77777777" w:rsidR="002F0189" w:rsidRDefault="00620436">
                  <w:pPr>
                    <w:jc w:val="center"/>
                  </w:pPr>
                  <w:r>
                    <w:t>Case 2b</w:t>
                  </w:r>
                </w:p>
              </w:tc>
              <w:tc>
                <w:tcPr>
                  <w:tcW w:w="1194" w:type="dxa"/>
                </w:tcPr>
                <w:p w14:paraId="636B5E9A" w14:textId="77777777" w:rsidR="002F0189" w:rsidRDefault="00620436">
                  <w:r>
                    <w:t>LMF</w:t>
                  </w:r>
                </w:p>
              </w:tc>
              <w:tc>
                <w:tcPr>
                  <w:tcW w:w="1414" w:type="dxa"/>
                </w:tcPr>
                <w:p w14:paraId="2919240C" w14:textId="77777777" w:rsidR="002F0189" w:rsidRDefault="00620436">
                  <w:pPr>
                    <w:jc w:val="center"/>
                  </w:pPr>
                  <w:r>
                    <w:t>x</w:t>
                  </w:r>
                </w:p>
              </w:tc>
              <w:tc>
                <w:tcPr>
                  <w:tcW w:w="1194" w:type="dxa"/>
                </w:tcPr>
                <w:p w14:paraId="44889BA1" w14:textId="77777777" w:rsidR="002F0189" w:rsidRDefault="00620436">
                  <w:r>
                    <w:t>x</w:t>
                  </w:r>
                </w:p>
              </w:tc>
              <w:tc>
                <w:tcPr>
                  <w:tcW w:w="1194" w:type="dxa"/>
                </w:tcPr>
                <w:p w14:paraId="47C73CF7" w14:textId="77777777" w:rsidR="002F0189" w:rsidRDefault="00620436">
                  <w:r>
                    <w:t>N/A</w:t>
                  </w:r>
                </w:p>
              </w:tc>
              <w:tc>
                <w:tcPr>
                  <w:tcW w:w="1730" w:type="dxa"/>
                </w:tcPr>
                <w:p w14:paraId="417AA287" w14:textId="77777777" w:rsidR="002F0189" w:rsidRDefault="00620436">
                  <w:r>
                    <w:t>Inform UE of monitoring decision (e.g. for input change)</w:t>
                  </w:r>
                </w:p>
              </w:tc>
              <w:tc>
                <w:tcPr>
                  <w:tcW w:w="1365" w:type="dxa"/>
                </w:tcPr>
                <w:p w14:paraId="18B9E3DF" w14:textId="77777777" w:rsidR="002F0189" w:rsidRDefault="00620436">
                  <w:r>
                    <w:t>x</w:t>
                  </w:r>
                </w:p>
              </w:tc>
            </w:tr>
            <w:tr w:rsidR="002F0189" w14:paraId="66F35008" w14:textId="77777777">
              <w:tc>
                <w:tcPr>
                  <w:tcW w:w="919" w:type="dxa"/>
                </w:tcPr>
                <w:p w14:paraId="575D2864" w14:textId="77777777" w:rsidR="002F0189" w:rsidRDefault="00620436">
                  <w:pPr>
                    <w:jc w:val="center"/>
                  </w:pPr>
                  <w:r>
                    <w:t>Case 3a</w:t>
                  </w:r>
                </w:p>
              </w:tc>
              <w:tc>
                <w:tcPr>
                  <w:tcW w:w="1194" w:type="dxa"/>
                </w:tcPr>
                <w:p w14:paraId="2BE36836" w14:textId="77777777" w:rsidR="002F0189" w:rsidRDefault="00620436">
                  <w:r>
                    <w:t>gNB, LMF (with GT)</w:t>
                  </w:r>
                </w:p>
              </w:tc>
              <w:tc>
                <w:tcPr>
                  <w:tcW w:w="1414" w:type="dxa"/>
                </w:tcPr>
                <w:p w14:paraId="4E2197F6" w14:textId="77777777" w:rsidR="002F0189" w:rsidRDefault="00620436">
                  <w:pPr>
                    <w:jc w:val="center"/>
                  </w:pPr>
                  <w:r>
                    <w:t>x</w:t>
                  </w:r>
                </w:p>
              </w:tc>
              <w:tc>
                <w:tcPr>
                  <w:tcW w:w="1194" w:type="dxa"/>
                </w:tcPr>
                <w:p w14:paraId="79CFA8FB" w14:textId="77777777" w:rsidR="002F0189" w:rsidRDefault="00620436">
                  <w:r>
                    <w:t>x</w:t>
                  </w:r>
                </w:p>
              </w:tc>
              <w:tc>
                <w:tcPr>
                  <w:tcW w:w="1194" w:type="dxa"/>
                </w:tcPr>
                <w:p w14:paraId="2E92A59D" w14:textId="77777777" w:rsidR="002F0189" w:rsidRDefault="00620436">
                  <w:r>
                    <w:t>Applicable if LMF</w:t>
                  </w:r>
                </w:p>
              </w:tc>
              <w:tc>
                <w:tcPr>
                  <w:tcW w:w="1730" w:type="dxa"/>
                </w:tcPr>
                <w:p w14:paraId="4AE83866" w14:textId="77777777" w:rsidR="002F0189" w:rsidRDefault="00620436">
                  <w:r>
                    <w:t>Opt 1: no signaling (if gNB)</w:t>
                  </w:r>
                </w:p>
                <w:p w14:paraId="49C87C04" w14:textId="77777777" w:rsidR="002F0189" w:rsidRDefault="00620436">
                  <w:r>
                    <w:t xml:space="preserve">Opt 2: inform other entities of model metric/decision e.g. gNB informs UE and/or LMF. </w:t>
                  </w:r>
                </w:p>
              </w:tc>
              <w:tc>
                <w:tcPr>
                  <w:tcW w:w="1365" w:type="dxa"/>
                </w:tcPr>
                <w:p w14:paraId="2B4A92ED" w14:textId="77777777" w:rsidR="002F0189" w:rsidRDefault="00620436">
                  <w:r>
                    <w:t>x</w:t>
                  </w:r>
                </w:p>
              </w:tc>
            </w:tr>
            <w:tr w:rsidR="002F0189" w14:paraId="637F48DA" w14:textId="77777777">
              <w:tc>
                <w:tcPr>
                  <w:tcW w:w="919" w:type="dxa"/>
                </w:tcPr>
                <w:p w14:paraId="1F523D1E" w14:textId="77777777" w:rsidR="002F0189" w:rsidRDefault="00620436">
                  <w:pPr>
                    <w:jc w:val="center"/>
                  </w:pPr>
                  <w:r>
                    <w:lastRenderedPageBreak/>
                    <w:t>Case 3b</w:t>
                  </w:r>
                </w:p>
              </w:tc>
              <w:tc>
                <w:tcPr>
                  <w:tcW w:w="1194" w:type="dxa"/>
                </w:tcPr>
                <w:p w14:paraId="30FF6531" w14:textId="77777777" w:rsidR="002F0189" w:rsidRDefault="00620436">
                  <w:r>
                    <w:t xml:space="preserve">LMF </w:t>
                  </w:r>
                </w:p>
              </w:tc>
              <w:tc>
                <w:tcPr>
                  <w:tcW w:w="1414" w:type="dxa"/>
                </w:tcPr>
                <w:p w14:paraId="50D9D29B" w14:textId="77777777" w:rsidR="002F0189" w:rsidRDefault="00620436">
                  <w:pPr>
                    <w:jc w:val="center"/>
                  </w:pPr>
                  <w:r>
                    <w:t>x</w:t>
                  </w:r>
                </w:p>
              </w:tc>
              <w:tc>
                <w:tcPr>
                  <w:tcW w:w="1194" w:type="dxa"/>
                </w:tcPr>
                <w:p w14:paraId="4F715AED" w14:textId="77777777" w:rsidR="002F0189" w:rsidRDefault="00620436">
                  <w:r>
                    <w:t>x</w:t>
                  </w:r>
                </w:p>
              </w:tc>
              <w:tc>
                <w:tcPr>
                  <w:tcW w:w="1194" w:type="dxa"/>
                </w:tcPr>
                <w:p w14:paraId="4ABA0F0A" w14:textId="77777777" w:rsidR="002F0189" w:rsidRDefault="00620436">
                  <w:r>
                    <w:t>N/A</w:t>
                  </w:r>
                </w:p>
              </w:tc>
              <w:tc>
                <w:tcPr>
                  <w:tcW w:w="1730" w:type="dxa"/>
                </w:tcPr>
                <w:p w14:paraId="5EDFBD69" w14:textId="77777777" w:rsidR="002F0189" w:rsidRDefault="00620436">
                  <w:r>
                    <w:t>Inform gNB of monitoring decision (e.g. for input change)</w:t>
                  </w:r>
                </w:p>
              </w:tc>
              <w:tc>
                <w:tcPr>
                  <w:tcW w:w="1365" w:type="dxa"/>
                </w:tcPr>
                <w:p w14:paraId="487249A0" w14:textId="77777777" w:rsidR="002F0189" w:rsidRDefault="00620436">
                  <w:r>
                    <w:t>x</w:t>
                  </w:r>
                </w:p>
              </w:tc>
            </w:tr>
          </w:tbl>
          <w:p w14:paraId="251AC936" w14:textId="77777777" w:rsidR="002F0189" w:rsidRDefault="002F0189"/>
          <w:p w14:paraId="0FA5D351" w14:textId="77777777" w:rsidR="002F0189" w:rsidRDefault="00620436">
            <w:pPr>
              <w:rPr>
                <w:b/>
                <w:bCs/>
                <w:i/>
                <w:iCs/>
              </w:rPr>
            </w:pPr>
            <w:r>
              <w:rPr>
                <w:b/>
                <w:bCs/>
                <w:i/>
                <w:iCs/>
              </w:rPr>
              <w:t xml:space="preserve">Proposal 7: Case Specific non-GT Monitoring </w:t>
            </w:r>
          </w:p>
          <w:p w14:paraId="67A894D4" w14:textId="77777777" w:rsidR="002F0189" w:rsidRDefault="00620436">
            <w:pPr>
              <w:spacing w:line="259" w:lineRule="auto"/>
              <w:jc w:val="left"/>
              <w:rPr>
                <w:b/>
                <w:bCs/>
                <w:i/>
                <w:iCs/>
                <w:lang w:eastAsia="zh-CN"/>
              </w:rPr>
            </w:pPr>
            <w:r>
              <w:rPr>
                <w:b/>
                <w:bCs/>
                <w:i/>
                <w:iCs/>
                <w:lang w:eastAsia="zh-CN"/>
              </w:rPr>
              <w:t xml:space="preserve">For model monitoring without </w:t>
            </w:r>
            <w:r>
              <w:rPr>
                <w:b/>
                <w:bCs/>
                <w:i/>
                <w:iCs/>
                <w:lang w:eastAsia="ja-JP"/>
              </w:rPr>
              <w:t>ground truth label the following model metrics may be studied:</w:t>
            </w:r>
          </w:p>
          <w:p w14:paraId="49627104" w14:textId="77777777" w:rsidR="002F0189" w:rsidRDefault="00620436">
            <w:pPr>
              <w:numPr>
                <w:ilvl w:val="0"/>
                <w:numId w:val="26"/>
              </w:numPr>
              <w:overflowPunct/>
              <w:autoSpaceDE/>
              <w:autoSpaceDN/>
              <w:adjustRightInd/>
              <w:spacing w:after="0" w:line="259" w:lineRule="auto"/>
              <w:jc w:val="left"/>
              <w:textAlignment w:val="auto"/>
              <w:rPr>
                <w:b/>
                <w:bCs/>
                <w:i/>
                <w:iCs/>
                <w:lang w:eastAsia="zh-CN"/>
              </w:rPr>
            </w:pPr>
            <w:r>
              <w:rPr>
                <w:b/>
                <w:bCs/>
                <w:i/>
                <w:iCs/>
                <w:lang w:eastAsia="zh-CN"/>
              </w:rPr>
              <w:t xml:space="preserve">Monitoring metric: </w:t>
            </w:r>
          </w:p>
          <w:p w14:paraId="609684C9" w14:textId="77777777"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Statistics of measurement(s) compared to the statistics associated with the training data</w:t>
            </w:r>
          </w:p>
          <w:p w14:paraId="09710729"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 xml:space="preserve">Example 1: Instantaneous channel measurements such as RSRP of channel </w:t>
            </w:r>
          </w:p>
          <w:p w14:paraId="502C7833"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 xml:space="preserve">Example 2: CDF of channel measurements </w:t>
            </w:r>
          </w:p>
          <w:p w14:paraId="550C213B" w14:textId="77777777"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 xml:space="preserve"> statistics associated with the model output</w:t>
            </w:r>
          </w:p>
          <w:p w14:paraId="4D63B311"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Example 1: CDF of output of training data vs CDF (or instantaneous estimate) of output based on model</w:t>
            </w:r>
          </w:p>
          <w:p w14:paraId="04D97CD4"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Example 2: comparison of distance change based on model vs distance change based on Doppler estimate</w:t>
            </w:r>
          </w:p>
          <w:p w14:paraId="269688D7" w14:textId="77777777"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details of what type of measurement(s)</w:t>
            </w:r>
          </w:p>
          <w:p w14:paraId="780C5FF1"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measurements based on inputs for inference</w:t>
            </w:r>
          </w:p>
          <w:p w14:paraId="0DC99777"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measurements to generate statistics for monitoring</w:t>
            </w:r>
          </w:p>
          <w:p w14:paraId="09C46DE6" w14:textId="77777777" w:rsidR="002F0189" w:rsidRDefault="00620436">
            <w:pPr>
              <w:numPr>
                <w:ilvl w:val="3"/>
                <w:numId w:val="26"/>
              </w:numPr>
              <w:overflowPunct/>
              <w:autoSpaceDE/>
              <w:autoSpaceDN/>
              <w:adjustRightInd/>
              <w:spacing w:after="0" w:line="259" w:lineRule="auto"/>
              <w:jc w:val="left"/>
              <w:textAlignment w:val="auto"/>
              <w:rPr>
                <w:b/>
                <w:bCs/>
                <w:i/>
                <w:iCs/>
                <w:lang w:eastAsia="zh-CN"/>
              </w:rPr>
            </w:pPr>
            <w:r>
              <w:rPr>
                <w:b/>
                <w:bCs/>
                <w:i/>
                <w:iCs/>
                <w:lang w:eastAsia="zh-CN"/>
              </w:rPr>
              <w:t>may be periodic,  semi-persistent or bursty</w:t>
            </w:r>
          </w:p>
          <w:p w14:paraId="4FB8D6D6" w14:textId="77777777" w:rsidR="002F0189" w:rsidRDefault="002F0189"/>
          <w:tbl>
            <w:tblPr>
              <w:tblStyle w:val="TableGrid"/>
              <w:tblW w:w="0" w:type="auto"/>
              <w:tblLook w:val="04A0" w:firstRow="1" w:lastRow="0" w:firstColumn="1" w:lastColumn="0" w:noHBand="0" w:noVBand="1"/>
            </w:tblPr>
            <w:tblGrid>
              <w:gridCol w:w="831"/>
              <w:gridCol w:w="1181"/>
              <w:gridCol w:w="1481"/>
              <w:gridCol w:w="1651"/>
              <w:gridCol w:w="1542"/>
              <w:gridCol w:w="1900"/>
            </w:tblGrid>
            <w:tr w:rsidR="002F0189" w14:paraId="5564A946" w14:textId="77777777">
              <w:tc>
                <w:tcPr>
                  <w:tcW w:w="872" w:type="dxa"/>
                </w:tcPr>
                <w:p w14:paraId="0116B81F" w14:textId="77777777" w:rsidR="002F0189" w:rsidRDefault="002F0189"/>
              </w:tc>
              <w:tc>
                <w:tcPr>
                  <w:tcW w:w="1194" w:type="dxa"/>
                </w:tcPr>
                <w:p w14:paraId="5FA231B6" w14:textId="77777777" w:rsidR="002F0189" w:rsidRDefault="00620436">
                  <w:pPr>
                    <w:jc w:val="center"/>
                  </w:pPr>
                  <w:r>
                    <w:t>Entity to derive monitoring metric  (RAN1 #112, RAN1 #113)</w:t>
                  </w:r>
                </w:p>
              </w:tc>
              <w:tc>
                <w:tcPr>
                  <w:tcW w:w="1499" w:type="dxa"/>
                </w:tcPr>
                <w:p w14:paraId="6C59F2A6" w14:textId="77777777" w:rsidR="002F0189" w:rsidRDefault="00620436">
                  <w:pPr>
                    <w:jc w:val="center"/>
                  </w:pPr>
                  <w:r>
                    <w:t>Metric (2)</w:t>
                  </w:r>
                </w:p>
                <w:p w14:paraId="51BEC64F" w14:textId="77777777" w:rsidR="002F0189" w:rsidRDefault="00620436">
                  <w:pPr>
                    <w:jc w:val="center"/>
                  </w:pPr>
                  <w:r>
                    <w:t>Measurements compared with training data</w:t>
                  </w:r>
                </w:p>
                <w:p w14:paraId="1ECAB638" w14:textId="77777777" w:rsidR="002F0189" w:rsidRDefault="002F0189">
                  <w:pPr>
                    <w:jc w:val="center"/>
                  </w:pPr>
                </w:p>
                <w:p w14:paraId="61BD3CF0" w14:textId="77777777" w:rsidR="002F0189" w:rsidRDefault="00620436">
                  <w:pPr>
                    <w:jc w:val="center"/>
                  </w:pPr>
                  <w:r>
                    <w:t>Statistics of model output</w:t>
                  </w:r>
                </w:p>
              </w:tc>
              <w:tc>
                <w:tcPr>
                  <w:tcW w:w="1740" w:type="dxa"/>
                </w:tcPr>
                <w:p w14:paraId="33D79EAD" w14:textId="77777777" w:rsidR="002F0189" w:rsidRDefault="00620436">
                  <w:pPr>
                    <w:jc w:val="center"/>
                  </w:pPr>
                  <w:r>
                    <w:rPr>
                      <w:lang w:eastAsia="zh-CN"/>
                    </w:rPr>
                    <w:t>signaling from LMF to facilitate the monitoring entity to derive the monitoring metric</w:t>
                  </w:r>
                </w:p>
              </w:tc>
              <w:tc>
                <w:tcPr>
                  <w:tcW w:w="1620" w:type="dxa"/>
                </w:tcPr>
                <w:p w14:paraId="71EF245E" w14:textId="77777777" w:rsidR="002F0189" w:rsidRDefault="00620436">
                  <w:pPr>
                    <w:jc w:val="center"/>
                  </w:pPr>
                  <w:r>
                    <w:rPr>
                      <w:lang w:eastAsia="zh-CN"/>
                    </w:rPr>
                    <w:t>signaling from monitoring entity to request measure ment(s)</w:t>
                  </w:r>
                </w:p>
              </w:tc>
              <w:tc>
                <w:tcPr>
                  <w:tcW w:w="1980" w:type="dxa"/>
                </w:tcPr>
                <w:p w14:paraId="7E531BF6" w14:textId="77777777" w:rsidR="002F0189" w:rsidRDefault="00620436">
                  <w:pPr>
                    <w:jc w:val="center"/>
                    <w:rPr>
                      <w:lang w:eastAsia="zh-CN"/>
                    </w:rPr>
                  </w:pPr>
                  <w:r>
                    <w:rPr>
                      <w:lang w:eastAsia="zh-CN"/>
                    </w:rPr>
                    <w:t>signaling for potential request /report of monitoring metric /monitoring decision</w:t>
                  </w:r>
                </w:p>
              </w:tc>
            </w:tr>
            <w:tr w:rsidR="002F0189" w14:paraId="2BD66AEC" w14:textId="77777777">
              <w:tc>
                <w:tcPr>
                  <w:tcW w:w="872" w:type="dxa"/>
                </w:tcPr>
                <w:p w14:paraId="11BEB47B" w14:textId="77777777" w:rsidR="002F0189" w:rsidRDefault="00620436">
                  <w:pPr>
                    <w:jc w:val="center"/>
                  </w:pPr>
                  <w:r>
                    <w:t xml:space="preserve">Case 1 </w:t>
                  </w:r>
                </w:p>
              </w:tc>
              <w:tc>
                <w:tcPr>
                  <w:tcW w:w="1194" w:type="dxa"/>
                </w:tcPr>
                <w:p w14:paraId="5C1E8230" w14:textId="77777777" w:rsidR="002F0189" w:rsidRDefault="00620436">
                  <w:r>
                    <w:t>UE</w:t>
                  </w:r>
                </w:p>
              </w:tc>
              <w:tc>
                <w:tcPr>
                  <w:tcW w:w="1499" w:type="dxa"/>
                </w:tcPr>
                <w:p w14:paraId="19754B6C" w14:textId="77777777" w:rsidR="002F0189" w:rsidRDefault="00620436">
                  <w:pPr>
                    <w:jc w:val="center"/>
                  </w:pPr>
                  <w:r>
                    <w:t>x</w:t>
                  </w:r>
                </w:p>
              </w:tc>
              <w:tc>
                <w:tcPr>
                  <w:tcW w:w="1740" w:type="dxa"/>
                </w:tcPr>
                <w:p w14:paraId="43DB3BDC" w14:textId="77777777" w:rsidR="002F0189" w:rsidRDefault="00620436">
                  <w:pPr>
                    <w:jc w:val="center"/>
                  </w:pPr>
                  <w:r>
                    <w:t>x (assistance)</w:t>
                  </w:r>
                </w:p>
              </w:tc>
              <w:tc>
                <w:tcPr>
                  <w:tcW w:w="1620" w:type="dxa"/>
                </w:tcPr>
                <w:p w14:paraId="4C9447A7" w14:textId="77777777" w:rsidR="002F0189" w:rsidRDefault="00620436">
                  <w:r>
                    <w:t>x</w:t>
                  </w:r>
                </w:p>
              </w:tc>
              <w:tc>
                <w:tcPr>
                  <w:tcW w:w="1980" w:type="dxa"/>
                </w:tcPr>
                <w:p w14:paraId="6F8DBE9C" w14:textId="77777777" w:rsidR="002F0189" w:rsidRDefault="00620436">
                  <w:pPr>
                    <w:jc w:val="center"/>
                    <w:rPr>
                      <w:color w:val="000000"/>
                    </w:rPr>
                  </w:pPr>
                  <w:r>
                    <w:rPr>
                      <w:color w:val="000000"/>
                    </w:rPr>
                    <w:t>Inform network of model metric /decision</w:t>
                  </w:r>
                </w:p>
              </w:tc>
            </w:tr>
            <w:tr w:rsidR="002F0189" w14:paraId="3FF54810" w14:textId="77777777">
              <w:tc>
                <w:tcPr>
                  <w:tcW w:w="872" w:type="dxa"/>
                </w:tcPr>
                <w:p w14:paraId="5BD0AA23" w14:textId="77777777" w:rsidR="002F0189" w:rsidRDefault="00620436">
                  <w:pPr>
                    <w:jc w:val="center"/>
                  </w:pPr>
                  <w:r>
                    <w:lastRenderedPageBreak/>
                    <w:t>Case 2a</w:t>
                  </w:r>
                </w:p>
              </w:tc>
              <w:tc>
                <w:tcPr>
                  <w:tcW w:w="1194" w:type="dxa"/>
                </w:tcPr>
                <w:p w14:paraId="6F1BE8B6" w14:textId="77777777" w:rsidR="002F0189" w:rsidRDefault="00620436">
                  <w:r>
                    <w:t>UE, LMF(with GT)</w:t>
                  </w:r>
                </w:p>
              </w:tc>
              <w:tc>
                <w:tcPr>
                  <w:tcW w:w="1499" w:type="dxa"/>
                </w:tcPr>
                <w:p w14:paraId="1CBB92D1" w14:textId="77777777" w:rsidR="002F0189" w:rsidRDefault="00620436">
                  <w:pPr>
                    <w:jc w:val="center"/>
                  </w:pPr>
                  <w:r>
                    <w:t>x</w:t>
                  </w:r>
                </w:p>
              </w:tc>
              <w:tc>
                <w:tcPr>
                  <w:tcW w:w="1740" w:type="dxa"/>
                </w:tcPr>
                <w:p w14:paraId="62FC29C6" w14:textId="77777777" w:rsidR="002F0189" w:rsidRDefault="00620436">
                  <w:r>
                    <w:t>Applicable if UE</w:t>
                  </w:r>
                </w:p>
              </w:tc>
              <w:tc>
                <w:tcPr>
                  <w:tcW w:w="1620" w:type="dxa"/>
                </w:tcPr>
                <w:p w14:paraId="7EDB8690" w14:textId="77777777" w:rsidR="002F0189" w:rsidRDefault="00620436">
                  <w:r>
                    <w:t>x</w:t>
                  </w:r>
                </w:p>
              </w:tc>
              <w:tc>
                <w:tcPr>
                  <w:tcW w:w="1980" w:type="dxa"/>
                </w:tcPr>
                <w:p w14:paraId="46C64942" w14:textId="77777777" w:rsidR="002F0189" w:rsidRDefault="00620436">
                  <w:pPr>
                    <w:rPr>
                      <w:color w:val="000000"/>
                    </w:rPr>
                  </w:pPr>
                  <w:r>
                    <w:rPr>
                      <w:color w:val="000000"/>
                    </w:rPr>
                    <w:t>Inform network (if UE) or UE (if LMF) of model metric /decision</w:t>
                  </w:r>
                </w:p>
              </w:tc>
            </w:tr>
            <w:tr w:rsidR="002F0189" w14:paraId="1EBCDA10" w14:textId="77777777">
              <w:tc>
                <w:tcPr>
                  <w:tcW w:w="872" w:type="dxa"/>
                </w:tcPr>
                <w:p w14:paraId="3FDA548C" w14:textId="77777777" w:rsidR="002F0189" w:rsidRDefault="00620436">
                  <w:pPr>
                    <w:jc w:val="center"/>
                  </w:pPr>
                  <w:r>
                    <w:t>Case 2b</w:t>
                  </w:r>
                </w:p>
              </w:tc>
              <w:tc>
                <w:tcPr>
                  <w:tcW w:w="1194" w:type="dxa"/>
                </w:tcPr>
                <w:p w14:paraId="35EA4452" w14:textId="77777777" w:rsidR="002F0189" w:rsidRDefault="00620436">
                  <w:r>
                    <w:t>LMF</w:t>
                  </w:r>
                </w:p>
              </w:tc>
              <w:tc>
                <w:tcPr>
                  <w:tcW w:w="1499" w:type="dxa"/>
                </w:tcPr>
                <w:p w14:paraId="774BBFDF" w14:textId="77777777" w:rsidR="002F0189" w:rsidRDefault="00620436">
                  <w:pPr>
                    <w:jc w:val="center"/>
                  </w:pPr>
                  <w:r>
                    <w:t>x</w:t>
                  </w:r>
                </w:p>
              </w:tc>
              <w:tc>
                <w:tcPr>
                  <w:tcW w:w="1740" w:type="dxa"/>
                </w:tcPr>
                <w:p w14:paraId="300CD628" w14:textId="77777777" w:rsidR="002F0189" w:rsidRDefault="00620436">
                  <w:r>
                    <w:t>N/A</w:t>
                  </w:r>
                </w:p>
              </w:tc>
              <w:tc>
                <w:tcPr>
                  <w:tcW w:w="1620" w:type="dxa"/>
                </w:tcPr>
                <w:p w14:paraId="77809804" w14:textId="77777777" w:rsidR="002F0189" w:rsidRDefault="00620436">
                  <w:r>
                    <w:t>x</w:t>
                  </w:r>
                </w:p>
              </w:tc>
              <w:tc>
                <w:tcPr>
                  <w:tcW w:w="1980" w:type="dxa"/>
                </w:tcPr>
                <w:p w14:paraId="1B54C957" w14:textId="77777777" w:rsidR="002F0189" w:rsidRDefault="00620436">
                  <w:r>
                    <w:t>Inform UE of monitoring decision (e.g. for input change)</w:t>
                  </w:r>
                </w:p>
              </w:tc>
            </w:tr>
            <w:tr w:rsidR="002F0189" w14:paraId="023B1B38" w14:textId="77777777">
              <w:tc>
                <w:tcPr>
                  <w:tcW w:w="872" w:type="dxa"/>
                </w:tcPr>
                <w:p w14:paraId="4E0647EA" w14:textId="77777777" w:rsidR="002F0189" w:rsidRDefault="00620436">
                  <w:pPr>
                    <w:jc w:val="center"/>
                  </w:pPr>
                  <w:r>
                    <w:t>Case 3a</w:t>
                  </w:r>
                </w:p>
              </w:tc>
              <w:tc>
                <w:tcPr>
                  <w:tcW w:w="1194" w:type="dxa"/>
                </w:tcPr>
                <w:p w14:paraId="6201CD5F" w14:textId="77777777" w:rsidR="002F0189" w:rsidRDefault="00620436">
                  <w:r>
                    <w:t>gNB, LMF (with GT)</w:t>
                  </w:r>
                </w:p>
              </w:tc>
              <w:tc>
                <w:tcPr>
                  <w:tcW w:w="1499" w:type="dxa"/>
                </w:tcPr>
                <w:p w14:paraId="7A30AEE4" w14:textId="77777777" w:rsidR="002F0189" w:rsidRDefault="00620436">
                  <w:pPr>
                    <w:jc w:val="center"/>
                  </w:pPr>
                  <w:r>
                    <w:t>x</w:t>
                  </w:r>
                </w:p>
              </w:tc>
              <w:tc>
                <w:tcPr>
                  <w:tcW w:w="1740" w:type="dxa"/>
                </w:tcPr>
                <w:p w14:paraId="38B26AEC" w14:textId="77777777" w:rsidR="002F0189" w:rsidRDefault="00620436">
                  <w:r>
                    <w:t>Applicable if gNB</w:t>
                  </w:r>
                </w:p>
              </w:tc>
              <w:tc>
                <w:tcPr>
                  <w:tcW w:w="1620" w:type="dxa"/>
                </w:tcPr>
                <w:p w14:paraId="2FBCB095" w14:textId="77777777" w:rsidR="002F0189" w:rsidRDefault="00620436">
                  <w:r>
                    <w:t>x</w:t>
                  </w:r>
                </w:p>
              </w:tc>
              <w:tc>
                <w:tcPr>
                  <w:tcW w:w="1980" w:type="dxa"/>
                </w:tcPr>
                <w:p w14:paraId="74CF1D97" w14:textId="77777777" w:rsidR="002F0189" w:rsidRDefault="00620436">
                  <w:r>
                    <w:t>Opt 1: no signaling (if gNB)</w:t>
                  </w:r>
                </w:p>
                <w:p w14:paraId="48AF2569" w14:textId="77777777" w:rsidR="002F0189" w:rsidRDefault="00620436">
                  <w:r>
                    <w:t xml:space="preserve">Opt 2: inform other entities of model metric/decision e.g. gNB informs UE and/or LMF. </w:t>
                  </w:r>
                </w:p>
              </w:tc>
            </w:tr>
            <w:tr w:rsidR="002F0189" w14:paraId="375A2B99" w14:textId="77777777">
              <w:tc>
                <w:tcPr>
                  <w:tcW w:w="872" w:type="dxa"/>
                </w:tcPr>
                <w:p w14:paraId="308FE04D" w14:textId="77777777" w:rsidR="002F0189" w:rsidRDefault="00620436">
                  <w:pPr>
                    <w:jc w:val="center"/>
                  </w:pPr>
                  <w:r>
                    <w:t>Case 3b</w:t>
                  </w:r>
                </w:p>
              </w:tc>
              <w:tc>
                <w:tcPr>
                  <w:tcW w:w="1194" w:type="dxa"/>
                </w:tcPr>
                <w:p w14:paraId="1A9CC338" w14:textId="77777777" w:rsidR="002F0189" w:rsidRDefault="00620436">
                  <w:r>
                    <w:t xml:space="preserve">LMF </w:t>
                  </w:r>
                </w:p>
              </w:tc>
              <w:tc>
                <w:tcPr>
                  <w:tcW w:w="1499" w:type="dxa"/>
                </w:tcPr>
                <w:p w14:paraId="0AF9EC47" w14:textId="77777777" w:rsidR="002F0189" w:rsidRDefault="00620436">
                  <w:pPr>
                    <w:jc w:val="center"/>
                  </w:pPr>
                  <w:r>
                    <w:t>x</w:t>
                  </w:r>
                </w:p>
              </w:tc>
              <w:tc>
                <w:tcPr>
                  <w:tcW w:w="1740" w:type="dxa"/>
                </w:tcPr>
                <w:p w14:paraId="30EA045C" w14:textId="77777777" w:rsidR="002F0189" w:rsidRDefault="00620436">
                  <w:r>
                    <w:t>N/A</w:t>
                  </w:r>
                </w:p>
              </w:tc>
              <w:tc>
                <w:tcPr>
                  <w:tcW w:w="1620" w:type="dxa"/>
                </w:tcPr>
                <w:p w14:paraId="1CB6097A" w14:textId="77777777" w:rsidR="002F0189" w:rsidRDefault="00620436">
                  <w:r>
                    <w:t>x</w:t>
                  </w:r>
                </w:p>
              </w:tc>
              <w:tc>
                <w:tcPr>
                  <w:tcW w:w="1980" w:type="dxa"/>
                </w:tcPr>
                <w:p w14:paraId="0E964ED0" w14:textId="77777777" w:rsidR="002F0189" w:rsidRDefault="00620436">
                  <w:r>
                    <w:t>Inform gNB of monitoring decision (e.g. for input change)</w:t>
                  </w:r>
                </w:p>
              </w:tc>
            </w:tr>
          </w:tbl>
          <w:p w14:paraId="1947629A" w14:textId="77777777" w:rsidR="002F0189" w:rsidRDefault="002F0189"/>
          <w:p w14:paraId="629E7580" w14:textId="77777777" w:rsidR="002F0189" w:rsidRDefault="002F0189"/>
          <w:p w14:paraId="740E9B3E" w14:textId="77777777" w:rsidR="002F0189" w:rsidRDefault="002F0189">
            <w:pPr>
              <w:jc w:val="left"/>
              <w:rPr>
                <w:color w:val="000000"/>
              </w:rPr>
            </w:pPr>
          </w:p>
          <w:p w14:paraId="6F66A15E" w14:textId="77777777" w:rsidR="002F0189" w:rsidRDefault="00620436">
            <w:pPr>
              <w:jc w:val="left"/>
              <w:rPr>
                <w:b/>
                <w:bCs/>
                <w:i/>
                <w:iCs/>
                <w:color w:val="000000"/>
              </w:rPr>
            </w:pPr>
            <w:r>
              <w:rPr>
                <w:b/>
                <w:bCs/>
                <w:i/>
                <w:iCs/>
                <w:color w:val="000000"/>
              </w:rPr>
              <w:t>Proposal 8: Case specific Assistance Signaling</w:t>
            </w:r>
          </w:p>
          <w:p w14:paraId="4F497920" w14:textId="77777777" w:rsidR="002F0189" w:rsidRDefault="00620436">
            <w:pPr>
              <w:pStyle w:val="Caption"/>
              <w:keepNext/>
            </w:pPr>
            <w:r>
              <w:t xml:space="preserve">Table </w:t>
            </w:r>
            <w:r w:rsidR="00737BA9">
              <w:fldChar w:fldCharType="begin"/>
            </w:r>
            <w:r w:rsidR="00737BA9">
              <w:instrText xml:space="preserve"> SEQ Table \* ARABIC </w:instrText>
            </w:r>
            <w:r w:rsidR="00737BA9">
              <w:fldChar w:fldCharType="separate"/>
            </w:r>
            <w:r>
              <w:t>4</w:t>
            </w:r>
            <w:r w:rsidR="00737BA9">
              <w:fldChar w:fldCharType="end"/>
            </w:r>
            <w:r>
              <w:t>: Case Specific Assistance signaling from LMF to UE/PRU/gNB for UE/gNB-side model monitoring</w:t>
            </w:r>
          </w:p>
          <w:tbl>
            <w:tblPr>
              <w:tblStyle w:val="TableGrid"/>
              <w:tblW w:w="0" w:type="auto"/>
              <w:tblLook w:val="04A0" w:firstRow="1" w:lastRow="0" w:firstColumn="1" w:lastColumn="0" w:noHBand="0" w:noVBand="1"/>
            </w:tblPr>
            <w:tblGrid>
              <w:gridCol w:w="1457"/>
              <w:gridCol w:w="7129"/>
            </w:tblGrid>
            <w:tr w:rsidR="002F0189" w14:paraId="74DA2F47" w14:textId="77777777">
              <w:tc>
                <w:tcPr>
                  <w:tcW w:w="1525" w:type="dxa"/>
                </w:tcPr>
                <w:p w14:paraId="50B8A2B5" w14:textId="77777777" w:rsidR="002F0189" w:rsidRDefault="002F0189">
                  <w:pPr>
                    <w:jc w:val="left"/>
                    <w:rPr>
                      <w:color w:val="000000"/>
                    </w:rPr>
                  </w:pPr>
                </w:p>
              </w:tc>
              <w:tc>
                <w:tcPr>
                  <w:tcW w:w="7485" w:type="dxa"/>
                </w:tcPr>
                <w:p w14:paraId="5646CAAD" w14:textId="77777777" w:rsidR="002F0189" w:rsidRDefault="00620436">
                  <w:pPr>
                    <w:jc w:val="left"/>
                    <w:rPr>
                      <w:color w:val="000000"/>
                    </w:rPr>
                  </w:pPr>
                  <w:r>
                    <w:rPr>
                      <w:color w:val="000000"/>
                    </w:rPr>
                    <w:t>benefit(s)/feasibility/necessity and specification impact</w:t>
                  </w:r>
                </w:p>
              </w:tc>
            </w:tr>
            <w:tr w:rsidR="002F0189" w14:paraId="5EA81282" w14:textId="77777777">
              <w:tc>
                <w:tcPr>
                  <w:tcW w:w="1525" w:type="dxa"/>
                </w:tcPr>
                <w:p w14:paraId="7154AE3A" w14:textId="77777777" w:rsidR="002F0189" w:rsidRDefault="00620436">
                  <w:pPr>
                    <w:jc w:val="left"/>
                    <w:rPr>
                      <w:color w:val="000000"/>
                    </w:rPr>
                  </w:pPr>
                  <w:r>
                    <w:t xml:space="preserve">Case 1 </w:t>
                  </w:r>
                </w:p>
              </w:tc>
              <w:tc>
                <w:tcPr>
                  <w:tcW w:w="7485" w:type="dxa"/>
                </w:tcPr>
                <w:p w14:paraId="58ACD597" w14:textId="77777777" w:rsidR="002F0189" w:rsidRDefault="00620436">
                  <w:pPr>
                    <w:jc w:val="left"/>
                    <w:rPr>
                      <w:color w:val="000000"/>
                    </w:rPr>
                  </w:pPr>
                  <w:r>
                    <w:rPr>
                      <w:color w:val="000000"/>
                    </w:rPr>
                    <w:t>benefit(s)/feasibility/necessity: Assist UE in deciding if model is applicable e.g. scenario change, Trigger UE monitoring.</w:t>
                  </w:r>
                </w:p>
                <w:p w14:paraId="798AD8B2" w14:textId="77777777" w:rsidR="002F0189" w:rsidRDefault="00620436">
                  <w:pPr>
                    <w:jc w:val="left"/>
                    <w:rPr>
                      <w:color w:val="000000"/>
                    </w:rPr>
                  </w:pPr>
                  <w:r>
                    <w:rPr>
                      <w:color w:val="000000"/>
                    </w:rPr>
                    <w:t>potential specification impact: Assistance information sent by LMF to UE in LPP</w:t>
                  </w:r>
                </w:p>
              </w:tc>
            </w:tr>
            <w:tr w:rsidR="002F0189" w14:paraId="17DFFCB0" w14:textId="77777777">
              <w:tc>
                <w:tcPr>
                  <w:tcW w:w="1525" w:type="dxa"/>
                </w:tcPr>
                <w:p w14:paraId="70DAEA27" w14:textId="77777777" w:rsidR="002F0189" w:rsidRDefault="00620436">
                  <w:pPr>
                    <w:jc w:val="left"/>
                    <w:rPr>
                      <w:color w:val="000000"/>
                    </w:rPr>
                  </w:pPr>
                  <w:r>
                    <w:t>Case 2a</w:t>
                  </w:r>
                </w:p>
              </w:tc>
              <w:tc>
                <w:tcPr>
                  <w:tcW w:w="7485" w:type="dxa"/>
                </w:tcPr>
                <w:p w14:paraId="1955CDB6" w14:textId="77777777" w:rsidR="002F0189" w:rsidRDefault="00620436">
                  <w:pPr>
                    <w:jc w:val="left"/>
                    <w:rPr>
                      <w:color w:val="000000"/>
                    </w:rPr>
                  </w:pPr>
                  <w:r>
                    <w:rPr>
                      <w:color w:val="000000"/>
                    </w:rPr>
                    <w:t xml:space="preserve">benefit(s)/feasibility/necessity: Assist UE in deciding if model is applicable e.g. scenario change, LOS/NLOS condition. Trigger UE monitoring. </w:t>
                  </w:r>
                </w:p>
                <w:p w14:paraId="0BC17631" w14:textId="77777777" w:rsidR="002F0189" w:rsidRDefault="00620436">
                  <w:pPr>
                    <w:jc w:val="left"/>
                    <w:rPr>
                      <w:color w:val="000000"/>
                    </w:rPr>
                  </w:pPr>
                  <w:r>
                    <w:rPr>
                      <w:color w:val="000000"/>
                    </w:rPr>
                    <w:t>potential specification impact: Assistance information sent by LMF to UE in LPP</w:t>
                  </w:r>
                </w:p>
              </w:tc>
            </w:tr>
            <w:tr w:rsidR="002F0189" w14:paraId="2B866681" w14:textId="77777777">
              <w:tc>
                <w:tcPr>
                  <w:tcW w:w="1525" w:type="dxa"/>
                </w:tcPr>
                <w:p w14:paraId="06ED98F9" w14:textId="77777777" w:rsidR="002F0189" w:rsidRDefault="00620436">
                  <w:pPr>
                    <w:jc w:val="left"/>
                    <w:rPr>
                      <w:color w:val="000000"/>
                    </w:rPr>
                  </w:pPr>
                  <w:r>
                    <w:t>Case 2b</w:t>
                  </w:r>
                </w:p>
              </w:tc>
              <w:tc>
                <w:tcPr>
                  <w:tcW w:w="7485" w:type="dxa"/>
                </w:tcPr>
                <w:p w14:paraId="6412424D" w14:textId="77777777" w:rsidR="002F0189" w:rsidRDefault="00620436">
                  <w:pPr>
                    <w:jc w:val="left"/>
                    <w:rPr>
                      <w:color w:val="000000"/>
                    </w:rPr>
                  </w:pPr>
                  <w:r>
                    <w:rPr>
                      <w:color w:val="000000"/>
                    </w:rPr>
                    <w:t>N/A</w:t>
                  </w:r>
                </w:p>
              </w:tc>
            </w:tr>
            <w:tr w:rsidR="002F0189" w14:paraId="5BA72C50" w14:textId="77777777">
              <w:tc>
                <w:tcPr>
                  <w:tcW w:w="1525" w:type="dxa"/>
                </w:tcPr>
                <w:p w14:paraId="5E17373B" w14:textId="77777777" w:rsidR="002F0189" w:rsidRDefault="00620436">
                  <w:pPr>
                    <w:jc w:val="left"/>
                    <w:rPr>
                      <w:color w:val="000000"/>
                    </w:rPr>
                  </w:pPr>
                  <w:r>
                    <w:lastRenderedPageBreak/>
                    <w:t>Case 3a</w:t>
                  </w:r>
                </w:p>
              </w:tc>
              <w:tc>
                <w:tcPr>
                  <w:tcW w:w="7485" w:type="dxa"/>
                </w:tcPr>
                <w:p w14:paraId="3BAEC081" w14:textId="77777777" w:rsidR="002F0189" w:rsidRDefault="00620436">
                  <w:pPr>
                    <w:jc w:val="left"/>
                    <w:rPr>
                      <w:color w:val="000000"/>
                    </w:rPr>
                  </w:pPr>
                  <w:r>
                    <w:rPr>
                      <w:color w:val="000000"/>
                    </w:rPr>
                    <w:t xml:space="preserve">benefit(s)/feasibility/necessity: Assist gNB in deciding if model is applicable e.g. scenario change, LOS/NLOS condition. Trigger UE monitoring. </w:t>
                  </w:r>
                </w:p>
                <w:p w14:paraId="3A1BE82F" w14:textId="77777777" w:rsidR="002F0189" w:rsidRDefault="00620436">
                  <w:pPr>
                    <w:jc w:val="left"/>
                    <w:rPr>
                      <w:color w:val="000000"/>
                    </w:rPr>
                  </w:pPr>
                  <w:r>
                    <w:rPr>
                      <w:color w:val="000000"/>
                    </w:rPr>
                    <w:t>potential specification impact: Assistance information sent by LMF to gNB in NRPPa</w:t>
                  </w:r>
                </w:p>
              </w:tc>
            </w:tr>
            <w:tr w:rsidR="002F0189" w14:paraId="1E036A8D" w14:textId="77777777">
              <w:tc>
                <w:tcPr>
                  <w:tcW w:w="1525" w:type="dxa"/>
                </w:tcPr>
                <w:p w14:paraId="375BDFB7" w14:textId="77777777" w:rsidR="002F0189" w:rsidRDefault="00620436">
                  <w:pPr>
                    <w:jc w:val="left"/>
                    <w:rPr>
                      <w:color w:val="000000"/>
                    </w:rPr>
                  </w:pPr>
                  <w:r>
                    <w:t>Case 3b</w:t>
                  </w:r>
                </w:p>
              </w:tc>
              <w:tc>
                <w:tcPr>
                  <w:tcW w:w="7485" w:type="dxa"/>
                </w:tcPr>
                <w:p w14:paraId="5AA24379" w14:textId="77777777" w:rsidR="002F0189" w:rsidRDefault="00620436">
                  <w:pPr>
                    <w:jc w:val="left"/>
                    <w:rPr>
                      <w:color w:val="000000"/>
                    </w:rPr>
                  </w:pPr>
                  <w:r>
                    <w:rPr>
                      <w:color w:val="000000"/>
                    </w:rPr>
                    <w:t>N/A</w:t>
                  </w:r>
                </w:p>
              </w:tc>
            </w:tr>
          </w:tbl>
          <w:p w14:paraId="041B64CA" w14:textId="77777777" w:rsidR="002F0189" w:rsidRDefault="002F0189">
            <w:pPr>
              <w:jc w:val="left"/>
              <w:rPr>
                <w:color w:val="000000"/>
              </w:rPr>
            </w:pPr>
          </w:p>
          <w:p w14:paraId="29F64A63" w14:textId="77777777" w:rsidR="002F0189" w:rsidRDefault="002F0189">
            <w:pPr>
              <w:jc w:val="left"/>
              <w:rPr>
                <w:color w:val="000000"/>
              </w:rPr>
            </w:pPr>
          </w:p>
          <w:p w14:paraId="689089DC" w14:textId="77777777" w:rsidR="002F0189" w:rsidRDefault="00620436">
            <w:pPr>
              <w:pStyle w:val="Caption"/>
              <w:keepNext/>
            </w:pPr>
            <w:r>
              <w:t xml:space="preserve">Table </w:t>
            </w:r>
            <w:r w:rsidR="00737BA9">
              <w:fldChar w:fldCharType="begin"/>
            </w:r>
            <w:r w:rsidR="00737BA9">
              <w:instrText xml:space="preserve"> SEQ Table \* ARABIC </w:instrText>
            </w:r>
            <w:r w:rsidR="00737BA9">
              <w:fldChar w:fldCharType="separate"/>
            </w:r>
            <w:r>
              <w:t>5</w:t>
            </w:r>
            <w:r w:rsidR="00737BA9">
              <w:fldChar w:fldCharType="end"/>
            </w:r>
            <w:r>
              <w:t>: Case Specific Assistance signaling from UE/PRU for network-side model monitoring</w:t>
            </w:r>
          </w:p>
          <w:tbl>
            <w:tblPr>
              <w:tblStyle w:val="TableGrid"/>
              <w:tblW w:w="0" w:type="auto"/>
              <w:tblLook w:val="04A0" w:firstRow="1" w:lastRow="0" w:firstColumn="1" w:lastColumn="0" w:noHBand="0" w:noVBand="1"/>
            </w:tblPr>
            <w:tblGrid>
              <w:gridCol w:w="1465"/>
              <w:gridCol w:w="7121"/>
            </w:tblGrid>
            <w:tr w:rsidR="002F0189" w14:paraId="4A19CF21" w14:textId="77777777">
              <w:tc>
                <w:tcPr>
                  <w:tcW w:w="1525" w:type="dxa"/>
                </w:tcPr>
                <w:p w14:paraId="0C05AB38" w14:textId="77777777" w:rsidR="002F0189" w:rsidRDefault="002F0189">
                  <w:pPr>
                    <w:jc w:val="left"/>
                    <w:rPr>
                      <w:color w:val="000000"/>
                    </w:rPr>
                  </w:pPr>
                </w:p>
              </w:tc>
              <w:tc>
                <w:tcPr>
                  <w:tcW w:w="7485" w:type="dxa"/>
                </w:tcPr>
                <w:p w14:paraId="50864534" w14:textId="77777777" w:rsidR="002F0189" w:rsidRDefault="002F0189">
                  <w:pPr>
                    <w:jc w:val="left"/>
                    <w:rPr>
                      <w:color w:val="000000"/>
                    </w:rPr>
                  </w:pPr>
                </w:p>
              </w:tc>
            </w:tr>
            <w:tr w:rsidR="002F0189" w14:paraId="5B4D1B74" w14:textId="77777777">
              <w:tc>
                <w:tcPr>
                  <w:tcW w:w="1525" w:type="dxa"/>
                </w:tcPr>
                <w:p w14:paraId="5B2C0CC3" w14:textId="77777777" w:rsidR="002F0189" w:rsidRDefault="00620436">
                  <w:pPr>
                    <w:jc w:val="left"/>
                    <w:rPr>
                      <w:color w:val="000000"/>
                    </w:rPr>
                  </w:pPr>
                  <w:r>
                    <w:t xml:space="preserve">Case 1 </w:t>
                  </w:r>
                </w:p>
              </w:tc>
              <w:tc>
                <w:tcPr>
                  <w:tcW w:w="7485" w:type="dxa"/>
                </w:tcPr>
                <w:p w14:paraId="43F284A2" w14:textId="77777777" w:rsidR="002F0189" w:rsidRDefault="00620436">
                  <w:pPr>
                    <w:jc w:val="left"/>
                    <w:rPr>
                      <w:color w:val="000000"/>
                    </w:rPr>
                  </w:pPr>
                  <w:r>
                    <w:rPr>
                      <w:color w:val="000000"/>
                    </w:rPr>
                    <w:t>Applicable if UE to inform LMF based on UE side monitoring/statistics estimation</w:t>
                  </w:r>
                </w:p>
                <w:p w14:paraId="49D714FD" w14:textId="77777777" w:rsidR="002F0189" w:rsidRDefault="00620436">
                  <w:pPr>
                    <w:jc w:val="left"/>
                    <w:rPr>
                      <w:color w:val="000000"/>
                    </w:rPr>
                  </w:pPr>
                  <w:r>
                    <w:rPr>
                      <w:color w:val="000000"/>
                    </w:rPr>
                    <w:t>Spec Impact: signaling to indicate condition reached or action taken e.g. fallback</w:t>
                  </w:r>
                </w:p>
              </w:tc>
            </w:tr>
            <w:tr w:rsidR="002F0189" w14:paraId="4F93247E" w14:textId="77777777">
              <w:tc>
                <w:tcPr>
                  <w:tcW w:w="1525" w:type="dxa"/>
                </w:tcPr>
                <w:p w14:paraId="38232069" w14:textId="77777777" w:rsidR="002F0189" w:rsidRDefault="00620436">
                  <w:pPr>
                    <w:jc w:val="left"/>
                    <w:rPr>
                      <w:color w:val="000000"/>
                    </w:rPr>
                  </w:pPr>
                  <w:r>
                    <w:t>Case 2a</w:t>
                  </w:r>
                </w:p>
              </w:tc>
              <w:tc>
                <w:tcPr>
                  <w:tcW w:w="7485" w:type="dxa"/>
                </w:tcPr>
                <w:p w14:paraId="369F2BDE" w14:textId="77777777" w:rsidR="002F0189" w:rsidRDefault="00620436">
                  <w:pPr>
                    <w:jc w:val="left"/>
                    <w:rPr>
                      <w:color w:val="000000"/>
                    </w:rPr>
                  </w:pPr>
                  <w:r>
                    <w:rPr>
                      <w:color w:val="000000"/>
                    </w:rPr>
                    <w:t>Applicable if UE to inform LMF based on UE side monitoring/statistics estimation</w:t>
                  </w:r>
                </w:p>
                <w:p w14:paraId="1362C7AE" w14:textId="77777777" w:rsidR="002F0189" w:rsidRDefault="00620436">
                  <w:pPr>
                    <w:jc w:val="left"/>
                    <w:rPr>
                      <w:color w:val="000000"/>
                    </w:rPr>
                  </w:pPr>
                  <w:r>
                    <w:rPr>
                      <w:color w:val="000000"/>
                    </w:rPr>
                    <w:t>Spec Impact: signaling to indicate condition reached or action taken e.g. fallback</w:t>
                  </w:r>
                </w:p>
              </w:tc>
            </w:tr>
            <w:tr w:rsidR="002F0189" w14:paraId="3B642E76" w14:textId="77777777">
              <w:tc>
                <w:tcPr>
                  <w:tcW w:w="1525" w:type="dxa"/>
                </w:tcPr>
                <w:p w14:paraId="5AEBDE26" w14:textId="77777777" w:rsidR="002F0189" w:rsidRDefault="00620436">
                  <w:pPr>
                    <w:jc w:val="left"/>
                    <w:rPr>
                      <w:color w:val="000000"/>
                    </w:rPr>
                  </w:pPr>
                  <w:r>
                    <w:t>Case 2b</w:t>
                  </w:r>
                </w:p>
              </w:tc>
              <w:tc>
                <w:tcPr>
                  <w:tcW w:w="7485" w:type="dxa"/>
                </w:tcPr>
                <w:p w14:paraId="25B6329F" w14:textId="77777777" w:rsidR="002F0189" w:rsidRDefault="00620436">
                  <w:pPr>
                    <w:jc w:val="left"/>
                    <w:rPr>
                      <w:color w:val="000000"/>
                    </w:rPr>
                  </w:pPr>
                  <w:r>
                    <w:rPr>
                      <w:color w:val="000000"/>
                    </w:rPr>
                    <w:t>Assist LMF  in deciding if model is applicable e.g. scenario change, Trigger LMF monitoring.</w:t>
                  </w:r>
                </w:p>
                <w:p w14:paraId="59C0B6EE" w14:textId="77777777" w:rsidR="002F0189" w:rsidRDefault="00620436">
                  <w:pPr>
                    <w:jc w:val="left"/>
                    <w:rPr>
                      <w:color w:val="000000"/>
                    </w:rPr>
                  </w:pPr>
                  <w:r>
                    <w:rPr>
                      <w:color w:val="000000"/>
                    </w:rPr>
                    <w:t>Information on label and quality</w:t>
                  </w:r>
                </w:p>
                <w:p w14:paraId="5136B901" w14:textId="77777777" w:rsidR="002F0189" w:rsidRDefault="00620436">
                  <w:pPr>
                    <w:jc w:val="left"/>
                    <w:rPr>
                      <w:color w:val="000000"/>
                    </w:rPr>
                  </w:pPr>
                  <w:r>
                    <w:rPr>
                      <w:color w:val="000000"/>
                    </w:rPr>
                    <w:t>potential specification impact: Assistance information by UE/PRU to LMF in LPP</w:t>
                  </w:r>
                </w:p>
              </w:tc>
            </w:tr>
            <w:tr w:rsidR="002F0189" w14:paraId="5997E090" w14:textId="77777777">
              <w:tc>
                <w:tcPr>
                  <w:tcW w:w="1525" w:type="dxa"/>
                </w:tcPr>
                <w:p w14:paraId="0D572935" w14:textId="77777777" w:rsidR="002F0189" w:rsidRDefault="00620436">
                  <w:pPr>
                    <w:jc w:val="left"/>
                    <w:rPr>
                      <w:color w:val="000000"/>
                    </w:rPr>
                  </w:pPr>
                  <w:r>
                    <w:t>Case 3a</w:t>
                  </w:r>
                </w:p>
              </w:tc>
              <w:tc>
                <w:tcPr>
                  <w:tcW w:w="7485" w:type="dxa"/>
                </w:tcPr>
                <w:p w14:paraId="63D47C8A" w14:textId="77777777" w:rsidR="002F0189" w:rsidRDefault="00620436">
                  <w:pPr>
                    <w:jc w:val="left"/>
                    <w:rPr>
                      <w:color w:val="000000"/>
                    </w:rPr>
                  </w:pPr>
                  <w:r>
                    <w:rPr>
                      <w:color w:val="000000"/>
                    </w:rPr>
                    <w:t>Assist LMF  in deciding if model is applicable and to trigger signal from LMF to gNB e.g. scenario change, Trigger LMF monitoring.</w:t>
                  </w:r>
                </w:p>
                <w:p w14:paraId="69BAB35D" w14:textId="77777777" w:rsidR="002F0189" w:rsidRDefault="00620436">
                  <w:pPr>
                    <w:jc w:val="left"/>
                    <w:rPr>
                      <w:color w:val="000000"/>
                    </w:rPr>
                  </w:pPr>
                  <w:r>
                    <w:rPr>
                      <w:color w:val="000000"/>
                    </w:rPr>
                    <w:t>Information on label and quality</w:t>
                  </w:r>
                </w:p>
                <w:p w14:paraId="3A7FF2F1" w14:textId="77777777" w:rsidR="002F0189" w:rsidRDefault="00620436">
                  <w:pPr>
                    <w:jc w:val="left"/>
                    <w:rPr>
                      <w:color w:val="000000"/>
                    </w:rPr>
                  </w:pPr>
                  <w:r>
                    <w:rPr>
                      <w:color w:val="000000"/>
                    </w:rPr>
                    <w:t>potential specification impact: Assistance information by UE/PRU to LMF in LPP, relay of information from LMF to gNB via NRPPa</w:t>
                  </w:r>
                </w:p>
              </w:tc>
            </w:tr>
            <w:tr w:rsidR="002F0189" w14:paraId="52102E9C" w14:textId="77777777">
              <w:tc>
                <w:tcPr>
                  <w:tcW w:w="1525" w:type="dxa"/>
                </w:tcPr>
                <w:p w14:paraId="328EEC6C" w14:textId="77777777" w:rsidR="002F0189" w:rsidRDefault="00620436">
                  <w:pPr>
                    <w:jc w:val="left"/>
                    <w:rPr>
                      <w:color w:val="000000"/>
                    </w:rPr>
                  </w:pPr>
                  <w:r>
                    <w:t>Case 3b</w:t>
                  </w:r>
                </w:p>
              </w:tc>
              <w:tc>
                <w:tcPr>
                  <w:tcW w:w="7485" w:type="dxa"/>
                </w:tcPr>
                <w:p w14:paraId="3010CB98" w14:textId="77777777" w:rsidR="002F0189" w:rsidRDefault="00620436">
                  <w:pPr>
                    <w:jc w:val="left"/>
                    <w:rPr>
                      <w:color w:val="000000"/>
                    </w:rPr>
                  </w:pPr>
                  <w:r>
                    <w:rPr>
                      <w:color w:val="000000"/>
                    </w:rPr>
                    <w:t>Assist gNB  in deciding if model is applicable e.g. scenario change, Trigger LMF monitoring.</w:t>
                  </w:r>
                </w:p>
                <w:p w14:paraId="0F5F5053" w14:textId="77777777" w:rsidR="002F0189" w:rsidRDefault="00620436">
                  <w:pPr>
                    <w:jc w:val="left"/>
                    <w:rPr>
                      <w:color w:val="000000"/>
                    </w:rPr>
                  </w:pPr>
                  <w:r>
                    <w:rPr>
                      <w:color w:val="000000"/>
                    </w:rPr>
                    <w:t>Information on label and quality</w:t>
                  </w:r>
                </w:p>
                <w:p w14:paraId="56994C47" w14:textId="77777777" w:rsidR="002F0189" w:rsidRDefault="00620436">
                  <w:pPr>
                    <w:jc w:val="left"/>
                    <w:rPr>
                      <w:color w:val="000000"/>
                    </w:rPr>
                  </w:pPr>
                  <w:r>
                    <w:rPr>
                      <w:color w:val="000000"/>
                    </w:rPr>
                    <w:t>potential specification impact: Assistance information by UE/PRU to LMF in LPP,</w:t>
                  </w:r>
                </w:p>
              </w:tc>
            </w:tr>
          </w:tbl>
          <w:p w14:paraId="51D90950" w14:textId="77777777" w:rsidR="002F0189" w:rsidRDefault="002F0189">
            <w:pPr>
              <w:jc w:val="left"/>
              <w:rPr>
                <w:color w:val="000000"/>
              </w:rPr>
            </w:pPr>
          </w:p>
          <w:p w14:paraId="0E471875" w14:textId="77777777" w:rsidR="002F0189" w:rsidRDefault="002F0189">
            <w:pPr>
              <w:rPr>
                <w:b/>
                <w:bCs/>
                <w:i/>
                <w:iCs/>
              </w:rPr>
            </w:pPr>
          </w:p>
          <w:p w14:paraId="5882048A" w14:textId="77777777" w:rsidR="002F0189" w:rsidRDefault="002F0189">
            <w:pPr>
              <w:rPr>
                <w:b/>
                <w:bCs/>
                <w:i/>
                <w:iCs/>
              </w:rPr>
            </w:pPr>
          </w:p>
          <w:p w14:paraId="0EF4F947" w14:textId="77777777" w:rsidR="002F0189" w:rsidRDefault="00620436">
            <w:pPr>
              <w:rPr>
                <w:b/>
                <w:bCs/>
                <w:i/>
                <w:iCs/>
              </w:rPr>
            </w:pPr>
            <w:r>
              <w:rPr>
                <w:b/>
                <w:bCs/>
                <w:i/>
                <w:iCs/>
              </w:rPr>
              <w:lastRenderedPageBreak/>
              <w:t>Proposal 9: Summary of specification enhancements for monitoring:</w:t>
            </w:r>
          </w:p>
          <w:p w14:paraId="670BD5C8"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14:paraId="4C155450"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14:paraId="69506829"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Update of both LPP and NRPPa</w:t>
            </w:r>
          </w:p>
          <w:p w14:paraId="4CB8EAB3"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14:paraId="6D10ADE4"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14:paraId="33EBEE01" w14:textId="77777777" w:rsidR="002F0189" w:rsidRDefault="00620436">
            <w:pPr>
              <w:pStyle w:val="ListParagraph"/>
              <w:numPr>
                <w:ilvl w:val="1"/>
                <w:numId w:val="38"/>
              </w:numPr>
              <w:jc w:val="left"/>
              <w:rPr>
                <w:rFonts w:ascii="Times New Roman" w:hAnsi="Times New Roman"/>
                <w:b/>
                <w:bCs/>
                <w:i/>
                <w:iCs/>
                <w:color w:val="000000"/>
                <w:sz w:val="20"/>
                <w:szCs w:val="20"/>
              </w:rPr>
            </w:pPr>
            <w:r>
              <w:rPr>
                <w:rFonts w:ascii="Times New Roman" w:hAnsi="Times New Roman"/>
                <w:b/>
                <w:bCs/>
                <w:i/>
                <w:iCs/>
                <w:color w:val="000000"/>
                <w:sz w:val="20"/>
                <w:szCs w:val="20"/>
              </w:rPr>
              <w:t>scenario change, Trigger LMF monitoring, Information on label and quality (case 2b, case 3b)</w:t>
            </w:r>
          </w:p>
          <w:p w14:paraId="7D165EAC"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sz w:val="20"/>
                <w:szCs w:val="20"/>
              </w:rPr>
              <w:t>Update of both LPP and NRPPa.</w:t>
            </w:r>
          </w:p>
          <w:p w14:paraId="5E3AE32B"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14:paraId="1429DE09" w14:textId="77777777" w:rsidR="002F0189" w:rsidRDefault="00620436">
            <w:pPr>
              <w:pStyle w:val="ListParagraph"/>
              <w:numPr>
                <w:ilvl w:val="1"/>
                <w:numId w:val="38"/>
              </w:numPr>
              <w:jc w:val="left"/>
              <w:rPr>
                <w:rFonts w:ascii="Times New Roman" w:hAnsi="Times New Roman"/>
                <w:b/>
                <w:bCs/>
                <w:i/>
                <w:iCs/>
                <w:color w:val="000000"/>
                <w:sz w:val="20"/>
                <w:szCs w:val="20"/>
              </w:rPr>
            </w:pPr>
            <w:r>
              <w:rPr>
                <w:rFonts w:ascii="Times New Roman" w:hAnsi="Times New Roman"/>
                <w:b/>
                <w:bCs/>
                <w:i/>
                <w:iCs/>
                <w:color w:val="000000"/>
                <w:sz w:val="20"/>
                <w:szCs w:val="20"/>
              </w:rPr>
              <w:t>Trigger for bursty RS to enable statistics collection (all cases)</w:t>
            </w:r>
          </w:p>
          <w:p w14:paraId="2537CAF3"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14:paraId="68719149"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14:paraId="67DF8285"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14:paraId="049F22D4"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14:paraId="6807D1D1"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Trigger for bursty RS to enable statistics collection (all cases).</w:t>
            </w:r>
          </w:p>
          <w:p w14:paraId="0F091E9D" w14:textId="77777777" w:rsidR="002F0189" w:rsidRDefault="002F0189">
            <w:pPr>
              <w:rPr>
                <w:b/>
                <w:bCs/>
                <w:i/>
                <w:iCs/>
                <w:color w:val="000000"/>
              </w:rPr>
            </w:pPr>
          </w:p>
          <w:p w14:paraId="6BE81EC9" w14:textId="77777777" w:rsidR="002F0189" w:rsidRDefault="002F0189">
            <w:pPr>
              <w:rPr>
                <w:b/>
                <w:bCs/>
                <w:i/>
                <w:iCs/>
                <w:color w:val="000000"/>
              </w:rPr>
            </w:pPr>
          </w:p>
          <w:p w14:paraId="42F1F63D" w14:textId="77777777" w:rsidR="002F0189" w:rsidRDefault="00620436">
            <w:pPr>
              <w:rPr>
                <w:b/>
                <w:bCs/>
                <w:i/>
                <w:iCs/>
              </w:rPr>
            </w:pPr>
            <w:r>
              <w:rPr>
                <w:b/>
                <w:bCs/>
                <w:i/>
                <w:iCs/>
              </w:rPr>
              <w:t>Proposal 10 : Case Specific Model Inference Summary</w:t>
            </w:r>
          </w:p>
          <w:tbl>
            <w:tblPr>
              <w:tblStyle w:val="TableGrid"/>
              <w:tblW w:w="0" w:type="auto"/>
              <w:tblLook w:val="04A0" w:firstRow="1" w:lastRow="0" w:firstColumn="1" w:lastColumn="0" w:noHBand="0" w:noVBand="1"/>
            </w:tblPr>
            <w:tblGrid>
              <w:gridCol w:w="1259"/>
              <w:gridCol w:w="1465"/>
              <w:gridCol w:w="1822"/>
              <w:gridCol w:w="2296"/>
              <w:gridCol w:w="1744"/>
            </w:tblGrid>
            <w:tr w:rsidR="002F0189" w14:paraId="0AC768B9" w14:textId="77777777">
              <w:tc>
                <w:tcPr>
                  <w:tcW w:w="1345" w:type="dxa"/>
                </w:tcPr>
                <w:p w14:paraId="57804751" w14:textId="77777777" w:rsidR="002F0189" w:rsidRDefault="002F0189">
                  <w:pPr>
                    <w:rPr>
                      <w:i/>
                      <w:iCs/>
                    </w:rPr>
                  </w:pPr>
                </w:p>
              </w:tc>
              <w:tc>
                <w:tcPr>
                  <w:tcW w:w="1530" w:type="dxa"/>
                </w:tcPr>
                <w:p w14:paraId="6F3CE15D" w14:textId="77777777" w:rsidR="002F0189" w:rsidRDefault="00620436">
                  <w:pPr>
                    <w:rPr>
                      <w:i/>
                      <w:iCs/>
                    </w:rPr>
                  </w:pPr>
                  <w:r>
                    <w:rPr>
                      <w:i/>
                      <w:iCs/>
                    </w:rPr>
                    <w:t>Inference Location</w:t>
                  </w:r>
                </w:p>
              </w:tc>
              <w:tc>
                <w:tcPr>
                  <w:tcW w:w="1890" w:type="dxa"/>
                </w:tcPr>
                <w:p w14:paraId="0D9E9F0E" w14:textId="77777777" w:rsidR="002F0189" w:rsidRDefault="00620436">
                  <w:pPr>
                    <w:rPr>
                      <w:i/>
                      <w:iCs/>
                    </w:rPr>
                  </w:pPr>
                  <w:r>
                    <w:rPr>
                      <w:i/>
                      <w:iCs/>
                    </w:rPr>
                    <w:t>New Measurement Input</w:t>
                  </w:r>
                </w:p>
              </w:tc>
              <w:tc>
                <w:tcPr>
                  <w:tcW w:w="2443" w:type="dxa"/>
                </w:tcPr>
                <w:p w14:paraId="19488FB7" w14:textId="77777777" w:rsidR="002F0189" w:rsidRDefault="00620436">
                  <w:pPr>
                    <w:rPr>
                      <w:i/>
                      <w:iCs/>
                    </w:rPr>
                  </w:pPr>
                  <w:r>
                    <w:rPr>
                      <w:i/>
                      <w:iCs/>
                    </w:rPr>
                    <w:t>New Model Output Report</w:t>
                  </w:r>
                </w:p>
              </w:tc>
              <w:tc>
                <w:tcPr>
                  <w:tcW w:w="1802" w:type="dxa"/>
                </w:tcPr>
                <w:p w14:paraId="0FBE18BB" w14:textId="77777777" w:rsidR="002F0189" w:rsidRDefault="00620436">
                  <w:pPr>
                    <w:rPr>
                      <w:i/>
                      <w:iCs/>
                    </w:rPr>
                  </w:pPr>
                  <w:r>
                    <w:rPr>
                      <w:i/>
                      <w:iCs/>
                    </w:rPr>
                    <w:t>Assistance Signaling</w:t>
                  </w:r>
                </w:p>
              </w:tc>
            </w:tr>
            <w:tr w:rsidR="002F0189" w14:paraId="17985996" w14:textId="77777777">
              <w:tc>
                <w:tcPr>
                  <w:tcW w:w="1345" w:type="dxa"/>
                </w:tcPr>
                <w:p w14:paraId="1F0929D2" w14:textId="77777777" w:rsidR="002F0189" w:rsidRDefault="00620436">
                  <w:pPr>
                    <w:rPr>
                      <w:i/>
                      <w:iCs/>
                    </w:rPr>
                  </w:pPr>
                  <w:r>
                    <w:rPr>
                      <w:i/>
                      <w:iCs/>
                    </w:rPr>
                    <w:t>Case 1</w:t>
                  </w:r>
                </w:p>
              </w:tc>
              <w:tc>
                <w:tcPr>
                  <w:tcW w:w="1530" w:type="dxa"/>
                </w:tcPr>
                <w:p w14:paraId="3D962200" w14:textId="77777777" w:rsidR="002F0189" w:rsidRDefault="00620436">
                  <w:pPr>
                    <w:rPr>
                      <w:i/>
                      <w:iCs/>
                    </w:rPr>
                  </w:pPr>
                  <w:r>
                    <w:rPr>
                      <w:i/>
                      <w:iCs/>
                    </w:rPr>
                    <w:t>At UE</w:t>
                  </w:r>
                </w:p>
              </w:tc>
              <w:tc>
                <w:tcPr>
                  <w:tcW w:w="1890" w:type="dxa"/>
                </w:tcPr>
                <w:p w14:paraId="43A32321" w14:textId="77777777" w:rsidR="002F0189" w:rsidRDefault="002F0189">
                  <w:pPr>
                    <w:rPr>
                      <w:i/>
                      <w:iCs/>
                    </w:rPr>
                  </w:pPr>
                </w:p>
              </w:tc>
              <w:tc>
                <w:tcPr>
                  <w:tcW w:w="2443" w:type="dxa"/>
                </w:tcPr>
                <w:p w14:paraId="64878D9D" w14:textId="77777777" w:rsidR="002F0189" w:rsidRDefault="002F0189">
                  <w:pPr>
                    <w:rPr>
                      <w:i/>
                      <w:iCs/>
                    </w:rPr>
                  </w:pPr>
                </w:p>
              </w:tc>
              <w:tc>
                <w:tcPr>
                  <w:tcW w:w="1802" w:type="dxa"/>
                </w:tcPr>
                <w:p w14:paraId="3F50BE11" w14:textId="77777777" w:rsidR="002F0189" w:rsidRDefault="00620436">
                  <w:pPr>
                    <w:rPr>
                      <w:i/>
                      <w:iCs/>
                    </w:rPr>
                  </w:pPr>
                  <w:r>
                    <w:rPr>
                      <w:i/>
                      <w:iCs/>
                    </w:rPr>
                    <w:t>RS configuration to UE</w:t>
                  </w:r>
                </w:p>
              </w:tc>
            </w:tr>
            <w:tr w:rsidR="002F0189" w14:paraId="599F0E82" w14:textId="77777777">
              <w:tc>
                <w:tcPr>
                  <w:tcW w:w="1345" w:type="dxa"/>
                </w:tcPr>
                <w:p w14:paraId="4AB186F0" w14:textId="77777777" w:rsidR="002F0189" w:rsidRDefault="00620436">
                  <w:pPr>
                    <w:rPr>
                      <w:i/>
                      <w:iCs/>
                    </w:rPr>
                  </w:pPr>
                  <w:r>
                    <w:rPr>
                      <w:i/>
                      <w:iCs/>
                    </w:rPr>
                    <w:t>Case 2a</w:t>
                  </w:r>
                </w:p>
              </w:tc>
              <w:tc>
                <w:tcPr>
                  <w:tcW w:w="1530" w:type="dxa"/>
                </w:tcPr>
                <w:p w14:paraId="17928EEA" w14:textId="77777777" w:rsidR="002F0189" w:rsidRDefault="00620436">
                  <w:pPr>
                    <w:rPr>
                      <w:i/>
                      <w:iCs/>
                    </w:rPr>
                  </w:pPr>
                  <w:r>
                    <w:rPr>
                      <w:i/>
                      <w:iCs/>
                    </w:rPr>
                    <w:t>At UE</w:t>
                  </w:r>
                </w:p>
              </w:tc>
              <w:tc>
                <w:tcPr>
                  <w:tcW w:w="1890" w:type="dxa"/>
                </w:tcPr>
                <w:p w14:paraId="6C8165CC" w14:textId="77777777" w:rsidR="002F0189" w:rsidRDefault="002F0189">
                  <w:pPr>
                    <w:rPr>
                      <w:i/>
                      <w:iCs/>
                    </w:rPr>
                  </w:pPr>
                </w:p>
              </w:tc>
              <w:tc>
                <w:tcPr>
                  <w:tcW w:w="2443" w:type="dxa"/>
                </w:tcPr>
                <w:p w14:paraId="3B2B2531" w14:textId="77777777" w:rsidR="002F0189" w:rsidRDefault="00620436">
                  <w:pPr>
                    <w:rPr>
                      <w:i/>
                      <w:iCs/>
                    </w:rPr>
                  </w:pPr>
                  <w:r>
                    <w:rPr>
                      <w:i/>
                      <w:iCs/>
                    </w:rPr>
                    <w:t>Report TOA, angle/phase to LMF</w:t>
                  </w:r>
                </w:p>
              </w:tc>
              <w:tc>
                <w:tcPr>
                  <w:tcW w:w="1802" w:type="dxa"/>
                </w:tcPr>
                <w:p w14:paraId="013E99CD" w14:textId="77777777" w:rsidR="002F0189" w:rsidRDefault="00620436">
                  <w:pPr>
                    <w:rPr>
                      <w:i/>
                      <w:iCs/>
                    </w:rPr>
                  </w:pPr>
                  <w:r>
                    <w:rPr>
                      <w:i/>
                      <w:iCs/>
                    </w:rPr>
                    <w:t>RS configuration to UE</w:t>
                  </w:r>
                </w:p>
              </w:tc>
            </w:tr>
            <w:tr w:rsidR="002F0189" w14:paraId="3B2B2364" w14:textId="77777777">
              <w:tc>
                <w:tcPr>
                  <w:tcW w:w="1345" w:type="dxa"/>
                </w:tcPr>
                <w:p w14:paraId="45FC848B" w14:textId="77777777" w:rsidR="002F0189" w:rsidRDefault="00620436">
                  <w:pPr>
                    <w:rPr>
                      <w:i/>
                      <w:iCs/>
                    </w:rPr>
                  </w:pPr>
                  <w:r>
                    <w:rPr>
                      <w:i/>
                      <w:iCs/>
                    </w:rPr>
                    <w:t>Case 2b</w:t>
                  </w:r>
                </w:p>
              </w:tc>
              <w:tc>
                <w:tcPr>
                  <w:tcW w:w="1530" w:type="dxa"/>
                </w:tcPr>
                <w:p w14:paraId="03759C58" w14:textId="77777777" w:rsidR="002F0189" w:rsidRDefault="00620436">
                  <w:pPr>
                    <w:rPr>
                      <w:i/>
                      <w:iCs/>
                    </w:rPr>
                  </w:pPr>
                  <w:r>
                    <w:rPr>
                      <w:i/>
                      <w:iCs/>
                    </w:rPr>
                    <w:t>At LMF</w:t>
                  </w:r>
                </w:p>
              </w:tc>
              <w:tc>
                <w:tcPr>
                  <w:tcW w:w="1890" w:type="dxa"/>
                </w:tcPr>
                <w:p w14:paraId="51FB9942" w14:textId="77777777" w:rsidR="002F0189" w:rsidRDefault="00620436">
                  <w:pPr>
                    <w:rPr>
                      <w:i/>
                      <w:iCs/>
                    </w:rPr>
                  </w:pPr>
                  <w:r>
                    <w:rPr>
                      <w:i/>
                      <w:iCs/>
                    </w:rPr>
                    <w:t>Report CIR/PDP/DP to LMF</w:t>
                  </w:r>
                </w:p>
              </w:tc>
              <w:tc>
                <w:tcPr>
                  <w:tcW w:w="2443" w:type="dxa"/>
                </w:tcPr>
                <w:p w14:paraId="3C336925" w14:textId="77777777" w:rsidR="002F0189" w:rsidRDefault="002F0189">
                  <w:pPr>
                    <w:rPr>
                      <w:i/>
                      <w:iCs/>
                    </w:rPr>
                  </w:pPr>
                </w:p>
              </w:tc>
              <w:tc>
                <w:tcPr>
                  <w:tcW w:w="1802" w:type="dxa"/>
                </w:tcPr>
                <w:p w14:paraId="1B558710" w14:textId="77777777" w:rsidR="002F0189" w:rsidRDefault="00620436">
                  <w:pPr>
                    <w:rPr>
                      <w:i/>
                      <w:iCs/>
                    </w:rPr>
                  </w:pPr>
                  <w:r>
                    <w:rPr>
                      <w:i/>
                      <w:iCs/>
                    </w:rPr>
                    <w:t>Measurement required to UE</w:t>
                  </w:r>
                </w:p>
              </w:tc>
            </w:tr>
            <w:tr w:rsidR="002F0189" w14:paraId="645D44A6" w14:textId="77777777">
              <w:tc>
                <w:tcPr>
                  <w:tcW w:w="1345" w:type="dxa"/>
                </w:tcPr>
                <w:p w14:paraId="00F97E1C" w14:textId="77777777" w:rsidR="002F0189" w:rsidRDefault="00620436">
                  <w:pPr>
                    <w:rPr>
                      <w:i/>
                      <w:iCs/>
                    </w:rPr>
                  </w:pPr>
                  <w:r>
                    <w:rPr>
                      <w:i/>
                      <w:iCs/>
                    </w:rPr>
                    <w:lastRenderedPageBreak/>
                    <w:t>Case 3a</w:t>
                  </w:r>
                </w:p>
              </w:tc>
              <w:tc>
                <w:tcPr>
                  <w:tcW w:w="1530" w:type="dxa"/>
                </w:tcPr>
                <w:p w14:paraId="7E67B649" w14:textId="77777777" w:rsidR="002F0189" w:rsidRDefault="00620436">
                  <w:pPr>
                    <w:rPr>
                      <w:i/>
                      <w:iCs/>
                    </w:rPr>
                  </w:pPr>
                  <w:r>
                    <w:rPr>
                      <w:i/>
                      <w:iCs/>
                    </w:rPr>
                    <w:t>At TRP</w:t>
                  </w:r>
                </w:p>
              </w:tc>
              <w:tc>
                <w:tcPr>
                  <w:tcW w:w="1890" w:type="dxa"/>
                </w:tcPr>
                <w:p w14:paraId="6BC8FE9C" w14:textId="77777777" w:rsidR="002F0189" w:rsidRDefault="002F0189">
                  <w:pPr>
                    <w:rPr>
                      <w:i/>
                      <w:iCs/>
                    </w:rPr>
                  </w:pPr>
                </w:p>
              </w:tc>
              <w:tc>
                <w:tcPr>
                  <w:tcW w:w="2443" w:type="dxa"/>
                </w:tcPr>
                <w:p w14:paraId="18DCA83A" w14:textId="77777777" w:rsidR="002F0189" w:rsidRDefault="00620436">
                  <w:pPr>
                    <w:rPr>
                      <w:i/>
                      <w:iCs/>
                    </w:rPr>
                  </w:pPr>
                  <w:r>
                    <w:rPr>
                      <w:i/>
                      <w:iCs/>
                    </w:rPr>
                    <w:t>Report TOA, angle/phase to LMF</w:t>
                  </w:r>
                </w:p>
              </w:tc>
              <w:tc>
                <w:tcPr>
                  <w:tcW w:w="1802" w:type="dxa"/>
                </w:tcPr>
                <w:p w14:paraId="642E6ECB" w14:textId="77777777" w:rsidR="002F0189" w:rsidRDefault="00620436">
                  <w:pPr>
                    <w:rPr>
                      <w:i/>
                      <w:iCs/>
                    </w:rPr>
                  </w:pPr>
                  <w:r>
                    <w:rPr>
                      <w:i/>
                      <w:iCs/>
                    </w:rPr>
                    <w:t>RS configuration to TRP</w:t>
                  </w:r>
                </w:p>
              </w:tc>
            </w:tr>
            <w:tr w:rsidR="002F0189" w14:paraId="515AF67A" w14:textId="77777777">
              <w:tc>
                <w:tcPr>
                  <w:tcW w:w="1345" w:type="dxa"/>
                </w:tcPr>
                <w:p w14:paraId="691F8B83" w14:textId="77777777" w:rsidR="002F0189" w:rsidRDefault="00620436">
                  <w:pPr>
                    <w:rPr>
                      <w:i/>
                      <w:iCs/>
                    </w:rPr>
                  </w:pPr>
                  <w:r>
                    <w:rPr>
                      <w:i/>
                      <w:iCs/>
                    </w:rPr>
                    <w:t>Case 3b</w:t>
                  </w:r>
                </w:p>
              </w:tc>
              <w:tc>
                <w:tcPr>
                  <w:tcW w:w="1530" w:type="dxa"/>
                </w:tcPr>
                <w:p w14:paraId="7A38206A" w14:textId="77777777" w:rsidR="002F0189" w:rsidRDefault="00620436">
                  <w:pPr>
                    <w:rPr>
                      <w:i/>
                      <w:iCs/>
                    </w:rPr>
                  </w:pPr>
                  <w:r>
                    <w:rPr>
                      <w:i/>
                      <w:iCs/>
                    </w:rPr>
                    <w:t>At LMF</w:t>
                  </w:r>
                </w:p>
              </w:tc>
              <w:tc>
                <w:tcPr>
                  <w:tcW w:w="1890" w:type="dxa"/>
                </w:tcPr>
                <w:p w14:paraId="56407E10" w14:textId="77777777" w:rsidR="002F0189" w:rsidRDefault="00620436">
                  <w:pPr>
                    <w:rPr>
                      <w:i/>
                      <w:iCs/>
                    </w:rPr>
                  </w:pPr>
                  <w:r>
                    <w:rPr>
                      <w:i/>
                      <w:iCs/>
                    </w:rPr>
                    <w:t>Report CIR/PDP/DP to LMF</w:t>
                  </w:r>
                </w:p>
              </w:tc>
              <w:tc>
                <w:tcPr>
                  <w:tcW w:w="2443" w:type="dxa"/>
                </w:tcPr>
                <w:p w14:paraId="033119E3" w14:textId="77777777" w:rsidR="002F0189" w:rsidRDefault="002F0189">
                  <w:pPr>
                    <w:rPr>
                      <w:i/>
                      <w:iCs/>
                    </w:rPr>
                  </w:pPr>
                </w:p>
              </w:tc>
              <w:tc>
                <w:tcPr>
                  <w:tcW w:w="1802" w:type="dxa"/>
                </w:tcPr>
                <w:p w14:paraId="0DBAC66D" w14:textId="77777777" w:rsidR="002F0189" w:rsidRDefault="00620436">
                  <w:pPr>
                    <w:rPr>
                      <w:i/>
                      <w:iCs/>
                    </w:rPr>
                  </w:pPr>
                  <w:r>
                    <w:rPr>
                      <w:i/>
                      <w:iCs/>
                    </w:rPr>
                    <w:t>Measurement required to TRP</w:t>
                  </w:r>
                </w:p>
              </w:tc>
            </w:tr>
          </w:tbl>
          <w:p w14:paraId="29AE7D9D" w14:textId="77777777" w:rsidR="002F0189" w:rsidRDefault="002F0189">
            <w:pPr>
              <w:rPr>
                <w:b/>
                <w:bCs/>
                <w:i/>
                <w:iCs/>
              </w:rPr>
            </w:pPr>
          </w:p>
          <w:p w14:paraId="2615BAF7" w14:textId="77777777" w:rsidR="002F0189" w:rsidRDefault="00620436">
            <w:pPr>
              <w:rPr>
                <w:b/>
                <w:bCs/>
                <w:i/>
                <w:iCs/>
              </w:rPr>
            </w:pPr>
            <w:r>
              <w:rPr>
                <w:b/>
                <w:bCs/>
                <w:i/>
                <w:iCs/>
              </w:rPr>
              <w:t>Observation 1: For the new measurement inputs, the CIR overhead may be high compared with that of the PDP, DP or other existing measurements such as the L1-RSRP, RSRPP and RSTD.</w:t>
            </w:r>
          </w:p>
          <w:p w14:paraId="2AB261C9" w14:textId="77777777" w:rsidR="002F0189" w:rsidRDefault="002F0189">
            <w:pPr>
              <w:rPr>
                <w:b/>
                <w:bCs/>
                <w:i/>
                <w:iCs/>
              </w:rPr>
            </w:pPr>
          </w:p>
          <w:p w14:paraId="185E1D82" w14:textId="77777777" w:rsidR="002F0189" w:rsidRDefault="00620436">
            <w:pPr>
              <w:rPr>
                <w:b/>
                <w:bCs/>
                <w:i/>
                <w:iCs/>
              </w:rPr>
            </w:pPr>
            <w:r>
              <w:rPr>
                <w:b/>
                <w:bCs/>
                <w:i/>
                <w:iCs/>
              </w:rPr>
              <w:t>Proposal 11: Enhance current measurement input reports to LMF to support feed back of the CIR, PDP and DP.</w:t>
            </w:r>
          </w:p>
          <w:p w14:paraId="6D9ED49F" w14:textId="77777777" w:rsidR="002F0189" w:rsidRDefault="002F0189">
            <w:pPr>
              <w:rPr>
                <w:b/>
                <w:bCs/>
                <w:i/>
                <w:iCs/>
              </w:rPr>
            </w:pPr>
          </w:p>
          <w:p w14:paraId="014FD426" w14:textId="77777777" w:rsidR="002F0189" w:rsidRDefault="00620436">
            <w:pPr>
              <w:rPr>
                <w:b/>
                <w:bCs/>
                <w:i/>
                <w:iCs/>
              </w:rPr>
            </w:pPr>
            <w:r>
              <w:rPr>
                <w:b/>
                <w:bCs/>
                <w:i/>
                <w:iCs/>
              </w:rPr>
              <w:t>Proposal 12: Update current measurement output reports to support feedback of TOA, angle and phase to the LMF.</w:t>
            </w:r>
          </w:p>
          <w:p w14:paraId="6E8A56FF" w14:textId="77777777" w:rsidR="002F0189" w:rsidRDefault="002F0189">
            <w:pPr>
              <w:pStyle w:val="Proposal1"/>
              <w:spacing w:before="72" w:after="72"/>
              <w:rPr>
                <w:i w:val="0"/>
              </w:rPr>
            </w:pPr>
          </w:p>
        </w:tc>
      </w:tr>
      <w:tr w:rsidR="002F0189" w14:paraId="77FF667F" w14:textId="77777777">
        <w:tc>
          <w:tcPr>
            <w:tcW w:w="1150" w:type="dxa"/>
          </w:tcPr>
          <w:p w14:paraId="29D67CA0" w14:textId="77777777" w:rsidR="002F0189" w:rsidRDefault="00620436">
            <w:pPr>
              <w:rPr>
                <w:lang w:eastAsia="zh-CN"/>
              </w:rPr>
            </w:pPr>
            <w:r>
              <w:rPr>
                <w:lang w:eastAsia="zh-CN"/>
              </w:rPr>
              <w:lastRenderedPageBreak/>
              <w:t>[18, Baicells]</w:t>
            </w:r>
          </w:p>
        </w:tc>
        <w:tc>
          <w:tcPr>
            <w:tcW w:w="8812" w:type="dxa"/>
          </w:tcPr>
          <w:p w14:paraId="2477C49E" w14:textId="77777777" w:rsidR="002F0189" w:rsidRDefault="00620436">
            <w:pPr>
              <w:pStyle w:val="TOC1"/>
              <w:snapToGrid w:val="0"/>
              <w:ind w:left="0" w:firstLine="0"/>
              <w:rPr>
                <w:sz w:val="20"/>
              </w:rPr>
            </w:pPr>
            <w:r>
              <w:rPr>
                <w:b/>
                <w:bCs/>
                <w:sz w:val="20"/>
                <w:lang w:eastAsia="zh-CN"/>
              </w:rPr>
              <w:fldChar w:fldCharType="begin"/>
            </w:r>
            <w:r>
              <w:rPr>
                <w:bCs/>
                <w:sz w:val="20"/>
                <w:lang w:eastAsia="zh-CN"/>
              </w:rPr>
              <w:instrText>TOC \o "9-9" \f \p " " \n  \t "proposal,1,</w:instrText>
            </w:r>
            <w:r>
              <w:rPr>
                <w:bCs/>
                <w:sz w:val="20"/>
                <w:lang w:eastAsia="zh-CN"/>
              </w:rPr>
              <w:instrText>标题</w:instrText>
            </w:r>
            <w:r>
              <w:rPr>
                <w:bCs/>
                <w:sz w:val="20"/>
                <w:lang w:eastAsia="zh-CN"/>
              </w:rPr>
              <w:instrText xml:space="preserve"> 1,9,</w:instrText>
            </w:r>
            <w:r>
              <w:rPr>
                <w:bCs/>
                <w:sz w:val="20"/>
                <w:lang w:eastAsia="zh-CN"/>
              </w:rPr>
              <w:instrText>标题</w:instrText>
            </w:r>
            <w:r>
              <w:rPr>
                <w:bCs/>
                <w:sz w:val="20"/>
                <w:lang w:eastAsia="zh-CN"/>
              </w:rPr>
              <w:instrText xml:space="preserve"> 8,9"</w:instrText>
            </w:r>
            <w:r>
              <w:rPr>
                <w:b/>
                <w:bCs/>
                <w:sz w:val="20"/>
                <w:lang w:eastAsia="zh-CN"/>
              </w:rPr>
              <w:fldChar w:fldCharType="separate"/>
            </w:r>
            <w:r>
              <w:rPr>
                <w:rFonts w:cs="SimSun"/>
                <w:bCs/>
                <w:sz w:val="20"/>
              </w:rPr>
              <w:t xml:space="preserve">Proposal 1: </w:t>
            </w:r>
            <w:r>
              <w:rPr>
                <w:rFonts w:hint="eastAsia"/>
                <w:sz w:val="20"/>
              </w:rPr>
              <w:t>C</w:t>
            </w:r>
            <w:r>
              <w:rPr>
                <w:sz w:val="20"/>
              </w:rPr>
              <w:t>onfirm the following working assumption regarding data collection</w:t>
            </w:r>
            <w:r>
              <w:rPr>
                <w:rFonts w:hint="eastAsia"/>
                <w:sz w:val="20"/>
              </w:rPr>
              <w:t>.</w:t>
            </w:r>
          </w:p>
          <w:p w14:paraId="21BEA79C" w14:textId="77777777" w:rsidR="002F0189" w:rsidRDefault="00620436">
            <w:pPr>
              <w:pStyle w:val="TOC1"/>
              <w:snapToGrid w:val="0"/>
              <w:ind w:left="0" w:firstLine="0"/>
              <w:rPr>
                <w:sz w:val="20"/>
              </w:rPr>
            </w:pPr>
            <w:r>
              <w:rPr>
                <w:rFonts w:cs="SimSun"/>
                <w:bCs/>
                <w:sz w:val="20"/>
              </w:rPr>
              <w:t xml:space="preserve">Proposal 2: </w:t>
            </w:r>
            <w:r>
              <w:rPr>
                <w:rFonts w:hint="eastAsia"/>
                <w:sz w:val="20"/>
              </w:rPr>
              <w:t>Existing PRS/SRS configuration should be sufficient to support positioning, further enhancement for RS configuration may not be necessary regarding training data collection.</w:t>
            </w:r>
          </w:p>
          <w:p w14:paraId="2A30C6B8" w14:textId="77777777" w:rsidR="002F0189" w:rsidRDefault="00620436">
            <w:pPr>
              <w:pStyle w:val="TOC1"/>
              <w:snapToGrid w:val="0"/>
              <w:ind w:left="0" w:firstLine="0"/>
              <w:rPr>
                <w:sz w:val="20"/>
              </w:rPr>
            </w:pPr>
            <w:r>
              <w:rPr>
                <w:rFonts w:cs="SimSun"/>
                <w:bCs/>
                <w:sz w:val="20"/>
              </w:rPr>
              <w:t xml:space="preserve">Proposal 3: </w:t>
            </w:r>
            <w:r>
              <w:rPr>
                <w:rFonts w:hint="eastAsia"/>
                <w:sz w:val="20"/>
              </w:rPr>
              <w:t>Consider using quality indicator for model monitoring, e.g., to indicate the result for out of distribution detection for model input related measurements.</w:t>
            </w:r>
          </w:p>
          <w:p w14:paraId="2C44396B" w14:textId="77777777" w:rsidR="002F0189" w:rsidRDefault="00620436">
            <w:pPr>
              <w:pStyle w:val="TOC1"/>
              <w:snapToGrid w:val="0"/>
              <w:ind w:left="0" w:firstLine="0"/>
              <w:rPr>
                <w:sz w:val="20"/>
              </w:rPr>
            </w:pPr>
            <w:r>
              <w:rPr>
                <w:rFonts w:cs="SimSun"/>
                <w:bCs/>
                <w:sz w:val="20"/>
              </w:rPr>
              <w:t xml:space="preserve">Proposal 4: </w:t>
            </w:r>
            <w:r>
              <w:rPr>
                <w:rFonts w:hint="eastAsia"/>
                <w:sz w:val="20"/>
              </w:rPr>
              <w:t>Time stamp can also be used for model inference/monitoring to help detect model malfunctions by observing the discontinuities in time and space, thus may help developers further improve the model performance.</w:t>
            </w:r>
          </w:p>
          <w:p w14:paraId="505B76AB" w14:textId="77777777" w:rsidR="002F0189" w:rsidRDefault="00620436">
            <w:pPr>
              <w:pStyle w:val="TOC1"/>
              <w:snapToGrid w:val="0"/>
              <w:ind w:left="0" w:firstLine="0"/>
              <w:rPr>
                <w:sz w:val="20"/>
              </w:rPr>
            </w:pPr>
            <w:r>
              <w:rPr>
                <w:rFonts w:cs="SimSun"/>
                <w:bCs/>
                <w:sz w:val="20"/>
              </w:rPr>
              <w:t xml:space="preserve">Proposal 5: </w:t>
            </w:r>
            <w:r>
              <w:rPr>
                <w:rFonts w:hint="eastAsia"/>
                <w:sz w:val="20"/>
              </w:rPr>
              <w:t>Support gNB for Case 3b as an entity to derive monitoring metric for model-input based monitoring. This may also apply to UE for Case 2b.</w:t>
            </w:r>
          </w:p>
          <w:p w14:paraId="5FE44BD2" w14:textId="77777777" w:rsidR="002F0189" w:rsidRDefault="00620436">
            <w:pPr>
              <w:pStyle w:val="TOC1"/>
              <w:snapToGrid w:val="0"/>
              <w:ind w:left="0" w:firstLine="0"/>
              <w:rPr>
                <w:sz w:val="20"/>
              </w:rPr>
            </w:pPr>
            <w:r>
              <w:rPr>
                <w:rFonts w:cs="SimSun"/>
                <w:bCs/>
                <w:sz w:val="20"/>
              </w:rPr>
              <w:t xml:space="preserve">Proposal 6: </w:t>
            </w:r>
            <w:r>
              <w:rPr>
                <w:rFonts w:hint="eastAsia"/>
                <w:sz w:val="20"/>
              </w:rPr>
              <w:t>F</w:t>
            </w:r>
            <w:r>
              <w:rPr>
                <w:sz w:val="20"/>
              </w:rPr>
              <w:t xml:space="preserve">or Case 1 model monitoring </w:t>
            </w:r>
            <w:r>
              <w:rPr>
                <w:rFonts w:hint="eastAsia"/>
                <w:sz w:val="20"/>
              </w:rPr>
              <w:t>based on provided ground truth label</w:t>
            </w:r>
            <w:r>
              <w:rPr>
                <w:sz w:val="20"/>
              </w:rPr>
              <w:t>, consider use the positioning error between the adopted positioning method and actual UE position as the monitoring metric. Signaling for the requesting of ground truth label or model input is not needed. Signaling for request/report of the monitoring metric/results/report or monitoring decision may be needed such that NW-side entity can offer further detailed analysis to improve the model LCM.</w:t>
            </w:r>
          </w:p>
          <w:p w14:paraId="543D9EFD" w14:textId="77777777" w:rsidR="002F0189" w:rsidRDefault="00620436">
            <w:pPr>
              <w:pStyle w:val="TOC1"/>
              <w:snapToGrid w:val="0"/>
              <w:ind w:left="0" w:firstLine="0"/>
              <w:rPr>
                <w:sz w:val="20"/>
              </w:rPr>
            </w:pPr>
            <w:r>
              <w:rPr>
                <w:rFonts w:cs="SimSun"/>
                <w:bCs/>
                <w:sz w:val="20"/>
              </w:rPr>
              <w:t xml:space="preserve">Proposal 7: </w:t>
            </w:r>
            <w:r>
              <w:rPr>
                <w:rFonts w:hint="eastAsia"/>
                <w:sz w:val="20"/>
              </w:rPr>
              <w:t>For Case 2a model monitoring based on provided ground truth label</w:t>
            </w:r>
            <w:r>
              <w:rPr>
                <w:sz w:val="20"/>
              </w:rPr>
              <w:t xml:space="preserve"> and LMF is the entity to derive monitoring metric (e.g. error between estimated PRU position and actual PRU position), signaling for the requesting of ground truth label or model input is not needed </w:t>
            </w:r>
            <w:r>
              <w:rPr>
                <w:rFonts w:hint="eastAsia"/>
                <w:sz w:val="20"/>
              </w:rPr>
              <w:t xml:space="preserve">as it reuses the </w:t>
            </w:r>
            <w:r>
              <w:rPr>
                <w:sz w:val="20"/>
              </w:rPr>
              <w:t>existing</w:t>
            </w:r>
            <w:r>
              <w:rPr>
                <w:rFonts w:hint="eastAsia"/>
                <w:sz w:val="20"/>
              </w:rPr>
              <w:t xml:space="preserve"> procedure</w:t>
            </w:r>
            <w:r>
              <w:rPr>
                <w:sz w:val="20"/>
              </w:rPr>
              <w:t xml:space="preserve"> LMF-based positioning method. T</w:t>
            </w:r>
            <w:r>
              <w:rPr>
                <w:rFonts w:hint="eastAsia"/>
                <w:sz w:val="20"/>
              </w:rPr>
              <w:t xml:space="preserve">he monitoring </w:t>
            </w:r>
            <w:r>
              <w:rPr>
                <w:sz w:val="20"/>
              </w:rPr>
              <w:t>reports/</w:t>
            </w:r>
            <w:r>
              <w:rPr>
                <w:rFonts w:hint="eastAsia"/>
                <w:sz w:val="20"/>
              </w:rPr>
              <w:t>results/decisions may need to be transferred from NW to PRU</w:t>
            </w:r>
            <w:r>
              <w:rPr>
                <w:sz w:val="20"/>
              </w:rPr>
              <w:t>, such that PRU/UE can operate model switching/fallback etc.</w:t>
            </w:r>
          </w:p>
          <w:p w14:paraId="5B0938BC" w14:textId="77777777" w:rsidR="002F0189" w:rsidRDefault="00620436">
            <w:pPr>
              <w:pStyle w:val="TOC1"/>
              <w:snapToGrid w:val="0"/>
              <w:ind w:left="0" w:firstLine="0"/>
              <w:rPr>
                <w:sz w:val="20"/>
              </w:rPr>
            </w:pPr>
            <w:r>
              <w:rPr>
                <w:rFonts w:cs="SimSun"/>
                <w:bCs/>
                <w:sz w:val="20"/>
              </w:rPr>
              <w:t xml:space="preserve">Proposal 8: </w:t>
            </w:r>
            <w:r>
              <w:rPr>
                <w:rFonts w:hint="eastAsia"/>
                <w:sz w:val="20"/>
              </w:rPr>
              <w:t>For Case 2a model monitoring based on provided ground truth label</w:t>
            </w:r>
            <w:r>
              <w:rPr>
                <w:sz w:val="20"/>
              </w:rPr>
              <w:t xml:space="preserve"> and PRU/UE is the entity to derive monitoring metric (e.g. ToA error between estimated ToA and actual ToA)</w:t>
            </w:r>
            <w:r>
              <w:rPr>
                <w:rFonts w:hint="eastAsia"/>
                <w:sz w:val="20"/>
              </w:rPr>
              <w:t xml:space="preserve">, </w:t>
            </w:r>
            <w:r>
              <w:rPr>
                <w:sz w:val="20"/>
              </w:rPr>
              <w:t>signaling may be required as PRU/UE needs assistant information e.g. gNB locations from LMF to obtain monitoring metric.</w:t>
            </w:r>
            <w:r>
              <w:rPr>
                <w:rFonts w:hint="eastAsia"/>
                <w:sz w:val="20"/>
              </w:rPr>
              <w:t xml:space="preserve"> </w:t>
            </w:r>
            <w:r>
              <w:rPr>
                <w:sz w:val="20"/>
              </w:rPr>
              <w:t>Depending on which entity makes the final monitoring decisions,</w:t>
            </w:r>
            <w:r>
              <w:rPr>
                <w:rFonts w:hint="eastAsia"/>
                <w:sz w:val="20"/>
              </w:rPr>
              <w:t xml:space="preserve"> </w:t>
            </w:r>
            <w:r>
              <w:rPr>
                <w:sz w:val="20"/>
              </w:rPr>
              <w:t>t</w:t>
            </w:r>
            <w:r>
              <w:rPr>
                <w:rFonts w:hint="eastAsia"/>
                <w:sz w:val="20"/>
              </w:rPr>
              <w:t>he monitoring results/</w:t>
            </w:r>
            <w:r>
              <w:rPr>
                <w:sz w:val="20"/>
              </w:rPr>
              <w:t>reports</w:t>
            </w:r>
            <w:r>
              <w:rPr>
                <w:rFonts w:hint="eastAsia"/>
                <w:sz w:val="20"/>
              </w:rPr>
              <w:t xml:space="preserve"> may need to be </w:t>
            </w:r>
            <w:r>
              <w:rPr>
                <w:sz w:val="20"/>
              </w:rPr>
              <w:t>sent</w:t>
            </w:r>
            <w:r>
              <w:rPr>
                <w:rFonts w:hint="eastAsia"/>
                <w:sz w:val="20"/>
              </w:rPr>
              <w:t xml:space="preserve"> from UE to NW</w:t>
            </w:r>
            <w:r>
              <w:rPr>
                <w:sz w:val="20"/>
              </w:rPr>
              <w:t>, and monitoring decisions may be transferred between UE and NW.</w:t>
            </w:r>
          </w:p>
          <w:p w14:paraId="0BD2628F" w14:textId="77777777" w:rsidR="002F0189" w:rsidRDefault="00620436">
            <w:pPr>
              <w:pStyle w:val="TOC1"/>
              <w:snapToGrid w:val="0"/>
              <w:ind w:left="0" w:firstLine="0"/>
              <w:rPr>
                <w:sz w:val="20"/>
              </w:rPr>
            </w:pPr>
            <w:r>
              <w:rPr>
                <w:rFonts w:cs="SimSun"/>
                <w:bCs/>
                <w:sz w:val="20"/>
              </w:rPr>
              <w:t xml:space="preserve">Proposal 9: </w:t>
            </w:r>
            <w:r>
              <w:rPr>
                <w:sz w:val="20"/>
              </w:rPr>
              <w:t xml:space="preserve">In Case 2a, </w:t>
            </w:r>
            <w:r>
              <w:rPr>
                <w:rFonts w:hint="eastAsia"/>
                <w:sz w:val="20"/>
              </w:rPr>
              <w:t xml:space="preserve">NW may need to be aware of UE/PRU model monitoring capability or configuration before the monitoring starts. </w:t>
            </w:r>
            <w:r>
              <w:rPr>
                <w:sz w:val="20"/>
              </w:rPr>
              <w:t xml:space="preserve">Or, </w:t>
            </w:r>
            <w:r>
              <w:rPr>
                <w:rFonts w:hint="eastAsia"/>
                <w:sz w:val="20"/>
              </w:rPr>
              <w:t>a negotiation between NW and UE to choose specific model monitoring methods may be necessary considering multiple-monitoring-</w:t>
            </w:r>
            <w:r>
              <w:rPr>
                <w:sz w:val="20"/>
              </w:rPr>
              <w:t>option</w:t>
            </w:r>
            <w:r>
              <w:rPr>
                <w:rFonts w:hint="eastAsia"/>
                <w:sz w:val="20"/>
              </w:rPr>
              <w:t xml:space="preserve"> support.</w:t>
            </w:r>
          </w:p>
          <w:p w14:paraId="211BCEC2" w14:textId="77777777" w:rsidR="002F0189" w:rsidRDefault="00620436">
            <w:pPr>
              <w:pStyle w:val="TOC1"/>
              <w:snapToGrid w:val="0"/>
              <w:ind w:left="0" w:firstLine="0"/>
              <w:rPr>
                <w:sz w:val="20"/>
              </w:rPr>
            </w:pPr>
            <w:r>
              <w:rPr>
                <w:rFonts w:cs="SimSun"/>
                <w:bCs/>
                <w:sz w:val="20"/>
              </w:rPr>
              <w:t xml:space="preserve">Proposal 10: </w:t>
            </w:r>
            <w:r>
              <w:rPr>
                <w:rFonts w:hint="eastAsia"/>
                <w:sz w:val="20"/>
              </w:rPr>
              <w:t>For Case 2b model monitoring based on provided ground truth label, model monitoring can be up to implementation.</w:t>
            </w:r>
          </w:p>
          <w:p w14:paraId="42D7B4E7" w14:textId="77777777" w:rsidR="002F0189" w:rsidRDefault="00620436">
            <w:pPr>
              <w:pStyle w:val="TOC1"/>
              <w:snapToGrid w:val="0"/>
              <w:ind w:left="0" w:firstLine="0"/>
              <w:rPr>
                <w:sz w:val="20"/>
              </w:rPr>
            </w:pPr>
            <w:r>
              <w:rPr>
                <w:rFonts w:cs="SimSun"/>
                <w:bCs/>
                <w:sz w:val="20"/>
              </w:rPr>
              <w:t xml:space="preserve">Proposal 11: </w:t>
            </w:r>
            <w:r>
              <w:rPr>
                <w:rFonts w:hint="eastAsia"/>
                <w:sz w:val="20"/>
              </w:rPr>
              <w:t>For Case 3a model monitoring based on provided ground truth label</w:t>
            </w:r>
            <w:r>
              <w:rPr>
                <w:sz w:val="20"/>
              </w:rPr>
              <w:t xml:space="preserve"> </w:t>
            </w:r>
            <w:r>
              <w:rPr>
                <w:rFonts w:hint="eastAsia"/>
                <w:sz w:val="20"/>
              </w:rPr>
              <w:t>when</w:t>
            </w:r>
            <w:r>
              <w:rPr>
                <w:sz w:val="20"/>
              </w:rPr>
              <w:t xml:space="preserve"> LMF is the entity to derive monitoring metric (e.g. error between estimated position/ToA and actual position/ToA)</w:t>
            </w:r>
            <w:r>
              <w:rPr>
                <w:rFonts w:hint="eastAsia"/>
                <w:sz w:val="20"/>
              </w:rPr>
              <w:t xml:space="preserve">, </w:t>
            </w:r>
            <w:r>
              <w:rPr>
                <w:sz w:val="20"/>
              </w:rPr>
              <w:t xml:space="preserve">signaling enhancement for requesting ground truth label or measurements may not be necessary as existing NR positioning method is adopted. </w:t>
            </w:r>
            <w:r>
              <w:rPr>
                <w:rFonts w:hint="eastAsia"/>
                <w:sz w:val="20"/>
              </w:rPr>
              <w:t xml:space="preserve">The monitoring </w:t>
            </w:r>
            <w:r>
              <w:rPr>
                <w:sz w:val="20"/>
              </w:rPr>
              <w:t>metrics/results/reports</w:t>
            </w:r>
            <w:r>
              <w:rPr>
                <w:rFonts w:hint="eastAsia"/>
                <w:sz w:val="20"/>
              </w:rPr>
              <w:t xml:space="preserve"> may need to be transferred </w:t>
            </w:r>
            <w:r>
              <w:rPr>
                <w:sz w:val="20"/>
              </w:rPr>
              <w:t>from LMF</w:t>
            </w:r>
            <w:r>
              <w:rPr>
                <w:rFonts w:hint="eastAsia"/>
                <w:sz w:val="20"/>
              </w:rPr>
              <w:t xml:space="preserve"> </w:t>
            </w:r>
            <w:r>
              <w:rPr>
                <w:sz w:val="20"/>
              </w:rPr>
              <w:t>to</w:t>
            </w:r>
            <w:r>
              <w:rPr>
                <w:rFonts w:hint="eastAsia"/>
                <w:sz w:val="20"/>
              </w:rPr>
              <w:t xml:space="preserve"> gNB.</w:t>
            </w:r>
            <w:r>
              <w:rPr>
                <w:sz w:val="20"/>
              </w:rPr>
              <w:t xml:space="preserve"> </w:t>
            </w:r>
            <w:r>
              <w:rPr>
                <w:rFonts w:hint="eastAsia"/>
                <w:sz w:val="20"/>
              </w:rPr>
              <w:t>The monitoring decisions may need to be transferred between NW and gNB.</w:t>
            </w:r>
          </w:p>
          <w:p w14:paraId="6843E63F" w14:textId="77777777" w:rsidR="002F0189" w:rsidRDefault="00620436">
            <w:pPr>
              <w:pStyle w:val="TOC1"/>
              <w:snapToGrid w:val="0"/>
              <w:ind w:left="0" w:firstLine="0"/>
              <w:rPr>
                <w:sz w:val="20"/>
              </w:rPr>
            </w:pPr>
            <w:r>
              <w:rPr>
                <w:rFonts w:cs="SimSun"/>
                <w:bCs/>
                <w:sz w:val="20"/>
              </w:rPr>
              <w:t xml:space="preserve">Proposal 12: </w:t>
            </w:r>
            <w:r>
              <w:rPr>
                <w:rFonts w:hint="eastAsia"/>
                <w:sz w:val="20"/>
              </w:rPr>
              <w:t>For Case 3a model monitoring based on provided ground truth label</w:t>
            </w:r>
            <w:r>
              <w:rPr>
                <w:sz w:val="20"/>
              </w:rPr>
              <w:t xml:space="preserve"> </w:t>
            </w:r>
            <w:r>
              <w:rPr>
                <w:rFonts w:hint="eastAsia"/>
                <w:sz w:val="20"/>
              </w:rPr>
              <w:t>when</w:t>
            </w:r>
            <w:r>
              <w:rPr>
                <w:sz w:val="20"/>
              </w:rPr>
              <w:t xml:space="preserve"> gNB is the entity to derive monitoring metric (e.g. error between estimated ToA and actual ToA)</w:t>
            </w:r>
            <w:r>
              <w:rPr>
                <w:rFonts w:hint="eastAsia"/>
                <w:sz w:val="20"/>
              </w:rPr>
              <w:t xml:space="preserve">, </w:t>
            </w:r>
            <w:r>
              <w:rPr>
                <w:sz w:val="20"/>
              </w:rPr>
              <w:t xml:space="preserve">signaling enhancement for transferring </w:t>
            </w:r>
            <w:r>
              <w:rPr>
                <w:rFonts w:hint="eastAsia"/>
                <w:sz w:val="20"/>
              </w:rPr>
              <w:t>ground truth ToA value</w:t>
            </w:r>
            <w:r>
              <w:rPr>
                <w:sz w:val="20"/>
              </w:rPr>
              <w:t xml:space="preserve"> or gNB/PRU locations may be needed. Depending on which entity makes the final monitoring decisions,</w:t>
            </w:r>
            <w:r>
              <w:rPr>
                <w:rFonts w:hint="eastAsia"/>
                <w:sz w:val="20"/>
              </w:rPr>
              <w:t xml:space="preserve"> </w:t>
            </w:r>
            <w:r>
              <w:rPr>
                <w:sz w:val="20"/>
              </w:rPr>
              <w:t>t</w:t>
            </w:r>
            <w:r>
              <w:rPr>
                <w:rFonts w:hint="eastAsia"/>
                <w:sz w:val="20"/>
              </w:rPr>
              <w:t xml:space="preserve">he monitoring </w:t>
            </w:r>
            <w:r>
              <w:rPr>
                <w:sz w:val="20"/>
              </w:rPr>
              <w:t>metrics/results/reports</w:t>
            </w:r>
            <w:r>
              <w:rPr>
                <w:rFonts w:hint="eastAsia"/>
                <w:sz w:val="20"/>
              </w:rPr>
              <w:t xml:space="preserve"> may need to be transferred </w:t>
            </w:r>
            <w:r>
              <w:rPr>
                <w:sz w:val="20"/>
              </w:rPr>
              <w:t xml:space="preserve">from </w:t>
            </w:r>
            <w:r>
              <w:rPr>
                <w:rFonts w:hint="eastAsia"/>
                <w:sz w:val="20"/>
              </w:rPr>
              <w:t>gNB</w:t>
            </w:r>
            <w:r>
              <w:rPr>
                <w:sz w:val="20"/>
              </w:rPr>
              <w:t xml:space="preserve"> to LMF, and t</w:t>
            </w:r>
            <w:r>
              <w:rPr>
                <w:rFonts w:hint="eastAsia"/>
                <w:sz w:val="20"/>
              </w:rPr>
              <w:t xml:space="preserve">he monitoring decisions may need to be transferred </w:t>
            </w:r>
            <w:r>
              <w:rPr>
                <w:rFonts w:hint="eastAsia"/>
                <w:sz w:val="20"/>
              </w:rPr>
              <w:lastRenderedPageBreak/>
              <w:t xml:space="preserve">between NW and gNB. </w:t>
            </w:r>
            <w:r>
              <w:rPr>
                <w:sz w:val="20"/>
              </w:rPr>
              <w:t xml:space="preserve">Perform monitoring at gNB side has advantages </w:t>
            </w:r>
            <w:r>
              <w:rPr>
                <w:rFonts w:hint="eastAsia"/>
                <w:sz w:val="20"/>
              </w:rPr>
              <w:t xml:space="preserve">as it </w:t>
            </w:r>
            <w:r>
              <w:rPr>
                <w:sz w:val="20"/>
              </w:rPr>
              <w:t>offload</w:t>
            </w:r>
            <w:r>
              <w:rPr>
                <w:rFonts w:hint="eastAsia"/>
                <w:sz w:val="20"/>
              </w:rPr>
              <w:t>s</w:t>
            </w:r>
            <w:r>
              <w:rPr>
                <w:sz w:val="20"/>
              </w:rPr>
              <w:t xml:space="preserve"> computation tasks from LMF, </w:t>
            </w:r>
            <w:r>
              <w:rPr>
                <w:rFonts w:hint="eastAsia"/>
                <w:sz w:val="20"/>
              </w:rPr>
              <w:t>making</w:t>
            </w:r>
            <w:r>
              <w:rPr>
                <w:sz w:val="20"/>
              </w:rPr>
              <w:t xml:space="preserve"> the positioning service </w:t>
            </w:r>
            <w:r>
              <w:rPr>
                <w:rFonts w:hint="eastAsia"/>
                <w:sz w:val="20"/>
              </w:rPr>
              <w:t xml:space="preserve">more </w:t>
            </w:r>
            <w:r>
              <w:rPr>
                <w:sz w:val="20"/>
              </w:rPr>
              <w:t>scalable.</w:t>
            </w:r>
          </w:p>
          <w:p w14:paraId="0FE4E10C" w14:textId="77777777" w:rsidR="002F0189" w:rsidRDefault="00620436">
            <w:pPr>
              <w:pStyle w:val="TOC1"/>
              <w:snapToGrid w:val="0"/>
              <w:ind w:left="0" w:firstLine="0"/>
              <w:rPr>
                <w:sz w:val="20"/>
              </w:rPr>
            </w:pPr>
            <w:r>
              <w:rPr>
                <w:rFonts w:cs="SimSun"/>
                <w:bCs/>
                <w:sz w:val="20"/>
              </w:rPr>
              <w:t xml:space="preserve">Proposal 13: </w:t>
            </w:r>
            <w:r>
              <w:rPr>
                <w:rFonts w:hint="eastAsia"/>
                <w:sz w:val="20"/>
              </w:rPr>
              <w:t>For Case 3a model monitoring based on provided ground truth label,</w:t>
            </w:r>
            <w:r>
              <w:rPr>
                <w:sz w:val="20"/>
              </w:rPr>
              <w:t xml:space="preserve"> LMF and gNB need to establish common understanding about</w:t>
            </w:r>
            <w:r>
              <w:rPr>
                <w:rFonts w:hint="eastAsia"/>
                <w:sz w:val="20"/>
              </w:rPr>
              <w:t xml:space="preserve"> gNB model monitoring capability or </w:t>
            </w:r>
            <w:r>
              <w:rPr>
                <w:sz w:val="20"/>
              </w:rPr>
              <w:t xml:space="preserve">the </w:t>
            </w:r>
            <w:r>
              <w:rPr>
                <w:rFonts w:hint="eastAsia"/>
                <w:sz w:val="20"/>
              </w:rPr>
              <w:t xml:space="preserve">configuration before the monitoring starts. </w:t>
            </w:r>
            <w:r>
              <w:rPr>
                <w:sz w:val="20"/>
              </w:rPr>
              <w:t>A</w:t>
            </w:r>
            <w:r>
              <w:rPr>
                <w:rFonts w:hint="eastAsia"/>
                <w:sz w:val="20"/>
              </w:rPr>
              <w:t xml:space="preserve"> </w:t>
            </w:r>
            <w:r>
              <w:rPr>
                <w:sz w:val="20"/>
              </w:rPr>
              <w:t xml:space="preserve">signaling </w:t>
            </w:r>
            <w:r>
              <w:rPr>
                <w:rFonts w:hint="eastAsia"/>
                <w:sz w:val="20"/>
              </w:rPr>
              <w:t xml:space="preserve">negotiation between NW and gNB </w:t>
            </w:r>
            <w:r>
              <w:rPr>
                <w:sz w:val="20"/>
              </w:rPr>
              <w:t>for</w:t>
            </w:r>
            <w:r>
              <w:rPr>
                <w:rFonts w:hint="eastAsia"/>
                <w:sz w:val="20"/>
              </w:rPr>
              <w:t xml:space="preserve"> specific model monitoring</w:t>
            </w:r>
            <w:r>
              <w:rPr>
                <w:sz w:val="20"/>
              </w:rPr>
              <w:t xml:space="preserve"> configuration</w:t>
            </w:r>
            <w:r>
              <w:rPr>
                <w:rFonts w:hint="eastAsia"/>
                <w:sz w:val="20"/>
              </w:rPr>
              <w:t xml:space="preserve"> may be necessary </w:t>
            </w:r>
            <w:r>
              <w:rPr>
                <w:sz w:val="20"/>
              </w:rPr>
              <w:t>considering</w:t>
            </w:r>
            <w:r>
              <w:rPr>
                <w:rFonts w:hint="eastAsia"/>
                <w:sz w:val="20"/>
              </w:rPr>
              <w:t xml:space="preserve"> multiple</w:t>
            </w:r>
            <w:r>
              <w:rPr>
                <w:sz w:val="20"/>
              </w:rPr>
              <w:t>-</w:t>
            </w:r>
            <w:r>
              <w:rPr>
                <w:rFonts w:hint="eastAsia"/>
                <w:sz w:val="20"/>
              </w:rPr>
              <w:t>monitoring</w:t>
            </w:r>
            <w:r>
              <w:rPr>
                <w:sz w:val="20"/>
              </w:rPr>
              <w:t>-</w:t>
            </w:r>
            <w:r>
              <w:rPr>
                <w:rFonts w:hint="eastAsia"/>
                <w:sz w:val="20"/>
              </w:rPr>
              <w:t>mechanism</w:t>
            </w:r>
            <w:r>
              <w:rPr>
                <w:sz w:val="20"/>
              </w:rPr>
              <w:t xml:space="preserve"> support at</w:t>
            </w:r>
            <w:r>
              <w:rPr>
                <w:rFonts w:hint="eastAsia"/>
                <w:sz w:val="20"/>
              </w:rPr>
              <w:t xml:space="preserve"> gNB </w:t>
            </w:r>
            <w:r>
              <w:rPr>
                <w:sz w:val="20"/>
              </w:rPr>
              <w:t>side.</w:t>
            </w:r>
          </w:p>
          <w:p w14:paraId="5A9A3AE3" w14:textId="77777777" w:rsidR="002F0189" w:rsidRDefault="00620436">
            <w:pPr>
              <w:pStyle w:val="TOC1"/>
              <w:snapToGrid w:val="0"/>
              <w:ind w:left="0" w:firstLine="0"/>
              <w:rPr>
                <w:sz w:val="20"/>
              </w:rPr>
            </w:pPr>
            <w:r>
              <w:rPr>
                <w:rFonts w:cs="SimSun"/>
                <w:bCs/>
                <w:sz w:val="20"/>
              </w:rPr>
              <w:t xml:space="preserve">Proposal 14: </w:t>
            </w:r>
            <w:r>
              <w:rPr>
                <w:rFonts w:hint="eastAsia"/>
                <w:sz w:val="20"/>
              </w:rPr>
              <w:t>For Case 3b model monitoring based on provided ground truth label, model monitoring can be up to implementation.</w:t>
            </w:r>
          </w:p>
          <w:p w14:paraId="69D1F2C6" w14:textId="77777777" w:rsidR="002F0189" w:rsidRDefault="00620436">
            <w:pPr>
              <w:pStyle w:val="TOC1"/>
              <w:snapToGrid w:val="0"/>
              <w:ind w:left="0" w:firstLine="0"/>
              <w:rPr>
                <w:sz w:val="20"/>
              </w:rPr>
            </w:pPr>
            <w:r>
              <w:rPr>
                <w:rFonts w:cs="SimSun"/>
                <w:bCs/>
                <w:sz w:val="20"/>
              </w:rPr>
              <w:t xml:space="preserve">Proposal 15: </w:t>
            </w:r>
            <w:r>
              <w:rPr>
                <w:rFonts w:hint="eastAsia"/>
                <w:sz w:val="20"/>
              </w:rPr>
              <w:t>Consider out of distribution detection as a model monitoring method to help detect performance degradation and provide insight about where to improve the training methods/dataset.</w:t>
            </w:r>
          </w:p>
          <w:p w14:paraId="365B8DBE" w14:textId="77777777" w:rsidR="002F0189" w:rsidRDefault="00620436">
            <w:pPr>
              <w:pStyle w:val="TOC1"/>
              <w:snapToGrid w:val="0"/>
              <w:ind w:left="0" w:firstLine="0"/>
              <w:rPr>
                <w:sz w:val="20"/>
              </w:rPr>
            </w:pPr>
            <w:r>
              <w:rPr>
                <w:rFonts w:cs="SimSun"/>
                <w:bCs/>
                <w:sz w:val="20"/>
              </w:rPr>
              <w:t xml:space="preserve">Proposal 16: </w:t>
            </w:r>
            <w:r>
              <w:rPr>
                <w:rFonts w:hint="eastAsia"/>
                <w:sz w:val="20"/>
              </w:rPr>
              <w:t>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w:t>
            </w:r>
            <w:r>
              <w:rPr>
                <w:sz w:val="20"/>
              </w:rPr>
              <w:t>/2b</w:t>
            </w:r>
            <w:r>
              <w:rPr>
                <w:rFonts w:hint="eastAsia"/>
                <w:sz w:val="20"/>
              </w:rPr>
              <w:t>, or</w:t>
            </w:r>
            <w:r>
              <w:rPr>
                <w:sz w:val="20"/>
              </w:rPr>
              <w:t xml:space="preserve"> to</w:t>
            </w:r>
            <w:r>
              <w:rPr>
                <w:rFonts w:hint="eastAsia"/>
                <w:sz w:val="20"/>
              </w:rPr>
              <w:t xml:space="preserve"> gNB for Case 3a</w:t>
            </w:r>
            <w:r>
              <w:rPr>
                <w:sz w:val="20"/>
              </w:rPr>
              <w:t>/3b</w:t>
            </w:r>
            <w:r>
              <w:rPr>
                <w:rFonts w:hint="eastAsia"/>
                <w:sz w:val="20"/>
              </w:rPr>
              <w:t>.</w:t>
            </w:r>
          </w:p>
          <w:p w14:paraId="71597681" w14:textId="77777777" w:rsidR="002F0189" w:rsidRDefault="00620436">
            <w:pPr>
              <w:pStyle w:val="TOC1"/>
              <w:snapToGrid w:val="0"/>
              <w:ind w:left="0" w:firstLine="0"/>
              <w:rPr>
                <w:sz w:val="20"/>
              </w:rPr>
            </w:pPr>
            <w:r>
              <w:rPr>
                <w:rFonts w:cs="SimSun"/>
                <w:bCs/>
                <w:sz w:val="20"/>
              </w:rPr>
              <w:t xml:space="preserve">Proposal 17: </w:t>
            </w:r>
            <w:r>
              <w:rPr>
                <w:sz w:val="20"/>
              </w:rPr>
              <w:t>Enhance LPP to support model monitoring decision</w:t>
            </w:r>
            <w:r>
              <w:rPr>
                <w:rFonts w:hint="eastAsia"/>
                <w:sz w:val="20"/>
              </w:rPr>
              <w:t>s</w:t>
            </w:r>
            <w:r>
              <w:rPr>
                <w:sz w:val="20"/>
              </w:rPr>
              <w:t xml:space="preserve">, as well as the transmission of model output and UE position </w:t>
            </w:r>
            <w:r>
              <w:rPr>
                <w:rFonts w:hint="eastAsia"/>
                <w:sz w:val="20"/>
              </w:rPr>
              <w:t xml:space="preserve">for </w:t>
            </w:r>
            <w:r>
              <w:rPr>
                <w:sz w:val="20"/>
              </w:rPr>
              <w:t>model monitoring input.</w:t>
            </w:r>
          </w:p>
          <w:p w14:paraId="102433D1" w14:textId="77777777" w:rsidR="002F0189" w:rsidRDefault="00620436">
            <w:pPr>
              <w:pStyle w:val="TOC1"/>
              <w:snapToGrid w:val="0"/>
              <w:ind w:left="0" w:firstLine="0"/>
              <w:rPr>
                <w:sz w:val="20"/>
              </w:rPr>
            </w:pPr>
            <w:r>
              <w:rPr>
                <w:rFonts w:cs="SimSun"/>
                <w:bCs/>
                <w:sz w:val="20"/>
              </w:rPr>
              <w:t xml:space="preserve">Proposal 18: </w:t>
            </w:r>
            <w:r>
              <w:rPr>
                <w:sz w:val="20"/>
              </w:rPr>
              <w:t>Enhance NRPPa to support model monitoring decision</w:t>
            </w:r>
            <w:r>
              <w:rPr>
                <w:rFonts w:hint="eastAsia"/>
                <w:sz w:val="20"/>
              </w:rPr>
              <w:t>s</w:t>
            </w:r>
            <w:r>
              <w:rPr>
                <w:sz w:val="20"/>
              </w:rPr>
              <w:t xml:space="preserve">, as well as the transmission of model output </w:t>
            </w:r>
            <w:r>
              <w:rPr>
                <w:rFonts w:hint="eastAsia"/>
                <w:sz w:val="20"/>
              </w:rPr>
              <w:t>as</w:t>
            </w:r>
            <w:r>
              <w:rPr>
                <w:sz w:val="20"/>
              </w:rPr>
              <w:t xml:space="preserve"> </w:t>
            </w:r>
            <w:r>
              <w:rPr>
                <w:rFonts w:hint="eastAsia"/>
                <w:sz w:val="20"/>
              </w:rPr>
              <w:t xml:space="preserve">model </w:t>
            </w:r>
            <w:r>
              <w:rPr>
                <w:sz w:val="20"/>
              </w:rPr>
              <w:t>monitoring input.</w:t>
            </w:r>
          </w:p>
          <w:p w14:paraId="57E4A3A1" w14:textId="77777777" w:rsidR="002F0189" w:rsidRDefault="00620436">
            <w:pPr>
              <w:pStyle w:val="TOC1"/>
              <w:snapToGrid w:val="0"/>
              <w:ind w:left="0" w:firstLine="0"/>
              <w:rPr>
                <w:sz w:val="20"/>
              </w:rPr>
            </w:pPr>
            <w:r>
              <w:rPr>
                <w:rFonts w:cs="SimSun"/>
                <w:bCs/>
                <w:sz w:val="20"/>
              </w:rPr>
              <w:t xml:space="preserve">Proposal 19: </w:t>
            </w:r>
            <w:r>
              <w:rPr>
                <w:sz w:val="20"/>
              </w:rPr>
              <w:t>For DL-RSTD in DL-TDOA and UL-RTOA in UL-TDOA, no specification impact is expected if the model output aligns with, or can be further processed to align with existing NRPPa/LPP measurement reports. Existing LOS/NLOS indicator already has soft/hard value supports which may be sufficient for AI/ML based positioning.</w:t>
            </w:r>
          </w:p>
          <w:p w14:paraId="796634FF" w14:textId="77777777" w:rsidR="002F0189" w:rsidRDefault="00620436">
            <w:pPr>
              <w:pStyle w:val="TOC1"/>
              <w:snapToGrid w:val="0"/>
              <w:ind w:left="0" w:firstLine="0"/>
              <w:rPr>
                <w:sz w:val="20"/>
              </w:rPr>
            </w:pPr>
            <w:r>
              <w:rPr>
                <w:rFonts w:cs="SimSun"/>
                <w:bCs/>
                <w:sz w:val="20"/>
              </w:rPr>
              <w:t xml:space="preserve">Proposal 20: </w:t>
            </w:r>
            <w:r>
              <w:rPr>
                <w:rFonts w:hint="eastAsia"/>
                <w:sz w:val="20"/>
              </w:rPr>
              <w:t>Study and define data format to support flexible training/inferencing data transmission</w:t>
            </w:r>
            <w:r>
              <w:rPr>
                <w:sz w:val="20"/>
              </w:rPr>
              <w:t xml:space="preserve"> with diverse assistance information</w:t>
            </w:r>
            <w:r>
              <w:rPr>
                <w:rFonts w:hint="eastAsia"/>
                <w:sz w:val="20"/>
              </w:rPr>
              <w:t>.</w:t>
            </w:r>
          </w:p>
          <w:p w14:paraId="610C0ED9" w14:textId="77777777" w:rsidR="002F0189" w:rsidRDefault="00620436">
            <w:pPr>
              <w:pStyle w:val="TOC1"/>
              <w:snapToGrid w:val="0"/>
              <w:ind w:left="0" w:firstLine="0"/>
              <w:rPr>
                <w:sz w:val="20"/>
              </w:rPr>
            </w:pPr>
            <w:r>
              <w:rPr>
                <w:rFonts w:cs="SimSun"/>
                <w:bCs/>
                <w:sz w:val="20"/>
              </w:rPr>
              <w:t xml:space="preserve">Proposal 21: </w:t>
            </w:r>
            <w:r>
              <w:rPr>
                <w:rFonts w:hint="eastAsia"/>
                <w:sz w:val="20"/>
              </w:rPr>
              <w:t xml:space="preserve">Study and enhance LPP/NRPPa </w:t>
            </w:r>
            <w:r>
              <w:rPr>
                <w:sz w:val="20"/>
              </w:rPr>
              <w:t xml:space="preserve">to support </w:t>
            </w:r>
            <w:r>
              <w:rPr>
                <w:rFonts w:hint="eastAsia"/>
                <w:sz w:val="20"/>
              </w:rPr>
              <w:t xml:space="preserve">diverse variants </w:t>
            </w:r>
            <w:r>
              <w:rPr>
                <w:sz w:val="20"/>
              </w:rPr>
              <w:t>channel observation measurements e.g. CIR</w:t>
            </w:r>
            <w:r>
              <w:rPr>
                <w:rFonts w:hint="eastAsia"/>
                <w:sz w:val="20"/>
              </w:rPr>
              <w:t>/PDP</w:t>
            </w:r>
            <w:r>
              <w:rPr>
                <w:sz w:val="20"/>
              </w:rPr>
              <w:t xml:space="preserve"> as model input.</w:t>
            </w:r>
          </w:p>
          <w:p w14:paraId="26A2908C" w14:textId="77777777" w:rsidR="002F0189" w:rsidRDefault="00620436">
            <w:pPr>
              <w:pStyle w:val="TOC1"/>
              <w:snapToGrid w:val="0"/>
              <w:ind w:left="0" w:firstLine="0"/>
              <w:rPr>
                <w:sz w:val="20"/>
              </w:rPr>
            </w:pPr>
            <w:r>
              <w:rPr>
                <w:rFonts w:cs="SimSun"/>
                <w:bCs/>
                <w:sz w:val="20"/>
              </w:rPr>
              <w:t xml:space="preserve">Proposal 22: </w:t>
            </w:r>
            <w:r>
              <w:rPr>
                <w:rFonts w:hint="eastAsia"/>
                <w:sz w:val="20"/>
              </w:rPr>
              <w:t>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14:paraId="45900C0C" w14:textId="77777777" w:rsidR="002F0189" w:rsidRDefault="00620436">
            <w:pPr>
              <w:pStyle w:val="TOC1"/>
              <w:snapToGrid w:val="0"/>
              <w:ind w:left="0" w:firstLine="0"/>
              <w:rPr>
                <w:sz w:val="20"/>
              </w:rPr>
            </w:pPr>
            <w:r>
              <w:rPr>
                <w:rFonts w:cs="SimSun"/>
                <w:bCs/>
                <w:sz w:val="20"/>
              </w:rPr>
              <w:t xml:space="preserve">Proposal 23: </w:t>
            </w:r>
            <w:r>
              <w:rPr>
                <w:rFonts w:hint="eastAsia"/>
                <w:sz w:val="20"/>
              </w:rPr>
              <w:t>Information related to scenario/site such as geographical information of the target area for positioning can be indicated by UE to inform NW of the supported sites in order to facilitate model LCM.</w:t>
            </w:r>
          </w:p>
          <w:p w14:paraId="422B033F" w14:textId="77777777" w:rsidR="002F0189" w:rsidRDefault="00620436">
            <w:pPr>
              <w:pStyle w:val="TOC1"/>
              <w:snapToGrid w:val="0"/>
              <w:ind w:left="0" w:firstLine="0"/>
              <w:rPr>
                <w:sz w:val="20"/>
              </w:rPr>
            </w:pPr>
            <w:r>
              <w:rPr>
                <w:rFonts w:cs="SimSun"/>
                <w:bCs/>
                <w:sz w:val="20"/>
              </w:rPr>
              <w:t xml:space="preserve">Proposal 24: </w:t>
            </w:r>
            <w:r>
              <w:rPr>
                <w:rFonts w:hint="eastAsia"/>
                <w:sz w:val="20"/>
              </w:rPr>
              <w:t>To support model-ID based LCM, geographical information e.g. the valid geographical boundary of the model can be considered as one of additional conditions.</w:t>
            </w:r>
          </w:p>
          <w:p w14:paraId="07286E64" w14:textId="77777777" w:rsidR="002F0189" w:rsidRDefault="00620436">
            <w:pPr>
              <w:pStyle w:val="TOC1"/>
              <w:snapToGrid w:val="0"/>
              <w:ind w:left="0" w:firstLine="0"/>
              <w:rPr>
                <w:sz w:val="20"/>
              </w:rPr>
            </w:pPr>
            <w:r>
              <w:rPr>
                <w:rFonts w:cs="SimSun"/>
                <w:bCs/>
                <w:sz w:val="20"/>
              </w:rPr>
              <w:t xml:space="preserve">Proposal 25: </w:t>
            </w:r>
            <w:r>
              <w:rPr>
                <w:rFonts w:hint="eastAsia"/>
                <w:sz w:val="20"/>
              </w:rPr>
              <w:t>If training is needed at UE side, training related system requirements (e.g. minimal training requirements) should be indicated via model information as one of additional conditions.</w:t>
            </w:r>
          </w:p>
          <w:p w14:paraId="351FB863" w14:textId="77777777" w:rsidR="002F0189" w:rsidRDefault="00620436">
            <w:pPr>
              <w:pStyle w:val="TOC1"/>
              <w:snapToGrid w:val="0"/>
              <w:ind w:left="0" w:firstLine="0"/>
              <w:rPr>
                <w:sz w:val="20"/>
              </w:rPr>
            </w:pPr>
            <w:r>
              <w:rPr>
                <w:rFonts w:cs="SimSun"/>
                <w:bCs/>
                <w:sz w:val="20"/>
              </w:rPr>
              <w:t xml:space="preserve">Proposal 26: </w:t>
            </w:r>
            <w:r>
              <w:rPr>
                <w:rFonts w:hint="eastAsia"/>
                <w:sz w:val="20"/>
              </w:rPr>
              <w:t>If training is needed at gNB side, training related system requirements should be indicated via model information.</w:t>
            </w:r>
          </w:p>
          <w:p w14:paraId="1CF18170" w14:textId="77777777" w:rsidR="002F0189" w:rsidRDefault="00620436">
            <w:pPr>
              <w:pStyle w:val="TOC1"/>
              <w:snapToGrid w:val="0"/>
              <w:ind w:left="0" w:firstLine="0"/>
              <w:rPr>
                <w:b/>
                <w:lang w:eastAsia="zh-CN"/>
              </w:rPr>
            </w:pPr>
            <w:r>
              <w:rPr>
                <w:rFonts w:cs="SimSun"/>
                <w:bCs/>
                <w:sz w:val="20"/>
              </w:rPr>
              <w:t xml:space="preserve">Proposal 27: </w:t>
            </w:r>
            <w:r>
              <w:rPr>
                <w:rFonts w:hint="eastAsia"/>
                <w:sz w:val="20"/>
              </w:rPr>
              <w:t xml:space="preserve">Study whether/how to retrieve UE capability via third parties e.g. UE/chipset vendors. For </w:t>
            </w:r>
            <w:r>
              <w:rPr>
                <w:rFonts w:hint="eastAsia"/>
                <w:sz w:val="20"/>
              </w:rPr>
              <w:lastRenderedPageBreak/>
              <w:t>instance, UE can report its ID to NW, then NW inquires UE/chipset vendors of its UE capability.</w:t>
            </w:r>
            <w:r>
              <w:rPr>
                <w:bCs/>
                <w:lang w:eastAsia="zh-CN"/>
              </w:rPr>
              <w:fldChar w:fldCharType="end"/>
            </w:r>
          </w:p>
        </w:tc>
      </w:tr>
      <w:tr w:rsidR="002F0189" w14:paraId="6680D253" w14:textId="77777777">
        <w:tc>
          <w:tcPr>
            <w:tcW w:w="1150" w:type="dxa"/>
          </w:tcPr>
          <w:p w14:paraId="1C0C1AEA" w14:textId="77777777" w:rsidR="002F0189" w:rsidRDefault="00620436">
            <w:pPr>
              <w:rPr>
                <w:lang w:val="en-GB" w:eastAsia="zh-CN"/>
              </w:rPr>
            </w:pPr>
            <w:r>
              <w:rPr>
                <w:lang w:val="en-GB" w:eastAsia="zh-CN"/>
              </w:rPr>
              <w:lastRenderedPageBreak/>
              <w:t>[19, xiaomi]</w:t>
            </w:r>
          </w:p>
        </w:tc>
        <w:tc>
          <w:tcPr>
            <w:tcW w:w="8812" w:type="dxa"/>
          </w:tcPr>
          <w:p w14:paraId="17713164" w14:textId="77777777" w:rsidR="002F0189" w:rsidRDefault="00620436">
            <w:pPr>
              <w:rPr>
                <w:rFonts w:eastAsia="DengXian"/>
                <w:lang w:eastAsia="zh-CN"/>
              </w:rPr>
            </w:pPr>
            <w:r>
              <w:rPr>
                <w:rFonts w:eastAsia="DengXian"/>
                <w:b/>
                <w:lang w:eastAsia="zh-CN"/>
              </w:rPr>
              <w:t>Proposal 1 : Confirm the working assumption regarding data collection</w:t>
            </w:r>
            <w:r>
              <w:rPr>
                <w:rFonts w:eastAsia="DengXian"/>
                <w:lang w:eastAsia="zh-CN"/>
              </w:rPr>
              <w:t xml:space="preserve"> </w:t>
            </w:r>
          </w:p>
          <w:p w14:paraId="6C808D83" w14:textId="77777777" w:rsidR="002F0189" w:rsidRDefault="00620436">
            <w:pPr>
              <w:rPr>
                <w:rFonts w:eastAsia="DengXian"/>
                <w:b/>
                <w:color w:val="000000"/>
                <w:lang w:eastAsia="zh-CN"/>
              </w:rPr>
            </w:pPr>
            <w:r>
              <w:rPr>
                <w:rFonts w:eastAsia="DengXian"/>
                <w:b/>
                <w:color w:val="000000"/>
                <w:lang w:eastAsia="zh-CN"/>
              </w:rPr>
              <w:t xml:space="preserve">Proposal 2: UE capability related to the input collection, label collection should be studied </w:t>
            </w:r>
          </w:p>
          <w:p w14:paraId="1AC1BFAC" w14:textId="77777777" w:rsidR="002F0189" w:rsidRDefault="00620436">
            <w:pPr>
              <w:rPr>
                <w:b/>
                <w:lang w:eastAsia="zh-CN"/>
              </w:rPr>
            </w:pPr>
            <w:r>
              <w:rPr>
                <w:b/>
                <w:lang w:eastAsia="zh-CN"/>
              </w:rPr>
              <w:t xml:space="preserve">Proposal 3: Consider LPP-based data reporting as baseline for model training, inference and monitoring </w:t>
            </w:r>
          </w:p>
          <w:p w14:paraId="15E2DE50" w14:textId="77777777" w:rsidR="002F0189" w:rsidRDefault="00620436">
            <w:pPr>
              <w:rPr>
                <w:b/>
                <w:lang w:eastAsia="zh-CN"/>
              </w:rPr>
            </w:pPr>
            <w:r>
              <w:rPr>
                <w:b/>
                <w:lang w:eastAsia="zh-CN"/>
              </w:rPr>
              <w:t xml:space="preserve">Proposal 4: For the AI model delivery to UE, delivering from LMF to UE is considered as the baseline  </w:t>
            </w:r>
          </w:p>
          <w:p w14:paraId="3B7758B6" w14:textId="77777777" w:rsidR="002F0189" w:rsidRDefault="00620436">
            <w:pPr>
              <w:rPr>
                <w:b/>
                <w:lang w:eastAsia="zh-CN"/>
              </w:rPr>
            </w:pPr>
            <w:r>
              <w:rPr>
                <w:b/>
                <w:lang w:eastAsia="zh-CN"/>
              </w:rPr>
              <w:t xml:space="preserve">Proposal 5: In AI-based positioning, features are defined from the perspective of output parameters </w:t>
            </w:r>
          </w:p>
          <w:p w14:paraId="6C931A0D" w14:textId="77777777" w:rsidR="002F0189" w:rsidRDefault="00620436">
            <w:pPr>
              <w:rPr>
                <w:b/>
                <w:lang w:eastAsia="zh-CN"/>
              </w:rPr>
            </w:pPr>
            <w:r>
              <w:rPr>
                <w:b/>
                <w:lang w:eastAsia="zh-CN"/>
              </w:rPr>
              <w:t xml:space="preserve">Proposal 6: Functionalities are defined at least based on the factors which determine whether the functionality is workable or not </w:t>
            </w:r>
          </w:p>
          <w:p w14:paraId="625B600E" w14:textId="77777777" w:rsidR="002F0189" w:rsidRDefault="00620436">
            <w:pPr>
              <w:rPr>
                <w:b/>
                <w:lang w:eastAsia="zh-CN"/>
              </w:rPr>
            </w:pPr>
            <w:r>
              <w:rPr>
                <w:b/>
                <w:lang w:eastAsia="zh-CN"/>
              </w:rPr>
              <w:t xml:space="preserve">Proposal 7: UE group-based LCM operation (e.g., model activation/deactivation/switch) can be considered </w:t>
            </w:r>
          </w:p>
        </w:tc>
      </w:tr>
      <w:tr w:rsidR="002F0189" w14:paraId="0A70B9CF" w14:textId="77777777">
        <w:tc>
          <w:tcPr>
            <w:tcW w:w="1150" w:type="dxa"/>
          </w:tcPr>
          <w:p w14:paraId="7711A0CD" w14:textId="77777777" w:rsidR="002F0189" w:rsidRDefault="00620436">
            <w:pPr>
              <w:rPr>
                <w:lang w:val="en-GB" w:eastAsia="zh-CN"/>
              </w:rPr>
            </w:pPr>
            <w:r>
              <w:rPr>
                <w:lang w:val="en-GB" w:eastAsia="zh-CN"/>
              </w:rPr>
              <w:t>[20, NTT DOCOMO]</w:t>
            </w:r>
          </w:p>
        </w:tc>
        <w:tc>
          <w:tcPr>
            <w:tcW w:w="8812" w:type="dxa"/>
          </w:tcPr>
          <w:p w14:paraId="7A52D2D4" w14:textId="77777777" w:rsidR="002F0189" w:rsidRDefault="00620436">
            <w:pPr>
              <w:pStyle w:val="B2"/>
              <w:ind w:left="0" w:firstLine="0"/>
              <w:rPr>
                <w:rFonts w:eastAsia="MS Mincho"/>
                <w:b/>
                <w:bCs/>
                <w:color w:val="000000"/>
              </w:rPr>
            </w:pPr>
            <w:r>
              <w:rPr>
                <w:rFonts w:eastAsiaTheme="minorEastAsia"/>
                <w:b/>
                <w:bCs/>
                <w:color w:val="000000"/>
                <w:u w:val="single"/>
              </w:rPr>
              <w:t>Observation 1:</w:t>
            </w:r>
            <w:r>
              <w:rPr>
                <w:rFonts w:eastAsiaTheme="minorEastAsia"/>
                <w:b/>
                <w:bCs/>
                <w:color w:val="000000"/>
              </w:rPr>
              <w:t xml:space="preserve"> T</w:t>
            </w:r>
            <w:r>
              <w:rPr>
                <w:rFonts w:eastAsiaTheme="minorEastAsia"/>
                <w:b/>
                <w:bCs/>
                <w:color w:val="000000"/>
                <w:lang w:eastAsia="zh-CN"/>
              </w:rPr>
              <w:t>here</w:t>
            </w:r>
            <w:r>
              <w:rPr>
                <w:rFonts w:eastAsiaTheme="minorEastAsia"/>
                <w:b/>
                <w:bCs/>
                <w:color w:val="000000"/>
              </w:rPr>
              <w:t xml:space="preserve"> is no specification impact for label-free performance metrics calculation.</w:t>
            </w:r>
          </w:p>
          <w:p w14:paraId="566F00AE" w14:textId="77777777" w:rsidR="002F0189" w:rsidRDefault="00620436">
            <w:pPr>
              <w:pStyle w:val="B2"/>
              <w:ind w:left="0" w:firstLine="0"/>
              <w:rPr>
                <w:rFonts w:eastAsiaTheme="minorEastAsia"/>
                <w:b/>
                <w:bCs/>
                <w:color w:val="000000"/>
              </w:rPr>
            </w:pPr>
            <w:r>
              <w:rPr>
                <w:rFonts w:eastAsiaTheme="minorEastAsia"/>
                <w:b/>
                <w:bCs/>
                <w:color w:val="000000"/>
                <w:u w:val="single"/>
              </w:rPr>
              <w:t xml:space="preserve">Observation 2: </w:t>
            </w:r>
            <w:r>
              <w:rPr>
                <w:rFonts w:eastAsiaTheme="minorEastAsia"/>
                <w:b/>
                <w:bCs/>
                <w:color w:val="000000"/>
              </w:rPr>
              <w:t xml:space="preserve">For case 2b, 3b, no specification impact is considered for performance  monitoring of AI based positioning. </w:t>
            </w:r>
          </w:p>
          <w:p w14:paraId="7B7A022D" w14:textId="77777777" w:rsidR="002F0189" w:rsidRDefault="00620436">
            <w:pPr>
              <w:pStyle w:val="B2"/>
              <w:ind w:left="0" w:firstLine="0"/>
              <w:rPr>
                <w:rFonts w:eastAsiaTheme="minorEastAsia"/>
                <w:b/>
                <w:bCs/>
                <w:color w:val="000000"/>
              </w:rPr>
            </w:pPr>
            <w:r>
              <w:rPr>
                <w:rFonts w:eastAsiaTheme="minorEastAsia"/>
                <w:b/>
                <w:bCs/>
                <w:color w:val="000000"/>
                <w:u w:val="single"/>
                <w:lang w:eastAsia="zh-CN"/>
              </w:rPr>
              <w:t>Observation 3</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impacts of information transfer between gNB and LMF if LMF makes decisions for performance monitoring of AI based positioning.</w:t>
            </w:r>
          </w:p>
          <w:p w14:paraId="12B278ED" w14:textId="77777777" w:rsidR="002F0189" w:rsidRDefault="002F0189">
            <w:pPr>
              <w:pStyle w:val="B2"/>
              <w:ind w:left="0" w:firstLine="0"/>
              <w:rPr>
                <w:rFonts w:eastAsiaTheme="minorEastAsia"/>
                <w:color w:val="000000" w:themeColor="text1"/>
                <w:kern w:val="24"/>
                <w:lang w:eastAsia="zh-CN"/>
              </w:rPr>
            </w:pPr>
          </w:p>
          <w:p w14:paraId="63D5EA3F" w14:textId="77777777" w:rsidR="002F0189" w:rsidRDefault="00620436">
            <w:pPr>
              <w:pStyle w:val="B2"/>
              <w:ind w:left="0" w:firstLine="0"/>
              <w:rPr>
                <w:rFonts w:eastAsiaTheme="minorEastAsia"/>
                <w:b/>
                <w:bCs/>
                <w:color w:val="000000"/>
              </w:rPr>
            </w:pPr>
            <w:r>
              <w:rPr>
                <w:rFonts w:eastAsiaTheme="minorEastAsia"/>
                <w:b/>
                <w:bCs/>
                <w:color w:val="000000"/>
                <w:u w:val="single"/>
              </w:rPr>
              <w:t>Proposal 1</w:t>
            </w:r>
            <w:r>
              <w:rPr>
                <w:rFonts w:eastAsiaTheme="minorEastAsia"/>
                <w:b/>
                <w:bCs/>
                <w:color w:val="000000"/>
              </w:rPr>
              <w:t xml:space="preserve">: For direct AI/ML positioning (case 2b and 3b), CIR or PDP or DP can be configured as measurement input type for model inference. </w:t>
            </w:r>
          </w:p>
          <w:p w14:paraId="20885E09" w14:textId="77777777" w:rsidR="002F0189" w:rsidRDefault="00620436">
            <w:pPr>
              <w:pStyle w:val="B2"/>
              <w:numPr>
                <w:ilvl w:val="0"/>
                <w:numId w:val="39"/>
              </w:numPr>
              <w:rPr>
                <w:rFonts w:eastAsiaTheme="minorEastAsia"/>
                <w:b/>
                <w:bCs/>
                <w:color w:val="000000"/>
              </w:rPr>
            </w:pPr>
            <w:r>
              <w:rPr>
                <w:rFonts w:eastAsiaTheme="minorEastAsia"/>
                <w:b/>
                <w:bCs/>
                <w:color w:val="000000"/>
              </w:rPr>
              <w:t>Study the report format of UE/gNB reporting CIR/PDP to LMF considering the signaling overhead reduction.</w:t>
            </w:r>
          </w:p>
          <w:p w14:paraId="2A8C4F5F" w14:textId="77777777" w:rsidR="002F0189" w:rsidRDefault="00620436">
            <w:pPr>
              <w:pStyle w:val="B2"/>
              <w:spacing w:before="240"/>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Following revision is considered for the working assumption about data collection for model training made in RAN1#112bis-e.</w:t>
            </w:r>
          </w:p>
          <w:p w14:paraId="63CDA9A7" w14:textId="77777777" w:rsidR="002F0189" w:rsidRDefault="00620436">
            <w:pPr>
              <w:pStyle w:val="B2"/>
              <w:spacing w:before="240"/>
              <w:ind w:left="0" w:firstLine="0"/>
              <w:rPr>
                <w:rFonts w:eastAsiaTheme="minorEastAsia"/>
                <w:b/>
                <w:color w:val="000000"/>
              </w:rPr>
            </w:pPr>
            <w:r>
              <w:rPr>
                <w:rFonts w:eastAsiaTheme="minorEastAsia"/>
                <w:b/>
                <w:color w:val="000000"/>
              </w:rPr>
              <w:t xml:space="preserve">Regarding data collection </w:t>
            </w:r>
            <w:r>
              <w:rPr>
                <w:rFonts w:eastAsiaTheme="minorEastAsia"/>
                <w:b/>
                <w:strike/>
                <w:color w:val="FF0000"/>
              </w:rPr>
              <w:t>at least for model training</w:t>
            </w:r>
            <w:r>
              <w:rPr>
                <w:rFonts w:eastAsiaTheme="minorEastAsia"/>
                <w:b/>
                <w:color w:val="000000"/>
              </w:rPr>
              <w:t xml:space="preserve"> for AI/ML based positioning, at least the following information of data with potential specification impact are identified.</w:t>
            </w:r>
          </w:p>
          <w:p w14:paraId="63F26A12"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Ground truth label</w:t>
            </w:r>
          </w:p>
          <w:p w14:paraId="65DC1EC9" w14:textId="77777777" w:rsidR="002F0189" w:rsidRDefault="00620436">
            <w:pPr>
              <w:pStyle w:val="B2"/>
              <w:numPr>
                <w:ilvl w:val="1"/>
                <w:numId w:val="40"/>
              </w:numPr>
              <w:spacing w:after="60"/>
              <w:rPr>
                <w:rFonts w:eastAsiaTheme="minorEastAsia"/>
                <w:b/>
                <w:color w:val="FF0000"/>
              </w:rPr>
            </w:pPr>
            <w:r>
              <w:rPr>
                <w:rFonts w:eastAsiaTheme="minorEastAsia"/>
                <w:b/>
                <w:color w:val="000000"/>
              </w:rPr>
              <w:t>At least for model training,</w:t>
            </w:r>
            <w:r>
              <w:rPr>
                <w:rFonts w:eastAsiaTheme="minorEastAsia"/>
                <w:b/>
                <w:color w:val="FF0000"/>
              </w:rPr>
              <w:t xml:space="preserve"> model update, label-based performance monitoring</w:t>
            </w:r>
          </w:p>
          <w:p w14:paraId="4895F496"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the label data generation entity</w:t>
            </w:r>
          </w:p>
          <w:p w14:paraId="3BD50A17"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Measurement (corresponding to model input)</w:t>
            </w:r>
          </w:p>
          <w:p w14:paraId="76F0E7E6" w14:textId="77777777" w:rsidR="002F0189" w:rsidRDefault="00620436">
            <w:pPr>
              <w:pStyle w:val="B2"/>
              <w:numPr>
                <w:ilvl w:val="1"/>
                <w:numId w:val="40"/>
              </w:numPr>
              <w:spacing w:after="60"/>
              <w:rPr>
                <w:rFonts w:eastAsiaTheme="minorEastAsia"/>
                <w:b/>
                <w:color w:val="000000"/>
              </w:rPr>
            </w:pPr>
            <w:r>
              <w:rPr>
                <w:rFonts w:eastAsiaTheme="minorEastAsia"/>
                <w:b/>
                <w:color w:val="000000"/>
              </w:rPr>
              <w:t xml:space="preserve">At least for model training, </w:t>
            </w:r>
            <w:r>
              <w:rPr>
                <w:rFonts w:eastAsiaTheme="minorEastAsia"/>
                <w:b/>
                <w:color w:val="FF0000"/>
              </w:rPr>
              <w:t>model update, performance monitoring, model inference</w:t>
            </w:r>
          </w:p>
          <w:p w14:paraId="12FD50B4"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the measurement data generation entity</w:t>
            </w:r>
          </w:p>
          <w:p w14:paraId="1B0DBD78"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Quality indicator</w:t>
            </w:r>
          </w:p>
          <w:p w14:paraId="792A6148" w14:textId="77777777" w:rsidR="002F0189" w:rsidRDefault="00620436">
            <w:pPr>
              <w:pStyle w:val="B2"/>
              <w:numPr>
                <w:ilvl w:val="1"/>
                <w:numId w:val="40"/>
              </w:numPr>
              <w:spacing w:after="60"/>
              <w:rPr>
                <w:rFonts w:eastAsiaTheme="minorEastAsia"/>
                <w:b/>
                <w:color w:val="000000"/>
              </w:rPr>
            </w:pPr>
            <w:r>
              <w:rPr>
                <w:rFonts w:eastAsiaTheme="minorEastAsia"/>
                <w:b/>
                <w:color w:val="000000"/>
              </w:rPr>
              <w:lastRenderedPageBreak/>
              <w:t xml:space="preserve">For and/or associated with ground truth label and/or measurement </w:t>
            </w:r>
            <w:r>
              <w:rPr>
                <w:rFonts w:eastAsiaTheme="minorEastAsia"/>
                <w:b/>
                <w:strike/>
                <w:color w:val="FF0000"/>
              </w:rPr>
              <w:t>at least for model training</w:t>
            </w:r>
          </w:p>
          <w:p w14:paraId="69E30C4D"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the label and/or the measurement data generation entity and/or as request from a different (e.g., data collection, etc.) entity</w:t>
            </w:r>
          </w:p>
          <w:p w14:paraId="465BDDA2"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RS configuration(s)</w:t>
            </w:r>
          </w:p>
          <w:p w14:paraId="4D526CC3" w14:textId="77777777" w:rsidR="002F0189" w:rsidRDefault="00620436">
            <w:pPr>
              <w:pStyle w:val="B2"/>
              <w:numPr>
                <w:ilvl w:val="1"/>
                <w:numId w:val="40"/>
              </w:numPr>
              <w:spacing w:after="60"/>
              <w:rPr>
                <w:rFonts w:eastAsiaTheme="minorEastAsia"/>
                <w:b/>
                <w:color w:val="000000"/>
              </w:rPr>
            </w:pPr>
            <w:r>
              <w:rPr>
                <w:rFonts w:eastAsiaTheme="minorEastAsia"/>
                <w:b/>
                <w:color w:val="000000"/>
              </w:rPr>
              <w:t>At least for deriving measurement</w:t>
            </w:r>
          </w:p>
          <w:p w14:paraId="6E2357AB"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Request from data generation entity (UE/PRU/TRP) to LMF and/or as LMF assistance signaling to UE/PRU/TRP</w:t>
            </w:r>
          </w:p>
          <w:p w14:paraId="5CE72B5D" w14:textId="77777777" w:rsidR="002F0189" w:rsidRDefault="00620436">
            <w:pPr>
              <w:pStyle w:val="B2"/>
              <w:numPr>
                <w:ilvl w:val="1"/>
                <w:numId w:val="40"/>
              </w:numPr>
              <w:spacing w:after="60"/>
              <w:rPr>
                <w:rFonts w:eastAsiaTheme="minorEastAsia"/>
                <w:b/>
                <w:color w:val="000000"/>
              </w:rPr>
            </w:pPr>
            <w:r>
              <w:rPr>
                <w:rFonts w:eastAsiaTheme="minorEastAsia"/>
                <w:b/>
                <w:color w:val="000000"/>
              </w:rPr>
              <w:t>Note1: there may not be any enhancements on top of existing RS configuration(s) or any new RS configuration(s) for positioning measurement</w:t>
            </w:r>
          </w:p>
          <w:p w14:paraId="2B776C86"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Time stamp</w:t>
            </w:r>
          </w:p>
          <w:p w14:paraId="1F8B0D13" w14:textId="77777777" w:rsidR="002F0189" w:rsidRDefault="00620436">
            <w:pPr>
              <w:pStyle w:val="B2"/>
              <w:numPr>
                <w:ilvl w:val="1"/>
                <w:numId w:val="40"/>
              </w:numPr>
              <w:spacing w:after="60"/>
              <w:rPr>
                <w:rFonts w:eastAsiaTheme="minorEastAsia"/>
                <w:b/>
                <w:color w:val="FF0000"/>
              </w:rPr>
            </w:pPr>
            <w:r>
              <w:rPr>
                <w:rFonts w:eastAsiaTheme="minorEastAsia"/>
                <w:b/>
                <w:strike/>
                <w:color w:val="FF0000"/>
              </w:rPr>
              <w:t>At least</w:t>
            </w:r>
            <w:r>
              <w:rPr>
                <w:rFonts w:eastAsiaTheme="minorEastAsia"/>
                <w:b/>
                <w:color w:val="000000"/>
              </w:rPr>
              <w:t xml:space="preserve"> for and/or associated with </w:t>
            </w:r>
            <w:r>
              <w:rPr>
                <w:rFonts w:eastAsiaTheme="minorEastAsia"/>
                <w:b/>
                <w:strike/>
                <w:color w:val="FF0000"/>
              </w:rPr>
              <w:t>training</w:t>
            </w:r>
            <w:r>
              <w:rPr>
                <w:rFonts w:eastAsiaTheme="minorEastAsia"/>
                <w:b/>
                <w:color w:val="000000"/>
              </w:rPr>
              <w:t xml:space="preserve"> data </w:t>
            </w:r>
            <w:r>
              <w:rPr>
                <w:rFonts w:eastAsiaTheme="minorEastAsia"/>
                <w:b/>
                <w:strike/>
                <w:color w:val="FF0000"/>
              </w:rPr>
              <w:t>for model training</w:t>
            </w:r>
            <w:r>
              <w:rPr>
                <w:rFonts w:eastAsiaTheme="minorEastAsia"/>
                <w:b/>
                <w:strike/>
                <w:color w:val="000000"/>
              </w:rPr>
              <w:t xml:space="preserve"> </w:t>
            </w:r>
            <w:r>
              <w:rPr>
                <w:rFonts w:eastAsiaTheme="minorEastAsia"/>
                <w:b/>
                <w:color w:val="FF0000"/>
              </w:rPr>
              <w:t>which has been collected</w:t>
            </w:r>
          </w:p>
          <w:p w14:paraId="348154D0" w14:textId="77777777" w:rsidR="002F0189" w:rsidRDefault="00620436">
            <w:pPr>
              <w:pStyle w:val="B2"/>
              <w:numPr>
                <w:ilvl w:val="2"/>
                <w:numId w:val="40"/>
              </w:numPr>
              <w:spacing w:after="60"/>
              <w:rPr>
                <w:rFonts w:eastAsiaTheme="minorEastAsia"/>
                <w:b/>
                <w:color w:val="000000"/>
              </w:rPr>
            </w:pPr>
            <w:r>
              <w:rPr>
                <w:rFonts w:eastAsiaTheme="minorEastAsia"/>
                <w:b/>
                <w:color w:val="000000"/>
              </w:rPr>
              <w:t>Separate time stamp for measurement and ground truth label, when measurement and ground truth label are generated by different entities</w:t>
            </w:r>
          </w:p>
          <w:p w14:paraId="609F9144"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data generation entity together with training data and/or as LMF assistance signaling</w:t>
            </w:r>
          </w:p>
          <w:p w14:paraId="6494D882" w14:textId="77777777" w:rsidR="002F0189" w:rsidRDefault="00620436">
            <w:pPr>
              <w:pStyle w:val="B2"/>
              <w:numPr>
                <w:ilvl w:val="1"/>
                <w:numId w:val="40"/>
              </w:numPr>
              <w:spacing w:after="60"/>
              <w:rPr>
                <w:rFonts w:eastAsiaTheme="minorEastAsia"/>
                <w:b/>
                <w:color w:val="000000"/>
              </w:rPr>
            </w:pPr>
            <w:r>
              <w:rPr>
                <w:rFonts w:eastAsiaTheme="minorEastAsia"/>
                <w:b/>
                <w:color w:val="000000"/>
              </w:rPr>
              <w:t>Note2: there may not be any enhancements on top of time stamp in existing positioning measurement report or any new time stamp report for positioning measurement</w:t>
            </w:r>
          </w:p>
          <w:p w14:paraId="3D42E844" w14:textId="77777777" w:rsidR="002F0189" w:rsidRDefault="00620436">
            <w:pPr>
              <w:pStyle w:val="B2"/>
              <w:numPr>
                <w:ilvl w:val="0"/>
                <w:numId w:val="40"/>
              </w:numPr>
              <w:spacing w:after="60"/>
              <w:rPr>
                <w:rFonts w:eastAsiaTheme="minorEastAsia"/>
                <w:b/>
                <w:color w:val="000000"/>
              </w:rPr>
            </w:pPr>
            <w:r>
              <w:rPr>
                <w:rFonts w:eastAsiaTheme="minorEastAsia"/>
                <w:b/>
                <w:color w:val="000000"/>
              </w:rPr>
              <w:t>FFS other necessary information (e.g., scenario identifier. LOS/NLOS condition, timing error, etc.) for data collection</w:t>
            </w:r>
          </w:p>
          <w:p w14:paraId="4AD547E7" w14:textId="77777777" w:rsidR="002F0189" w:rsidRDefault="00620436">
            <w:pPr>
              <w:pStyle w:val="B2"/>
              <w:numPr>
                <w:ilvl w:val="0"/>
                <w:numId w:val="40"/>
              </w:numPr>
              <w:spacing w:after="60"/>
              <w:rPr>
                <w:rFonts w:eastAsia="MS Mincho"/>
                <w:b/>
                <w:strike/>
                <w:color w:val="FF0000"/>
              </w:rPr>
            </w:pPr>
            <w:r>
              <w:rPr>
                <w:rFonts w:eastAsiaTheme="minorEastAsia"/>
                <w:b/>
                <w:strike/>
                <w:color w:val="FF0000"/>
              </w:rPr>
              <w:t>Note3: whether the above information can be applied to other aspects of AI/ML LCM (e.g., updating, monitoring, etc.) can also be discussed</w:t>
            </w:r>
          </w:p>
          <w:p w14:paraId="73344288" w14:textId="77777777" w:rsidR="002F0189" w:rsidRDefault="00620436">
            <w:pPr>
              <w:pStyle w:val="B2"/>
              <w:numPr>
                <w:ilvl w:val="0"/>
                <w:numId w:val="40"/>
              </w:numPr>
              <w:spacing w:after="60"/>
              <w:rPr>
                <w:b/>
                <w:bCs/>
                <w:color w:val="000000"/>
              </w:rPr>
            </w:pPr>
            <w:r>
              <w:rPr>
                <w:rFonts w:eastAsiaTheme="minorEastAsia"/>
                <w:b/>
                <w:color w:val="000000"/>
              </w:rPr>
              <w:t>Note4: transfer of data from the entity generating data to a different entity is not precluded from RAN1 perspective</w:t>
            </w:r>
          </w:p>
          <w:p w14:paraId="36E93E8A" w14:textId="77777777" w:rsidR="002F0189" w:rsidRDefault="00620436">
            <w:pPr>
              <w:pStyle w:val="B2"/>
              <w:ind w:left="0" w:firstLine="0"/>
              <w:rPr>
                <w:rFonts w:eastAsiaTheme="minorEastAsia"/>
                <w:b/>
                <w:bCs/>
                <w:color w:val="000000"/>
                <w:lang w:eastAsia="zh-CN"/>
              </w:rPr>
            </w:pPr>
            <w:r>
              <w:rPr>
                <w:rFonts w:eastAsiaTheme="minorEastAsia"/>
                <w:b/>
                <w:bCs/>
                <w:color w:val="000000"/>
                <w:u w:val="single"/>
                <w:lang w:eastAsia="zh-CN"/>
              </w:rPr>
              <w:t>Proposal 3</w:t>
            </w:r>
            <w:r>
              <w:rPr>
                <w:rFonts w:eastAsiaTheme="minorEastAsia"/>
                <w:b/>
                <w:bCs/>
                <w:color w:val="000000"/>
                <w:lang w:eastAsia="zh-CN"/>
              </w:rPr>
              <w:t>: Study specification impact for label-based performance metrics for performance monitoring of AI/ML based positioning.</w:t>
            </w:r>
          </w:p>
          <w:p w14:paraId="2D10F399" w14:textId="77777777" w:rsidR="002F0189" w:rsidRDefault="00620436">
            <w:pPr>
              <w:pStyle w:val="B2"/>
              <w:ind w:left="0" w:firstLine="0"/>
              <w:rPr>
                <w:rFonts w:eastAsia="MS Mincho"/>
                <w:b/>
                <w:bCs/>
                <w:color w:val="000000"/>
              </w:rPr>
            </w:pPr>
            <w:r>
              <w:rPr>
                <w:rFonts w:eastAsiaTheme="minorEastAsia"/>
                <w:b/>
                <w:bCs/>
                <w:color w:val="000000"/>
                <w:u w:val="single"/>
              </w:rPr>
              <w:t>Proposal 4:</w:t>
            </w:r>
            <w:r>
              <w:rPr>
                <w:rFonts w:eastAsiaTheme="minorEastAsia"/>
                <w:b/>
                <w:bCs/>
                <w:color w:val="000000"/>
              </w:rPr>
              <w:t xml:space="preserve"> Regarding performance monitoring for AI/ML based positioning, conclude that no more entity is considered as candidate to derive performance metric. </w:t>
            </w:r>
          </w:p>
          <w:p w14:paraId="7E5E08A6" w14:textId="77777777" w:rsidR="002F0189" w:rsidRDefault="00620436">
            <w:pPr>
              <w:pStyle w:val="B2"/>
              <w:ind w:left="0" w:firstLine="0"/>
              <w:rPr>
                <w:rFonts w:eastAsiaTheme="minorEastAsia"/>
                <w:b/>
                <w:bCs/>
                <w:color w:val="000000"/>
              </w:rPr>
            </w:pPr>
            <w:r>
              <w:rPr>
                <w:rFonts w:eastAsiaTheme="minorEastAsia"/>
                <w:b/>
                <w:bCs/>
                <w:color w:val="000000"/>
                <w:u w:val="single"/>
              </w:rPr>
              <w:t>Proposal 5:</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14:paraId="787EC0DC" w14:textId="77777777" w:rsidR="002F0189" w:rsidRDefault="00620436">
            <w:pPr>
              <w:pStyle w:val="B2"/>
              <w:ind w:left="0" w:firstLine="0"/>
              <w:rPr>
                <w:rFonts w:eastAsia="MS Mincho"/>
                <w:b/>
                <w:bCs/>
                <w:color w:val="000000"/>
              </w:rPr>
            </w:pPr>
            <w:r>
              <w:rPr>
                <w:rFonts w:eastAsiaTheme="minorEastAsia"/>
                <w:b/>
                <w:bCs/>
                <w:color w:val="000000"/>
                <w:u w:val="single"/>
              </w:rPr>
              <w:t>Proposal 6</w:t>
            </w:r>
            <w:r>
              <w:rPr>
                <w:rFonts w:eastAsiaTheme="minorEastAsia"/>
                <w:b/>
                <w:bCs/>
                <w:color w:val="000000"/>
              </w:rPr>
              <w:t xml:space="preserve">: Regarding performance monitoring for AI/ML based positioning, for case 1 and 2a, when the decision of upcoming operation is made by UE or NW, </w:t>
            </w:r>
          </w:p>
          <w:p w14:paraId="31B9C22A" w14:textId="77777777" w:rsidR="002F0189" w:rsidRDefault="00620436">
            <w:pPr>
              <w:pStyle w:val="B2"/>
              <w:numPr>
                <w:ilvl w:val="0"/>
                <w:numId w:val="41"/>
              </w:numPr>
              <w:rPr>
                <w:rFonts w:eastAsiaTheme="minorEastAsia"/>
                <w:b/>
                <w:bCs/>
                <w:color w:val="000000"/>
              </w:rPr>
            </w:pPr>
            <w:r>
              <w:rPr>
                <w:rFonts w:eastAsiaTheme="minorEastAsia"/>
                <w:b/>
                <w:bCs/>
                <w:color w:val="000000"/>
              </w:rPr>
              <w:lastRenderedPageBreak/>
              <w:t>By UE: UE should report the decision/request or related information to the NW, e.g., indication of the operation, the model ID/functionality information (e.g., associated with an ID) of the model, etc.</w:t>
            </w:r>
          </w:p>
          <w:p w14:paraId="3E5AA40B" w14:textId="77777777" w:rsidR="002F0189" w:rsidRDefault="00620436">
            <w:pPr>
              <w:pStyle w:val="B2"/>
              <w:numPr>
                <w:ilvl w:val="0"/>
                <w:numId w:val="41"/>
              </w:numPr>
              <w:rPr>
                <w:rFonts w:eastAsiaTheme="minorEastAsia"/>
                <w:b/>
                <w:bCs/>
                <w:color w:val="000000"/>
              </w:rPr>
            </w:pPr>
            <w:r>
              <w:rPr>
                <w:rFonts w:eastAsiaTheme="minorEastAsia"/>
                <w:b/>
                <w:bCs/>
                <w:color w:val="000000"/>
              </w:rPr>
              <w:t>By NW: UE should report the comparison information to the NW, e.g., whether the performance metrics satisfies the requirement. NW may indicate the decision or related information to UE, e.g., indication of the operation, the model ID/functionality information (e.g., associated with an ID) of the model, etc.</w:t>
            </w:r>
          </w:p>
          <w:p w14:paraId="36540B38" w14:textId="77777777" w:rsidR="002F0189" w:rsidRDefault="00620436">
            <w:pPr>
              <w:pStyle w:val="B2"/>
              <w:ind w:left="0" w:firstLine="0"/>
              <w:rPr>
                <w:rFonts w:eastAsiaTheme="minorEastAsia"/>
                <w:b/>
                <w:bCs/>
                <w:color w:val="000000"/>
                <w:u w:val="single"/>
              </w:rPr>
            </w:pPr>
            <w:r>
              <w:rPr>
                <w:rFonts w:eastAsiaTheme="minorEastAsia"/>
                <w:b/>
                <w:bCs/>
                <w:color w:val="000000"/>
                <w:u w:val="single"/>
              </w:rPr>
              <w:t>Proposal 7:</w:t>
            </w:r>
          </w:p>
          <w:p w14:paraId="513F3949" w14:textId="77777777" w:rsidR="002F0189" w:rsidRDefault="00620436">
            <w:pPr>
              <w:pStyle w:val="B2"/>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14:paraId="01858C7A" w14:textId="77777777" w:rsidR="002F0189" w:rsidRDefault="00620436">
            <w:pPr>
              <w:pStyle w:val="B2"/>
              <w:numPr>
                <w:ilvl w:val="0"/>
                <w:numId w:val="42"/>
              </w:numPr>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7B6AC775" w14:textId="77777777" w:rsidR="002F0189" w:rsidRDefault="00620436">
            <w:pPr>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8</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14:paraId="4A72DAFA"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14:paraId="3347776C" w14:textId="77777777" w:rsidR="002F0189" w:rsidRDefault="00620436">
            <w:pPr>
              <w:numPr>
                <w:ilvl w:val="2"/>
                <w:numId w:val="43"/>
              </w:numPr>
              <w:overflowPunct/>
              <w:autoSpaceDE/>
              <w:autoSpaceDN/>
              <w:adjustRightInd/>
              <w:spacing w:before="240" w:after="60"/>
              <w:textAlignment w:val="auto"/>
              <w:rPr>
                <w:rFonts w:eastAsiaTheme="minorEastAsia"/>
                <w:b/>
                <w:bCs/>
                <w:color w:val="000000"/>
              </w:rPr>
            </w:pPr>
            <w:r>
              <w:rPr>
                <w:rFonts w:eastAsiaTheme="minorEastAsia"/>
                <w:b/>
                <w:bCs/>
                <w:color w:val="000000"/>
              </w:rPr>
              <w:t>Nominal output of the AI/ML model, e.g., UE location, LOS/NLOS indication, ToA</w:t>
            </w:r>
          </w:p>
          <w:p w14:paraId="57BD3277" w14:textId="77777777" w:rsidR="002F0189" w:rsidRDefault="00620436">
            <w:pPr>
              <w:pStyle w:val="ListParagraph"/>
              <w:numPr>
                <w:ilvl w:val="2"/>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Essential information to facilitate the model inference, e.g., inference input type, necessary measurements information for inference input, number of consecutive time domain samples, number of ports, etc </w:t>
            </w:r>
          </w:p>
          <w:p w14:paraId="1045DCF8"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w:t>
            </w:r>
            <w:r>
              <w:rPr>
                <w:rFonts w:ascii="Times New Roman" w:eastAsiaTheme="minorEastAsia" w:hAnsi="Times New Roman"/>
                <w:b/>
                <w:bCs/>
                <w:color w:val="000000"/>
                <w:sz w:val="20"/>
                <w:szCs w:val="20"/>
              </w:rPr>
              <w:t>，</w:t>
            </w:r>
            <w:r>
              <w:rPr>
                <w:rFonts w:ascii="Times New Roman" w:eastAsiaTheme="minorEastAsia" w:hAnsi="Times New Roman"/>
                <w:b/>
                <w:bCs/>
                <w:color w:val="000000"/>
                <w:sz w:val="20"/>
                <w:szCs w:val="20"/>
              </w:rPr>
              <w:t>e.g., required RS configuration associated with functionalities</w:t>
            </w:r>
          </w:p>
          <w:p w14:paraId="633AD27C"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Applicable deployment/scenario/environment of the functionality (e.g., InF scenario, UE distribution area, TRP information, clutter parameters, training dataset size, etc.)  </w:t>
            </w:r>
          </w:p>
          <w:p w14:paraId="62A9C852"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timing error/NW sync. error/channel estimation error, etc.</w:t>
            </w:r>
          </w:p>
          <w:p w14:paraId="2676D37F" w14:textId="77777777" w:rsidR="002F0189" w:rsidRDefault="00620436">
            <w:pPr>
              <w:numPr>
                <w:ilvl w:val="2"/>
                <w:numId w:val="43"/>
              </w:numPr>
              <w:overflowPunct/>
              <w:autoSpaceDE/>
              <w:autoSpaceDN/>
              <w:adjustRightInd/>
              <w:spacing w:before="240" w:after="60"/>
              <w:textAlignment w:val="auto"/>
              <w:rPr>
                <w:rFonts w:eastAsiaTheme="minorEastAsia"/>
                <w:b/>
                <w:bCs/>
                <w:color w:val="000000"/>
              </w:rPr>
            </w:pPr>
            <w:r>
              <w:rPr>
                <w:b/>
                <w:bCs/>
                <w:color w:val="000000"/>
              </w:rPr>
              <w:t>Applicable UE status information (e.g., UE speed/trajectory</w:t>
            </w:r>
            <w:r>
              <w:rPr>
                <w:rFonts w:eastAsiaTheme="minorEastAsia"/>
                <w:b/>
                <w:bCs/>
                <w:color w:val="000000"/>
              </w:rPr>
              <w:t>)</w:t>
            </w:r>
            <w:r>
              <w:t xml:space="preserve"> </w:t>
            </w:r>
            <w:r>
              <w:rPr>
                <w:rFonts w:eastAsiaTheme="minorEastAsia"/>
                <w:b/>
                <w:bCs/>
                <w:color w:val="000000"/>
              </w:rPr>
              <w:t xml:space="preserve"> </w:t>
            </w:r>
          </w:p>
          <w:p w14:paraId="379C8395" w14:textId="77777777" w:rsidR="002F0189" w:rsidRDefault="002F0189">
            <w:pPr>
              <w:overflowPunct/>
              <w:autoSpaceDE/>
              <w:autoSpaceDN/>
              <w:adjustRightInd/>
              <w:spacing w:before="240" w:after="60"/>
              <w:ind w:left="1320"/>
              <w:textAlignment w:val="auto"/>
              <w:rPr>
                <w:rFonts w:eastAsiaTheme="minorEastAsia"/>
                <w:b/>
                <w:bCs/>
                <w:color w:val="000000"/>
              </w:rPr>
            </w:pPr>
          </w:p>
        </w:tc>
      </w:tr>
      <w:tr w:rsidR="002F0189" w14:paraId="7297D059" w14:textId="77777777">
        <w:tc>
          <w:tcPr>
            <w:tcW w:w="1150" w:type="dxa"/>
          </w:tcPr>
          <w:p w14:paraId="2194E30A" w14:textId="77777777" w:rsidR="002F0189" w:rsidRDefault="00620436">
            <w:pPr>
              <w:rPr>
                <w:lang w:val="en-GB" w:eastAsia="zh-CN"/>
              </w:rPr>
            </w:pPr>
            <w:r>
              <w:rPr>
                <w:lang w:val="en-GB" w:eastAsia="zh-CN"/>
              </w:rPr>
              <w:lastRenderedPageBreak/>
              <w:t>[21, OPPO]</w:t>
            </w:r>
          </w:p>
        </w:tc>
        <w:tc>
          <w:tcPr>
            <w:tcW w:w="8812" w:type="dxa"/>
          </w:tcPr>
          <w:p w14:paraId="67D6A9E2" w14:textId="77777777" w:rsidR="002F0189" w:rsidRDefault="00620436">
            <w:pPr>
              <w:pStyle w:val="00Text"/>
              <w:ind w:left="1134" w:hanging="1134"/>
              <w:rPr>
                <w:b/>
                <w:i/>
                <w:szCs w:val="20"/>
              </w:rPr>
            </w:pPr>
            <w:r>
              <w:rPr>
                <w:b/>
                <w:i/>
                <w:szCs w:val="20"/>
              </w:rPr>
              <w:t>Proposal 1: For AI/ML assisted positioning, the following alternative should be prioritized if the TOA-like output is used for AI/ML model</w:t>
            </w:r>
          </w:p>
          <w:p w14:paraId="3140263C" w14:textId="77777777" w:rsidR="002F0189" w:rsidRDefault="00620436">
            <w:pPr>
              <w:pStyle w:val="00Text"/>
              <w:numPr>
                <w:ilvl w:val="0"/>
                <w:numId w:val="44"/>
              </w:numPr>
              <w:ind w:left="1418"/>
              <w:rPr>
                <w:b/>
                <w:i/>
                <w:szCs w:val="20"/>
              </w:rPr>
            </w:pPr>
            <w:r>
              <w:rPr>
                <w:b/>
                <w:i/>
                <w:szCs w:val="20"/>
              </w:rPr>
              <w:t xml:space="preserve">The measurement results corresponding to all TRPs are used as the input for AI/ML model inference (i.e., Multi-TRP construction).  </w:t>
            </w:r>
          </w:p>
          <w:p w14:paraId="05078B31" w14:textId="77777777" w:rsidR="002F0189" w:rsidRDefault="00620436">
            <w:pPr>
              <w:pStyle w:val="00Text"/>
              <w:ind w:left="993" w:hanging="993"/>
              <w:rPr>
                <w:b/>
                <w:i/>
                <w:szCs w:val="20"/>
              </w:rPr>
            </w:pPr>
            <w:r>
              <w:rPr>
                <w:b/>
                <w:i/>
                <w:szCs w:val="20"/>
              </w:rPr>
              <w:t>Proposal 2: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0D737D8B" w14:textId="77777777" w:rsidR="002F0189" w:rsidRDefault="00620436">
            <w:pPr>
              <w:pStyle w:val="00Text"/>
              <w:numPr>
                <w:ilvl w:val="0"/>
                <w:numId w:val="45"/>
              </w:numPr>
              <w:ind w:left="1276" w:hanging="283"/>
              <w:rPr>
                <w:b/>
                <w:i/>
                <w:szCs w:val="20"/>
              </w:rPr>
            </w:pPr>
            <w:r>
              <w:rPr>
                <w:b/>
                <w:i/>
                <w:szCs w:val="20"/>
              </w:rPr>
              <w:t xml:space="preserve">FFS: Whether this request is sent by UE capability signaling or other signaling. </w:t>
            </w:r>
          </w:p>
          <w:p w14:paraId="22A3ED74" w14:textId="77777777" w:rsidR="002F0189" w:rsidRDefault="00620436">
            <w:pPr>
              <w:pStyle w:val="00Text"/>
              <w:ind w:left="993" w:hanging="993"/>
              <w:rPr>
                <w:b/>
                <w:i/>
                <w:szCs w:val="20"/>
              </w:rPr>
            </w:pPr>
            <w:r>
              <w:rPr>
                <w:b/>
                <w:i/>
                <w:szCs w:val="20"/>
              </w:rPr>
              <w:lastRenderedPageBreak/>
              <w:t xml:space="preserve">Proposal 3: For training data collection at NW side for UE-assisted/LMF-based positioning with LMF-side model (Case 2b), study the potential spec impact of the following options </w:t>
            </w:r>
          </w:p>
          <w:p w14:paraId="05D93836" w14:textId="77777777" w:rsidR="002F0189" w:rsidRDefault="00620436">
            <w:pPr>
              <w:pStyle w:val="00Text"/>
              <w:numPr>
                <w:ilvl w:val="0"/>
                <w:numId w:val="45"/>
              </w:numPr>
              <w:ind w:left="1276" w:hanging="283"/>
              <w:rPr>
                <w:b/>
                <w:i/>
                <w:szCs w:val="20"/>
              </w:rPr>
            </w:pPr>
            <w:r>
              <w:rPr>
                <w:b/>
                <w:i/>
                <w:szCs w:val="20"/>
              </w:rPr>
              <w:t xml:space="preserve">PRU: PRU reports measurement results (corresponding to model input) optionally with labels via LPP or other new signaling </w:t>
            </w:r>
          </w:p>
          <w:p w14:paraId="794E2483" w14:textId="77777777" w:rsidR="002F0189" w:rsidRDefault="00620436">
            <w:pPr>
              <w:pStyle w:val="00Text"/>
              <w:numPr>
                <w:ilvl w:val="1"/>
                <w:numId w:val="45"/>
              </w:numPr>
              <w:rPr>
                <w:b/>
                <w:i/>
                <w:szCs w:val="20"/>
              </w:rPr>
            </w:pPr>
            <w:r>
              <w:rPr>
                <w:b/>
                <w:i/>
                <w:szCs w:val="20"/>
              </w:rPr>
              <w:t>LMF maybe know the label(s) in advance</w:t>
            </w:r>
          </w:p>
          <w:p w14:paraId="45DBBEEF" w14:textId="77777777" w:rsidR="002F0189" w:rsidRDefault="00620436">
            <w:pPr>
              <w:pStyle w:val="00Text"/>
              <w:numPr>
                <w:ilvl w:val="0"/>
                <w:numId w:val="45"/>
              </w:numPr>
              <w:ind w:left="1276" w:hanging="283"/>
              <w:rPr>
                <w:b/>
                <w:i/>
                <w:szCs w:val="20"/>
              </w:rPr>
            </w:pPr>
            <w:r>
              <w:rPr>
                <w:b/>
                <w:i/>
                <w:szCs w:val="20"/>
              </w:rPr>
              <w:t xml:space="preserve">UE: UE reports measurement results (corresponding to model input) without labels via LPP or other new signaling </w:t>
            </w:r>
          </w:p>
          <w:p w14:paraId="1A38AEB8" w14:textId="77777777" w:rsidR="002F0189" w:rsidRDefault="00620436">
            <w:pPr>
              <w:pStyle w:val="00Text"/>
              <w:ind w:left="993" w:hanging="993"/>
              <w:rPr>
                <w:b/>
                <w:i/>
                <w:szCs w:val="20"/>
              </w:rPr>
            </w:pPr>
            <w:r>
              <w:rPr>
                <w:b/>
                <w:i/>
                <w:szCs w:val="20"/>
              </w:rPr>
              <w:t xml:space="preserve">Proposal 4: For the training data collection at NW side for NG-RAN node assisted positioning with gNB-side model (Case 3a) or NG-RAN node assisted positioning with LMF-side model (Case 3b), study the potential spec impact of the following options </w:t>
            </w:r>
          </w:p>
          <w:p w14:paraId="0B937ECC" w14:textId="77777777" w:rsidR="002F0189" w:rsidRDefault="00620436">
            <w:pPr>
              <w:pStyle w:val="00Text"/>
              <w:numPr>
                <w:ilvl w:val="0"/>
                <w:numId w:val="45"/>
              </w:numPr>
              <w:ind w:left="1276" w:hanging="283"/>
              <w:rPr>
                <w:b/>
                <w:i/>
                <w:szCs w:val="20"/>
              </w:rPr>
            </w:pPr>
            <w:r>
              <w:rPr>
                <w:b/>
                <w:i/>
                <w:szCs w:val="20"/>
              </w:rPr>
              <w:t xml:space="preserve">TRP can collect the measurement results (corresponding to model input) based on PRU’s transmission and report them via NRPPa or other new signaling. </w:t>
            </w:r>
          </w:p>
          <w:p w14:paraId="34740332" w14:textId="77777777" w:rsidR="002F0189" w:rsidRDefault="00620436">
            <w:pPr>
              <w:pStyle w:val="00Text"/>
              <w:numPr>
                <w:ilvl w:val="1"/>
                <w:numId w:val="45"/>
              </w:numPr>
              <w:rPr>
                <w:b/>
                <w:i/>
                <w:szCs w:val="20"/>
              </w:rPr>
            </w:pPr>
            <w:r>
              <w:rPr>
                <w:b/>
                <w:i/>
                <w:szCs w:val="20"/>
              </w:rPr>
              <w:t>LMF generates the associated labels based on the know location of the corresponding PRU</w:t>
            </w:r>
          </w:p>
          <w:p w14:paraId="61AB59A6" w14:textId="77777777" w:rsidR="002F0189" w:rsidRDefault="00620436">
            <w:pPr>
              <w:pStyle w:val="00Text"/>
              <w:numPr>
                <w:ilvl w:val="0"/>
                <w:numId w:val="45"/>
              </w:numPr>
              <w:ind w:left="1276" w:hanging="283"/>
              <w:rPr>
                <w:b/>
                <w:i/>
                <w:szCs w:val="20"/>
              </w:rPr>
            </w:pPr>
            <w:r>
              <w:rPr>
                <w:b/>
                <w:i/>
                <w:szCs w:val="20"/>
              </w:rPr>
              <w:t>TRP can collect the measurement results (corresponding to model input) based on UE’s transmission and report them via NRPPa or other new signaling.</w:t>
            </w:r>
          </w:p>
          <w:p w14:paraId="059B0FE6" w14:textId="77777777" w:rsidR="002F0189" w:rsidRDefault="00620436">
            <w:pPr>
              <w:pStyle w:val="00Text"/>
              <w:ind w:left="993" w:hanging="993"/>
              <w:rPr>
                <w:b/>
                <w:i/>
                <w:szCs w:val="20"/>
              </w:rPr>
            </w:pPr>
            <w:r>
              <w:rPr>
                <w:b/>
                <w:i/>
                <w:szCs w:val="20"/>
              </w:rPr>
              <w:t xml:space="preserve">Proposal 5: Regarding the training data collection for AI-based positioning enhancement, adopt the following table as the answer to RAN2 LS. </w:t>
            </w:r>
          </w:p>
          <w:tbl>
            <w:tblPr>
              <w:tblStyle w:val="TableGrid"/>
              <w:tblW w:w="0" w:type="auto"/>
              <w:tblLook w:val="04A0" w:firstRow="1" w:lastRow="0" w:firstColumn="1" w:lastColumn="0" w:noHBand="0" w:noVBand="1"/>
            </w:tblPr>
            <w:tblGrid>
              <w:gridCol w:w="982"/>
              <w:gridCol w:w="3165"/>
              <w:gridCol w:w="1491"/>
              <w:gridCol w:w="1461"/>
              <w:gridCol w:w="1487"/>
            </w:tblGrid>
            <w:tr w:rsidR="002F0189" w14:paraId="5D50F446" w14:textId="77777777">
              <w:tc>
                <w:tcPr>
                  <w:tcW w:w="988" w:type="dxa"/>
                </w:tcPr>
                <w:p w14:paraId="28BD8ED2" w14:textId="77777777" w:rsidR="002F0189" w:rsidRDefault="00620436">
                  <w:pPr>
                    <w:pStyle w:val="00Text"/>
                    <w:rPr>
                      <w:szCs w:val="20"/>
                    </w:rPr>
                  </w:pPr>
                  <w:r>
                    <w:rPr>
                      <w:szCs w:val="20"/>
                    </w:rPr>
                    <w:t>Sub use cases</w:t>
                  </w:r>
                </w:p>
              </w:tc>
              <w:tc>
                <w:tcPr>
                  <w:tcW w:w="3402" w:type="dxa"/>
                </w:tcPr>
                <w:p w14:paraId="0B1CE4D6" w14:textId="77777777" w:rsidR="002F0189" w:rsidRDefault="00620436">
                  <w:pPr>
                    <w:pStyle w:val="00Text"/>
                    <w:rPr>
                      <w:szCs w:val="20"/>
                    </w:rPr>
                  </w:pPr>
                  <w:r>
                    <w:rPr>
                      <w:szCs w:val="20"/>
                    </w:rPr>
                    <w:t>Data contents (from X to Y)</w:t>
                  </w:r>
                </w:p>
              </w:tc>
              <w:tc>
                <w:tcPr>
                  <w:tcW w:w="1559" w:type="dxa"/>
                </w:tcPr>
                <w:p w14:paraId="6E839159" w14:textId="77777777" w:rsidR="002F0189" w:rsidRDefault="00620436">
                  <w:pPr>
                    <w:pStyle w:val="00Text"/>
                    <w:rPr>
                      <w:szCs w:val="20"/>
                    </w:rPr>
                  </w:pPr>
                  <w:r>
                    <w:rPr>
                      <w:szCs w:val="20"/>
                    </w:rPr>
                    <w:t>Typical data size</w:t>
                  </w:r>
                </w:p>
              </w:tc>
              <w:tc>
                <w:tcPr>
                  <w:tcW w:w="1559" w:type="dxa"/>
                </w:tcPr>
                <w:p w14:paraId="486BF898" w14:textId="77777777" w:rsidR="002F0189" w:rsidRDefault="00620436">
                  <w:pPr>
                    <w:pStyle w:val="00Text"/>
                    <w:rPr>
                      <w:szCs w:val="20"/>
                    </w:rPr>
                  </w:pPr>
                  <w:r>
                    <w:rPr>
                      <w:szCs w:val="20"/>
                    </w:rPr>
                    <w:t>Reporting type</w:t>
                  </w:r>
                </w:p>
              </w:tc>
              <w:tc>
                <w:tcPr>
                  <w:tcW w:w="1554" w:type="dxa"/>
                </w:tcPr>
                <w:p w14:paraId="712CC365" w14:textId="77777777" w:rsidR="002F0189" w:rsidRDefault="00620436">
                  <w:pPr>
                    <w:pStyle w:val="00Text"/>
                    <w:rPr>
                      <w:szCs w:val="20"/>
                    </w:rPr>
                  </w:pPr>
                  <w:r>
                    <w:rPr>
                      <w:szCs w:val="20"/>
                    </w:rPr>
                    <w:t>Typical latency requirement</w:t>
                  </w:r>
                </w:p>
              </w:tc>
            </w:tr>
            <w:tr w:rsidR="002F0189" w14:paraId="6FD7B570" w14:textId="77777777">
              <w:tc>
                <w:tcPr>
                  <w:tcW w:w="988" w:type="dxa"/>
                </w:tcPr>
                <w:p w14:paraId="05B80191" w14:textId="77777777" w:rsidR="002F0189" w:rsidRDefault="00620436">
                  <w:pPr>
                    <w:pStyle w:val="00Text"/>
                    <w:rPr>
                      <w:szCs w:val="20"/>
                    </w:rPr>
                  </w:pPr>
                  <w:r>
                    <w:rPr>
                      <w:szCs w:val="20"/>
                    </w:rPr>
                    <w:t>Case1/2a</w:t>
                  </w:r>
                </w:p>
              </w:tc>
              <w:tc>
                <w:tcPr>
                  <w:tcW w:w="3402" w:type="dxa"/>
                </w:tcPr>
                <w:p w14:paraId="7F20CCDF" w14:textId="77777777" w:rsidR="002F0189" w:rsidRDefault="00620436">
                  <w:pPr>
                    <w:pStyle w:val="00Text"/>
                    <w:rPr>
                      <w:szCs w:val="20"/>
                    </w:rPr>
                  </w:pPr>
                  <w:r>
                    <w:rPr>
                      <w:szCs w:val="20"/>
                    </w:rPr>
                    <w:t>From UE to an OTT server controlled by UE/chipset vendor</w:t>
                  </w:r>
                </w:p>
                <w:p w14:paraId="286085DE" w14:textId="77777777" w:rsidR="002F0189" w:rsidRDefault="00620436">
                  <w:pPr>
                    <w:pStyle w:val="00Text"/>
                    <w:numPr>
                      <w:ilvl w:val="0"/>
                      <w:numId w:val="46"/>
                    </w:numPr>
                    <w:rPr>
                      <w:szCs w:val="20"/>
                    </w:rPr>
                  </w:pPr>
                  <w:r>
                    <w:rPr>
                      <w:szCs w:val="20"/>
                    </w:rPr>
                    <w:t>The data contents are transparent from 3GPP perspective</w:t>
                  </w:r>
                </w:p>
              </w:tc>
              <w:tc>
                <w:tcPr>
                  <w:tcW w:w="1559" w:type="dxa"/>
                </w:tcPr>
                <w:p w14:paraId="19FC5D0F" w14:textId="77777777" w:rsidR="002F0189" w:rsidRDefault="00620436">
                  <w:pPr>
                    <w:pStyle w:val="00Text"/>
                    <w:rPr>
                      <w:szCs w:val="20"/>
                    </w:rPr>
                  </w:pPr>
                  <w:r>
                    <w:rPr>
                      <w:szCs w:val="20"/>
                    </w:rPr>
                    <w:t>No requirement for a reporting</w:t>
                  </w:r>
                </w:p>
              </w:tc>
              <w:tc>
                <w:tcPr>
                  <w:tcW w:w="1559" w:type="dxa"/>
                </w:tcPr>
                <w:p w14:paraId="018ABFE6" w14:textId="77777777" w:rsidR="002F0189" w:rsidRDefault="00620436">
                  <w:pPr>
                    <w:pStyle w:val="00Text"/>
                    <w:rPr>
                      <w:szCs w:val="20"/>
                    </w:rPr>
                  </w:pPr>
                  <w:r>
                    <w:rPr>
                      <w:szCs w:val="20"/>
                    </w:rPr>
                    <w:t>At least periodic reporting</w:t>
                  </w:r>
                </w:p>
                <w:p w14:paraId="42F09DEA" w14:textId="77777777" w:rsidR="002F0189" w:rsidRDefault="00620436">
                  <w:pPr>
                    <w:pStyle w:val="00Text"/>
                    <w:rPr>
                      <w:szCs w:val="20"/>
                    </w:rPr>
                  </w:pPr>
                  <w:r>
                    <w:rPr>
                      <w:szCs w:val="20"/>
                    </w:rPr>
                    <w:t>FFS: other type</w:t>
                  </w:r>
                </w:p>
              </w:tc>
              <w:tc>
                <w:tcPr>
                  <w:tcW w:w="1554" w:type="dxa"/>
                </w:tcPr>
                <w:p w14:paraId="23E6FF2A" w14:textId="77777777" w:rsidR="002F0189" w:rsidRDefault="00620436">
                  <w:pPr>
                    <w:pStyle w:val="00Text"/>
                    <w:rPr>
                      <w:szCs w:val="20"/>
                    </w:rPr>
                  </w:pPr>
                  <w:r>
                    <w:rPr>
                      <w:szCs w:val="20"/>
                    </w:rPr>
                    <w:t>No requirement for offline training</w:t>
                  </w:r>
                </w:p>
              </w:tc>
            </w:tr>
            <w:tr w:rsidR="002F0189" w14:paraId="0F2C8DF7" w14:textId="77777777">
              <w:tc>
                <w:tcPr>
                  <w:tcW w:w="988" w:type="dxa"/>
                </w:tcPr>
                <w:p w14:paraId="415878F5" w14:textId="77777777" w:rsidR="002F0189" w:rsidRDefault="00620436">
                  <w:pPr>
                    <w:pStyle w:val="00Text"/>
                    <w:rPr>
                      <w:szCs w:val="20"/>
                    </w:rPr>
                  </w:pPr>
                  <w:r>
                    <w:rPr>
                      <w:szCs w:val="20"/>
                    </w:rPr>
                    <w:t>Case 2b</w:t>
                  </w:r>
                </w:p>
              </w:tc>
              <w:tc>
                <w:tcPr>
                  <w:tcW w:w="3402" w:type="dxa"/>
                </w:tcPr>
                <w:p w14:paraId="7A251ECD" w14:textId="77777777" w:rsidR="002F0189" w:rsidRDefault="00620436">
                  <w:pPr>
                    <w:pStyle w:val="00Text"/>
                    <w:rPr>
                      <w:szCs w:val="20"/>
                    </w:rPr>
                  </w:pPr>
                  <w:r>
                    <w:rPr>
                      <w:szCs w:val="20"/>
                    </w:rPr>
                    <w:t>From PRU to the entity that collects training data (e.g., LMF)</w:t>
                  </w:r>
                </w:p>
                <w:p w14:paraId="7D1B8978" w14:textId="77777777" w:rsidR="002F0189" w:rsidRDefault="00620436">
                  <w:pPr>
                    <w:numPr>
                      <w:ilvl w:val="0"/>
                      <w:numId w:val="47"/>
                    </w:numPr>
                    <w:overflowPunct/>
                    <w:autoSpaceDE/>
                    <w:autoSpaceDN/>
                    <w:adjustRightInd/>
                    <w:spacing w:after="0"/>
                    <w:textAlignment w:val="auto"/>
                    <w:rPr>
                      <w:lang w:eastAsia="zh-CN"/>
                    </w:rPr>
                  </w:pPr>
                  <w:r>
                    <w:rPr>
                      <w:lang w:eastAsia="zh-CN"/>
                    </w:rPr>
                    <w:t>Measurement results corresponding to model input (e.g., existing measurement)</w:t>
                  </w:r>
                </w:p>
                <w:p w14:paraId="2475A91F" w14:textId="77777777" w:rsidR="002F0189" w:rsidRDefault="00620436">
                  <w:pPr>
                    <w:pStyle w:val="00Text"/>
                    <w:numPr>
                      <w:ilvl w:val="0"/>
                      <w:numId w:val="47"/>
                    </w:numPr>
                    <w:rPr>
                      <w:szCs w:val="20"/>
                    </w:rPr>
                  </w:pPr>
                  <w:r>
                    <w:rPr>
                      <w:szCs w:val="20"/>
                    </w:rPr>
                    <w:t>Ground truth label(s) (optional)</w:t>
                  </w:r>
                </w:p>
                <w:p w14:paraId="50E5CCB9" w14:textId="77777777" w:rsidR="002F0189" w:rsidRDefault="00620436">
                  <w:pPr>
                    <w:pStyle w:val="00Text"/>
                    <w:numPr>
                      <w:ilvl w:val="0"/>
                      <w:numId w:val="47"/>
                    </w:numPr>
                    <w:rPr>
                      <w:szCs w:val="20"/>
                    </w:rPr>
                  </w:pPr>
                  <w:r>
                    <w:rPr>
                      <w:szCs w:val="20"/>
                    </w:rPr>
                    <w:t>Quality indicator (may be included)</w:t>
                  </w:r>
                </w:p>
                <w:p w14:paraId="1AEBB378" w14:textId="77777777" w:rsidR="002F0189" w:rsidRDefault="00620436">
                  <w:pPr>
                    <w:pStyle w:val="00Text"/>
                    <w:numPr>
                      <w:ilvl w:val="0"/>
                      <w:numId w:val="47"/>
                    </w:numPr>
                    <w:rPr>
                      <w:szCs w:val="20"/>
                    </w:rPr>
                  </w:pPr>
                  <w:r>
                    <w:rPr>
                      <w:szCs w:val="20"/>
                    </w:rPr>
                    <w:t>Timestamps</w:t>
                  </w:r>
                </w:p>
                <w:p w14:paraId="5F50C966" w14:textId="77777777" w:rsidR="002F0189" w:rsidRDefault="00620436">
                  <w:pPr>
                    <w:pStyle w:val="00Text"/>
                    <w:rPr>
                      <w:szCs w:val="20"/>
                    </w:rPr>
                  </w:pPr>
                  <w:r>
                    <w:rPr>
                      <w:szCs w:val="20"/>
                    </w:rPr>
                    <w:t>From UE to the entity that collects training data (e.g., LMF)</w:t>
                  </w:r>
                </w:p>
                <w:p w14:paraId="394B40D8" w14:textId="77777777" w:rsidR="002F0189" w:rsidRDefault="00620436">
                  <w:pPr>
                    <w:numPr>
                      <w:ilvl w:val="0"/>
                      <w:numId w:val="47"/>
                    </w:numPr>
                    <w:overflowPunct/>
                    <w:autoSpaceDE/>
                    <w:autoSpaceDN/>
                    <w:adjustRightInd/>
                    <w:spacing w:after="0"/>
                    <w:textAlignment w:val="auto"/>
                    <w:rPr>
                      <w:lang w:eastAsia="zh-CN"/>
                    </w:rPr>
                  </w:pPr>
                  <w:r>
                    <w:rPr>
                      <w:lang w:eastAsia="zh-CN"/>
                    </w:rPr>
                    <w:t xml:space="preserve">Measurement results corresponding to model </w:t>
                  </w:r>
                  <w:r>
                    <w:rPr>
                      <w:lang w:eastAsia="zh-CN"/>
                    </w:rPr>
                    <w:lastRenderedPageBreak/>
                    <w:t>input (e.g., existing measurement)</w:t>
                  </w:r>
                </w:p>
                <w:p w14:paraId="170382CD" w14:textId="77777777" w:rsidR="002F0189" w:rsidRDefault="00620436">
                  <w:pPr>
                    <w:pStyle w:val="00Text"/>
                    <w:numPr>
                      <w:ilvl w:val="0"/>
                      <w:numId w:val="47"/>
                    </w:numPr>
                    <w:rPr>
                      <w:szCs w:val="20"/>
                    </w:rPr>
                  </w:pPr>
                  <w:r>
                    <w:rPr>
                      <w:szCs w:val="20"/>
                    </w:rPr>
                    <w:t>Timestamps</w:t>
                  </w:r>
                </w:p>
                <w:p w14:paraId="7CBDAE43" w14:textId="77777777" w:rsidR="002F0189" w:rsidRDefault="00620436">
                  <w:pPr>
                    <w:pStyle w:val="00Text"/>
                    <w:rPr>
                      <w:szCs w:val="20"/>
                    </w:rPr>
                  </w:pPr>
                  <w:r>
                    <w:rPr>
                      <w:szCs w:val="20"/>
                    </w:rPr>
                    <w:t>From LMF to the entity that collects training data (if not LMF)</w:t>
                  </w:r>
                </w:p>
                <w:p w14:paraId="13D33E99" w14:textId="77777777" w:rsidR="002F0189" w:rsidRDefault="00620436">
                  <w:pPr>
                    <w:numPr>
                      <w:ilvl w:val="0"/>
                      <w:numId w:val="47"/>
                    </w:numPr>
                    <w:overflowPunct/>
                    <w:autoSpaceDE/>
                    <w:autoSpaceDN/>
                    <w:adjustRightInd/>
                    <w:spacing w:after="0"/>
                    <w:textAlignment w:val="auto"/>
                    <w:rPr>
                      <w:lang w:eastAsia="zh-CN"/>
                    </w:rPr>
                  </w:pPr>
                  <w:r>
                    <w:rPr>
                      <w:lang w:eastAsia="zh-CN"/>
                    </w:rPr>
                    <w:t>Ground truth label(s) of the corresponding UE(s)</w:t>
                  </w:r>
                </w:p>
                <w:p w14:paraId="2A15299B" w14:textId="77777777" w:rsidR="002F0189" w:rsidRDefault="00620436">
                  <w:pPr>
                    <w:pStyle w:val="00Text"/>
                    <w:numPr>
                      <w:ilvl w:val="0"/>
                      <w:numId w:val="47"/>
                    </w:numPr>
                    <w:rPr>
                      <w:szCs w:val="20"/>
                    </w:rPr>
                  </w:pPr>
                  <w:r>
                    <w:rPr>
                      <w:szCs w:val="20"/>
                    </w:rPr>
                    <w:t>Quality indicator (may be included)</w:t>
                  </w:r>
                </w:p>
                <w:p w14:paraId="08E9F7BA" w14:textId="77777777" w:rsidR="002F0189" w:rsidRDefault="00620436">
                  <w:pPr>
                    <w:pStyle w:val="00Text"/>
                    <w:numPr>
                      <w:ilvl w:val="0"/>
                      <w:numId w:val="47"/>
                    </w:numPr>
                    <w:rPr>
                      <w:szCs w:val="20"/>
                    </w:rPr>
                  </w:pPr>
                  <w:r>
                    <w:rPr>
                      <w:szCs w:val="20"/>
                    </w:rPr>
                    <w:t>Timestamps</w:t>
                  </w:r>
                </w:p>
              </w:tc>
              <w:tc>
                <w:tcPr>
                  <w:tcW w:w="1559" w:type="dxa"/>
                </w:tcPr>
                <w:p w14:paraId="12D15AF0" w14:textId="77777777" w:rsidR="002F0189" w:rsidRDefault="00620436">
                  <w:pPr>
                    <w:pStyle w:val="00Text"/>
                    <w:rPr>
                      <w:szCs w:val="20"/>
                    </w:rPr>
                  </w:pPr>
                  <w:r>
                    <w:rPr>
                      <w:szCs w:val="20"/>
                    </w:rPr>
                    <w:lastRenderedPageBreak/>
                    <w:t>No requirement for a reporting</w:t>
                  </w:r>
                </w:p>
              </w:tc>
              <w:tc>
                <w:tcPr>
                  <w:tcW w:w="1559" w:type="dxa"/>
                </w:tcPr>
                <w:p w14:paraId="049A5DCB" w14:textId="77777777" w:rsidR="002F0189" w:rsidRDefault="00620436">
                  <w:pPr>
                    <w:pStyle w:val="00Text"/>
                    <w:rPr>
                      <w:szCs w:val="20"/>
                    </w:rPr>
                  </w:pPr>
                  <w:r>
                    <w:rPr>
                      <w:szCs w:val="20"/>
                    </w:rPr>
                    <w:t>At least periodic reporting</w:t>
                  </w:r>
                </w:p>
                <w:p w14:paraId="310CD57E" w14:textId="77777777" w:rsidR="002F0189" w:rsidRDefault="00620436">
                  <w:pPr>
                    <w:pStyle w:val="00Text"/>
                    <w:rPr>
                      <w:szCs w:val="20"/>
                    </w:rPr>
                  </w:pPr>
                  <w:r>
                    <w:rPr>
                      <w:szCs w:val="20"/>
                    </w:rPr>
                    <w:t>FFS: other type</w:t>
                  </w:r>
                </w:p>
              </w:tc>
              <w:tc>
                <w:tcPr>
                  <w:tcW w:w="1554" w:type="dxa"/>
                </w:tcPr>
                <w:p w14:paraId="546704B6" w14:textId="77777777" w:rsidR="002F0189" w:rsidRDefault="00620436">
                  <w:pPr>
                    <w:pStyle w:val="00Text"/>
                    <w:rPr>
                      <w:szCs w:val="20"/>
                    </w:rPr>
                  </w:pPr>
                  <w:r>
                    <w:rPr>
                      <w:szCs w:val="20"/>
                    </w:rPr>
                    <w:t>No requirement for offline training</w:t>
                  </w:r>
                </w:p>
              </w:tc>
            </w:tr>
            <w:tr w:rsidR="002F0189" w14:paraId="56FF4009" w14:textId="77777777">
              <w:tc>
                <w:tcPr>
                  <w:tcW w:w="988" w:type="dxa"/>
                </w:tcPr>
                <w:p w14:paraId="3B4EFA06" w14:textId="77777777" w:rsidR="002F0189" w:rsidRDefault="00620436">
                  <w:pPr>
                    <w:pStyle w:val="00Text"/>
                    <w:rPr>
                      <w:szCs w:val="20"/>
                    </w:rPr>
                  </w:pPr>
                  <w:r>
                    <w:rPr>
                      <w:szCs w:val="20"/>
                    </w:rPr>
                    <w:t>Case 3a/3b</w:t>
                  </w:r>
                </w:p>
              </w:tc>
              <w:tc>
                <w:tcPr>
                  <w:tcW w:w="3402" w:type="dxa"/>
                </w:tcPr>
                <w:p w14:paraId="5FDA81FC" w14:textId="77777777" w:rsidR="002F0189" w:rsidRDefault="00620436">
                  <w:pPr>
                    <w:pStyle w:val="00Text"/>
                    <w:rPr>
                      <w:szCs w:val="20"/>
                    </w:rPr>
                  </w:pPr>
                  <w:r>
                    <w:rPr>
                      <w:szCs w:val="20"/>
                    </w:rPr>
                    <w:t>From gNB to the entity that collects training data (e.g., LMF)</w:t>
                  </w:r>
                </w:p>
                <w:p w14:paraId="5CB9772A" w14:textId="77777777" w:rsidR="002F0189" w:rsidRDefault="00620436">
                  <w:pPr>
                    <w:numPr>
                      <w:ilvl w:val="0"/>
                      <w:numId w:val="47"/>
                    </w:numPr>
                    <w:overflowPunct/>
                    <w:autoSpaceDE/>
                    <w:autoSpaceDN/>
                    <w:adjustRightInd/>
                    <w:spacing w:after="0"/>
                    <w:textAlignment w:val="auto"/>
                    <w:rPr>
                      <w:lang w:eastAsia="zh-CN"/>
                    </w:rPr>
                  </w:pPr>
                  <w:r>
                    <w:rPr>
                      <w:lang w:eastAsia="zh-CN"/>
                    </w:rPr>
                    <w:t>Measurement results corresponding to model input (e.g., existing measurement)</w:t>
                  </w:r>
                </w:p>
                <w:p w14:paraId="521D5F32"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Ground truth label(s) of the corresponding PRU(s) (Optional)</w:t>
                  </w:r>
                </w:p>
                <w:p w14:paraId="4BD9F24E" w14:textId="77777777" w:rsidR="002F0189" w:rsidRDefault="00620436">
                  <w:pPr>
                    <w:pStyle w:val="00Text"/>
                    <w:numPr>
                      <w:ilvl w:val="0"/>
                      <w:numId w:val="47"/>
                    </w:numPr>
                    <w:rPr>
                      <w:szCs w:val="20"/>
                    </w:rPr>
                  </w:pPr>
                  <w:r>
                    <w:rPr>
                      <w:szCs w:val="20"/>
                    </w:rPr>
                    <w:t>Timestamps</w:t>
                  </w:r>
                </w:p>
                <w:p w14:paraId="03317ED2" w14:textId="77777777" w:rsidR="002F0189" w:rsidRDefault="00620436">
                  <w:pPr>
                    <w:pStyle w:val="00Text"/>
                    <w:rPr>
                      <w:szCs w:val="20"/>
                    </w:rPr>
                  </w:pPr>
                  <w:r>
                    <w:rPr>
                      <w:szCs w:val="20"/>
                    </w:rPr>
                    <w:t>From LMF to the entity that collects training data (if not LMF)</w:t>
                  </w:r>
                </w:p>
                <w:p w14:paraId="1CDAE1A8" w14:textId="77777777" w:rsidR="002F0189" w:rsidRDefault="00620436">
                  <w:pPr>
                    <w:numPr>
                      <w:ilvl w:val="0"/>
                      <w:numId w:val="47"/>
                    </w:numPr>
                    <w:overflowPunct/>
                    <w:autoSpaceDE/>
                    <w:autoSpaceDN/>
                    <w:adjustRightInd/>
                    <w:spacing w:after="0"/>
                    <w:textAlignment w:val="auto"/>
                    <w:rPr>
                      <w:lang w:eastAsia="zh-CN"/>
                    </w:rPr>
                  </w:pPr>
                  <w:r>
                    <w:rPr>
                      <w:lang w:eastAsia="zh-CN"/>
                    </w:rPr>
                    <w:t>Ground truth label(s) of the corresponding UE(s) or of the corresponding PRU(s)</w:t>
                  </w:r>
                </w:p>
                <w:p w14:paraId="140FB9AF" w14:textId="77777777" w:rsidR="002F0189" w:rsidRDefault="00620436">
                  <w:pPr>
                    <w:pStyle w:val="00Text"/>
                    <w:numPr>
                      <w:ilvl w:val="0"/>
                      <w:numId w:val="47"/>
                    </w:numPr>
                    <w:rPr>
                      <w:szCs w:val="20"/>
                    </w:rPr>
                  </w:pPr>
                  <w:r>
                    <w:rPr>
                      <w:szCs w:val="20"/>
                    </w:rPr>
                    <w:t>Quality indicator (may be included)</w:t>
                  </w:r>
                </w:p>
                <w:p w14:paraId="3A533C47" w14:textId="77777777" w:rsidR="002F0189" w:rsidRDefault="00620436">
                  <w:pPr>
                    <w:pStyle w:val="00Text"/>
                    <w:numPr>
                      <w:ilvl w:val="0"/>
                      <w:numId w:val="47"/>
                    </w:numPr>
                    <w:rPr>
                      <w:szCs w:val="20"/>
                    </w:rPr>
                  </w:pPr>
                  <w:r>
                    <w:rPr>
                      <w:szCs w:val="20"/>
                    </w:rPr>
                    <w:t>Timestamps</w:t>
                  </w:r>
                </w:p>
              </w:tc>
              <w:tc>
                <w:tcPr>
                  <w:tcW w:w="1559" w:type="dxa"/>
                </w:tcPr>
                <w:p w14:paraId="263C3122" w14:textId="77777777" w:rsidR="002F0189" w:rsidRDefault="00620436">
                  <w:pPr>
                    <w:pStyle w:val="00Text"/>
                    <w:rPr>
                      <w:szCs w:val="20"/>
                    </w:rPr>
                  </w:pPr>
                  <w:r>
                    <w:rPr>
                      <w:szCs w:val="20"/>
                    </w:rPr>
                    <w:t>No requirement for a reporting</w:t>
                  </w:r>
                </w:p>
              </w:tc>
              <w:tc>
                <w:tcPr>
                  <w:tcW w:w="1559" w:type="dxa"/>
                </w:tcPr>
                <w:p w14:paraId="6E35A7CF" w14:textId="77777777" w:rsidR="002F0189" w:rsidRDefault="00620436">
                  <w:pPr>
                    <w:pStyle w:val="00Text"/>
                    <w:rPr>
                      <w:szCs w:val="20"/>
                    </w:rPr>
                  </w:pPr>
                  <w:r>
                    <w:rPr>
                      <w:szCs w:val="20"/>
                    </w:rPr>
                    <w:t>At least periodic reporting</w:t>
                  </w:r>
                </w:p>
                <w:p w14:paraId="1B73B4D3" w14:textId="77777777" w:rsidR="002F0189" w:rsidRDefault="00620436">
                  <w:pPr>
                    <w:pStyle w:val="00Text"/>
                    <w:rPr>
                      <w:szCs w:val="20"/>
                    </w:rPr>
                  </w:pPr>
                  <w:r>
                    <w:rPr>
                      <w:szCs w:val="20"/>
                    </w:rPr>
                    <w:t>FFS: other type</w:t>
                  </w:r>
                </w:p>
              </w:tc>
              <w:tc>
                <w:tcPr>
                  <w:tcW w:w="1554" w:type="dxa"/>
                </w:tcPr>
                <w:p w14:paraId="40ECC99C" w14:textId="77777777" w:rsidR="002F0189" w:rsidRDefault="00620436">
                  <w:pPr>
                    <w:pStyle w:val="00Text"/>
                    <w:rPr>
                      <w:szCs w:val="20"/>
                    </w:rPr>
                  </w:pPr>
                  <w:r>
                    <w:rPr>
                      <w:szCs w:val="20"/>
                    </w:rPr>
                    <w:t>No requirement for offline training</w:t>
                  </w:r>
                </w:p>
              </w:tc>
            </w:tr>
          </w:tbl>
          <w:p w14:paraId="1948755C" w14:textId="77777777" w:rsidR="002F0189" w:rsidRDefault="002F0189">
            <w:pPr>
              <w:pStyle w:val="00Text"/>
              <w:rPr>
                <w:szCs w:val="20"/>
              </w:rPr>
            </w:pPr>
          </w:p>
          <w:p w14:paraId="0BCB06F8" w14:textId="77777777" w:rsidR="002F0189" w:rsidRDefault="00620436">
            <w:pPr>
              <w:pStyle w:val="00Text"/>
              <w:ind w:left="1134" w:hanging="1134"/>
              <w:rPr>
                <w:b/>
                <w:i/>
                <w:szCs w:val="20"/>
              </w:rPr>
            </w:pPr>
            <w:r>
              <w:rPr>
                <w:b/>
                <w:i/>
                <w:szCs w:val="20"/>
              </w:rPr>
              <w:t>Proposal 6: For the data collection used for AI model inference</w:t>
            </w:r>
          </w:p>
          <w:p w14:paraId="06D70295" w14:textId="77777777" w:rsidR="002F0189" w:rsidRDefault="00620436">
            <w:pPr>
              <w:pStyle w:val="00Text"/>
              <w:numPr>
                <w:ilvl w:val="0"/>
                <w:numId w:val="44"/>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018AC13C" w14:textId="77777777" w:rsidR="002F0189" w:rsidRDefault="00620436">
            <w:pPr>
              <w:pStyle w:val="00Text"/>
              <w:numPr>
                <w:ilvl w:val="1"/>
                <w:numId w:val="44"/>
              </w:numPr>
              <w:rPr>
                <w:b/>
                <w:i/>
                <w:szCs w:val="20"/>
              </w:rPr>
            </w:pPr>
            <w:r>
              <w:rPr>
                <w:b/>
                <w:i/>
                <w:szCs w:val="20"/>
              </w:rPr>
              <w:t>If the model is trained at the same side, the inputs/data collection are up to UE implementation and transparent from the perspective of air interface</w:t>
            </w:r>
          </w:p>
          <w:p w14:paraId="4323C9A1" w14:textId="77777777" w:rsidR="002F0189" w:rsidRDefault="00620436">
            <w:pPr>
              <w:pStyle w:val="00Text"/>
              <w:numPr>
                <w:ilvl w:val="1"/>
                <w:numId w:val="44"/>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4EFAED1F" w14:textId="77777777" w:rsidR="002F0189" w:rsidRDefault="00620436">
            <w:pPr>
              <w:pStyle w:val="00Text"/>
              <w:numPr>
                <w:ilvl w:val="0"/>
                <w:numId w:val="44"/>
              </w:numPr>
              <w:ind w:left="1418"/>
              <w:rPr>
                <w:b/>
                <w:i/>
                <w:szCs w:val="20"/>
              </w:rPr>
            </w:pPr>
            <w:r>
              <w:rPr>
                <w:b/>
                <w:i/>
                <w:szCs w:val="20"/>
              </w:rPr>
              <w:t xml:space="preserve">When direct AI/ML positioning is used for UE-assisted positioning method (Case 2b), the target UE will report the measurement results to LMF </w:t>
            </w:r>
            <w:r>
              <w:rPr>
                <w:rFonts w:hint="eastAsia"/>
                <w:b/>
                <w:i/>
                <w:szCs w:val="20"/>
              </w:rPr>
              <w:t>via</w:t>
            </w:r>
            <w:r>
              <w:rPr>
                <w:b/>
                <w:i/>
                <w:szCs w:val="20"/>
              </w:rPr>
              <w:t xml:space="preserve"> LPP signaling</w:t>
            </w:r>
          </w:p>
          <w:p w14:paraId="0B679615" w14:textId="77777777" w:rsidR="002F0189" w:rsidRDefault="00620436">
            <w:pPr>
              <w:pStyle w:val="00Text"/>
              <w:numPr>
                <w:ilvl w:val="0"/>
                <w:numId w:val="44"/>
              </w:numPr>
              <w:rPr>
                <w:b/>
                <w:i/>
                <w:szCs w:val="20"/>
              </w:rPr>
            </w:pPr>
            <w:r>
              <w:rPr>
                <w:b/>
                <w:i/>
                <w:szCs w:val="20"/>
              </w:rPr>
              <w:lastRenderedPageBreak/>
              <w:t>When AI/ML assisted positioning is used for NG-RAN node assisted positioning method (Case 3a), the TRP will generate measurement result for the input of AI model by implementation and transparent from the perspective of specification</w:t>
            </w:r>
          </w:p>
          <w:p w14:paraId="1FF5529C" w14:textId="77777777" w:rsidR="002F0189" w:rsidRDefault="00620436">
            <w:pPr>
              <w:pStyle w:val="00Text"/>
              <w:numPr>
                <w:ilvl w:val="0"/>
                <w:numId w:val="44"/>
              </w:numPr>
              <w:rPr>
                <w:b/>
                <w:i/>
                <w:szCs w:val="20"/>
              </w:rPr>
            </w:pPr>
            <w:r>
              <w:rPr>
                <w:b/>
                <w:i/>
                <w:szCs w:val="20"/>
              </w:rPr>
              <w:t>When direct AI/ML positioning is used for NG-RAN node assisted positioning method (Case 3b), the TRP will report the measurement results to LMF via NRPPa signaling</w:t>
            </w:r>
          </w:p>
          <w:p w14:paraId="216F003E" w14:textId="77777777" w:rsidR="002F0189" w:rsidRDefault="002F0189">
            <w:pPr>
              <w:pStyle w:val="00Text"/>
              <w:ind w:left="993" w:hanging="993"/>
              <w:rPr>
                <w:b/>
                <w:i/>
                <w:szCs w:val="20"/>
              </w:rPr>
            </w:pPr>
          </w:p>
          <w:p w14:paraId="3A690EA2" w14:textId="77777777" w:rsidR="002F0189" w:rsidRDefault="00620436">
            <w:pPr>
              <w:pStyle w:val="00Text"/>
              <w:ind w:left="993" w:hanging="993"/>
              <w:rPr>
                <w:b/>
                <w:i/>
                <w:szCs w:val="20"/>
              </w:rPr>
            </w:pPr>
            <w:r>
              <w:rPr>
                <w:b/>
                <w:i/>
                <w:szCs w:val="20"/>
              </w:rPr>
              <w:t xml:space="preserve">Proposal 7: Regarding the data collection for the AI model inference of AI-based positioning enhancement, adopt the following table as the answer to RAN2 LS. </w:t>
            </w:r>
          </w:p>
          <w:tbl>
            <w:tblPr>
              <w:tblStyle w:val="TableGrid"/>
              <w:tblW w:w="0" w:type="auto"/>
              <w:tblLook w:val="04A0" w:firstRow="1" w:lastRow="0" w:firstColumn="1" w:lastColumn="0" w:noHBand="0" w:noVBand="1"/>
            </w:tblPr>
            <w:tblGrid>
              <w:gridCol w:w="982"/>
              <w:gridCol w:w="3179"/>
              <w:gridCol w:w="1460"/>
              <w:gridCol w:w="1471"/>
              <w:gridCol w:w="1494"/>
            </w:tblGrid>
            <w:tr w:rsidR="002F0189" w14:paraId="63BEC8BC" w14:textId="77777777">
              <w:tc>
                <w:tcPr>
                  <w:tcW w:w="988" w:type="dxa"/>
                </w:tcPr>
                <w:p w14:paraId="6B633AF6" w14:textId="77777777" w:rsidR="002F0189" w:rsidRDefault="00620436">
                  <w:pPr>
                    <w:pStyle w:val="00Text"/>
                    <w:rPr>
                      <w:szCs w:val="20"/>
                    </w:rPr>
                  </w:pPr>
                  <w:r>
                    <w:rPr>
                      <w:szCs w:val="20"/>
                    </w:rPr>
                    <w:t>Sub use cases</w:t>
                  </w:r>
                </w:p>
              </w:tc>
              <w:tc>
                <w:tcPr>
                  <w:tcW w:w="3402" w:type="dxa"/>
                </w:tcPr>
                <w:p w14:paraId="58D9CE9A" w14:textId="77777777" w:rsidR="002F0189" w:rsidRDefault="00620436">
                  <w:pPr>
                    <w:pStyle w:val="00Text"/>
                    <w:rPr>
                      <w:szCs w:val="20"/>
                    </w:rPr>
                  </w:pPr>
                  <w:r>
                    <w:rPr>
                      <w:szCs w:val="20"/>
                    </w:rPr>
                    <w:t>Data contents (from X to Y)</w:t>
                  </w:r>
                </w:p>
              </w:tc>
              <w:tc>
                <w:tcPr>
                  <w:tcW w:w="1559" w:type="dxa"/>
                </w:tcPr>
                <w:p w14:paraId="36D7BEB1" w14:textId="77777777" w:rsidR="002F0189" w:rsidRDefault="00620436">
                  <w:pPr>
                    <w:pStyle w:val="00Text"/>
                    <w:rPr>
                      <w:szCs w:val="20"/>
                    </w:rPr>
                  </w:pPr>
                  <w:r>
                    <w:rPr>
                      <w:szCs w:val="20"/>
                    </w:rPr>
                    <w:t>Typical data size</w:t>
                  </w:r>
                </w:p>
              </w:tc>
              <w:tc>
                <w:tcPr>
                  <w:tcW w:w="1559" w:type="dxa"/>
                </w:tcPr>
                <w:p w14:paraId="0DBB507D" w14:textId="77777777" w:rsidR="002F0189" w:rsidRDefault="00620436">
                  <w:pPr>
                    <w:pStyle w:val="00Text"/>
                    <w:rPr>
                      <w:szCs w:val="20"/>
                    </w:rPr>
                  </w:pPr>
                  <w:r>
                    <w:rPr>
                      <w:szCs w:val="20"/>
                    </w:rPr>
                    <w:t>Reporting type</w:t>
                  </w:r>
                </w:p>
              </w:tc>
              <w:tc>
                <w:tcPr>
                  <w:tcW w:w="1554" w:type="dxa"/>
                </w:tcPr>
                <w:p w14:paraId="660B8A20" w14:textId="77777777" w:rsidR="002F0189" w:rsidRDefault="00620436">
                  <w:pPr>
                    <w:pStyle w:val="00Text"/>
                    <w:rPr>
                      <w:szCs w:val="20"/>
                    </w:rPr>
                  </w:pPr>
                  <w:r>
                    <w:rPr>
                      <w:szCs w:val="20"/>
                    </w:rPr>
                    <w:t>Typical latency requirement</w:t>
                  </w:r>
                </w:p>
              </w:tc>
            </w:tr>
            <w:tr w:rsidR="002F0189" w14:paraId="31FB0F10" w14:textId="77777777">
              <w:tc>
                <w:tcPr>
                  <w:tcW w:w="988" w:type="dxa"/>
                </w:tcPr>
                <w:p w14:paraId="2927CFB5" w14:textId="77777777" w:rsidR="002F0189" w:rsidRDefault="00620436">
                  <w:pPr>
                    <w:pStyle w:val="00Text"/>
                    <w:rPr>
                      <w:szCs w:val="20"/>
                    </w:rPr>
                  </w:pPr>
                  <w:r>
                    <w:rPr>
                      <w:szCs w:val="20"/>
                    </w:rPr>
                    <w:t>Case1/2a</w:t>
                  </w:r>
                </w:p>
              </w:tc>
              <w:tc>
                <w:tcPr>
                  <w:tcW w:w="3402" w:type="dxa"/>
                </w:tcPr>
                <w:p w14:paraId="77580C72" w14:textId="77777777" w:rsidR="002F0189" w:rsidRDefault="00620436">
                  <w:pPr>
                    <w:pStyle w:val="00Text"/>
                    <w:jc w:val="center"/>
                    <w:rPr>
                      <w:szCs w:val="20"/>
                    </w:rPr>
                  </w:pPr>
                  <w:r>
                    <w:rPr>
                      <w:szCs w:val="20"/>
                    </w:rPr>
                    <w:t>/</w:t>
                  </w:r>
                </w:p>
                <w:p w14:paraId="07E26C60" w14:textId="77777777" w:rsidR="002F0189" w:rsidRDefault="00620436">
                  <w:pPr>
                    <w:pStyle w:val="00Text"/>
                    <w:jc w:val="center"/>
                    <w:rPr>
                      <w:szCs w:val="20"/>
                    </w:rPr>
                  </w:pPr>
                  <w:r>
                    <w:rPr>
                      <w:szCs w:val="20"/>
                    </w:rPr>
                    <w:t>(available inside the UE)</w:t>
                  </w:r>
                </w:p>
              </w:tc>
              <w:tc>
                <w:tcPr>
                  <w:tcW w:w="1559" w:type="dxa"/>
                </w:tcPr>
                <w:p w14:paraId="14645533" w14:textId="77777777" w:rsidR="002F0189" w:rsidRDefault="00620436">
                  <w:pPr>
                    <w:pStyle w:val="00Text"/>
                    <w:jc w:val="center"/>
                    <w:rPr>
                      <w:szCs w:val="20"/>
                    </w:rPr>
                  </w:pPr>
                  <w:r>
                    <w:rPr>
                      <w:szCs w:val="20"/>
                    </w:rPr>
                    <w:t>/</w:t>
                  </w:r>
                </w:p>
              </w:tc>
              <w:tc>
                <w:tcPr>
                  <w:tcW w:w="1559" w:type="dxa"/>
                </w:tcPr>
                <w:p w14:paraId="68255373" w14:textId="77777777" w:rsidR="002F0189" w:rsidRDefault="00620436">
                  <w:pPr>
                    <w:pStyle w:val="00Text"/>
                    <w:jc w:val="center"/>
                    <w:rPr>
                      <w:szCs w:val="20"/>
                    </w:rPr>
                  </w:pPr>
                  <w:r>
                    <w:rPr>
                      <w:szCs w:val="20"/>
                    </w:rPr>
                    <w:t>/</w:t>
                  </w:r>
                </w:p>
              </w:tc>
              <w:tc>
                <w:tcPr>
                  <w:tcW w:w="1554" w:type="dxa"/>
                </w:tcPr>
                <w:p w14:paraId="7AFF5F61" w14:textId="77777777" w:rsidR="002F0189" w:rsidRDefault="00620436">
                  <w:pPr>
                    <w:pStyle w:val="00Text"/>
                    <w:jc w:val="center"/>
                    <w:rPr>
                      <w:szCs w:val="20"/>
                    </w:rPr>
                  </w:pPr>
                  <w:r>
                    <w:rPr>
                      <w:szCs w:val="20"/>
                    </w:rPr>
                    <w:t>/</w:t>
                  </w:r>
                </w:p>
              </w:tc>
            </w:tr>
            <w:tr w:rsidR="002F0189" w14:paraId="7A79867E" w14:textId="77777777">
              <w:tc>
                <w:tcPr>
                  <w:tcW w:w="988" w:type="dxa"/>
                </w:tcPr>
                <w:p w14:paraId="077DB85A" w14:textId="77777777" w:rsidR="002F0189" w:rsidRDefault="00620436">
                  <w:pPr>
                    <w:pStyle w:val="00Text"/>
                    <w:rPr>
                      <w:szCs w:val="20"/>
                    </w:rPr>
                  </w:pPr>
                  <w:r>
                    <w:rPr>
                      <w:szCs w:val="20"/>
                    </w:rPr>
                    <w:t>Case 2b</w:t>
                  </w:r>
                </w:p>
              </w:tc>
              <w:tc>
                <w:tcPr>
                  <w:tcW w:w="3402" w:type="dxa"/>
                </w:tcPr>
                <w:p w14:paraId="7D15F882" w14:textId="77777777" w:rsidR="002F0189" w:rsidRDefault="00620436">
                  <w:pPr>
                    <w:pStyle w:val="00Text"/>
                    <w:rPr>
                      <w:szCs w:val="20"/>
                    </w:rPr>
                  </w:pPr>
                  <w:r>
                    <w:rPr>
                      <w:szCs w:val="20"/>
                    </w:rPr>
                    <w:t>From UE to LMF (LPP)</w:t>
                  </w:r>
                </w:p>
                <w:p w14:paraId="4EEB8CAF" w14:textId="77777777" w:rsidR="002F0189" w:rsidRDefault="00620436">
                  <w:pPr>
                    <w:numPr>
                      <w:ilvl w:val="0"/>
                      <w:numId w:val="47"/>
                    </w:numPr>
                    <w:overflowPunct/>
                    <w:autoSpaceDE/>
                    <w:autoSpaceDN/>
                    <w:adjustRightInd/>
                    <w:spacing w:after="0"/>
                    <w:textAlignment w:val="auto"/>
                  </w:pPr>
                  <w:r>
                    <w:rPr>
                      <w:lang w:eastAsia="zh-CN"/>
                    </w:rPr>
                    <w:t xml:space="preserve">Measurement results </w:t>
                  </w:r>
                </w:p>
              </w:tc>
              <w:tc>
                <w:tcPr>
                  <w:tcW w:w="1559" w:type="dxa"/>
                </w:tcPr>
                <w:p w14:paraId="3D810059" w14:textId="77777777" w:rsidR="002F0189" w:rsidRDefault="00620436">
                  <w:pPr>
                    <w:pStyle w:val="00Text"/>
                    <w:rPr>
                      <w:szCs w:val="20"/>
                    </w:rPr>
                  </w:pPr>
                  <w:r>
                    <w:rPr>
                      <w:szCs w:val="20"/>
                    </w:rPr>
                    <w:t>Similar to the existing reporting</w:t>
                  </w:r>
                </w:p>
              </w:tc>
              <w:tc>
                <w:tcPr>
                  <w:tcW w:w="1559" w:type="dxa"/>
                </w:tcPr>
                <w:p w14:paraId="18F729F4" w14:textId="77777777" w:rsidR="002F0189" w:rsidRDefault="00620436">
                  <w:pPr>
                    <w:pStyle w:val="00Text"/>
                    <w:rPr>
                      <w:szCs w:val="20"/>
                    </w:rPr>
                  </w:pPr>
                  <w:r>
                    <w:rPr>
                      <w:szCs w:val="20"/>
                    </w:rPr>
                    <w:t>Same as the existing reporting</w:t>
                  </w:r>
                </w:p>
              </w:tc>
              <w:tc>
                <w:tcPr>
                  <w:tcW w:w="1554" w:type="dxa"/>
                </w:tcPr>
                <w:p w14:paraId="5D114464" w14:textId="77777777" w:rsidR="002F0189" w:rsidRDefault="00620436">
                  <w:pPr>
                    <w:pStyle w:val="00Text"/>
                    <w:rPr>
                      <w:szCs w:val="20"/>
                    </w:rPr>
                  </w:pPr>
                  <w:r>
                    <w:rPr>
                      <w:szCs w:val="20"/>
                    </w:rPr>
                    <w:t>Same as the existing reporting</w:t>
                  </w:r>
                </w:p>
              </w:tc>
            </w:tr>
            <w:tr w:rsidR="002F0189" w14:paraId="38B85BA6" w14:textId="77777777">
              <w:tc>
                <w:tcPr>
                  <w:tcW w:w="988" w:type="dxa"/>
                </w:tcPr>
                <w:p w14:paraId="23298BA2" w14:textId="77777777" w:rsidR="002F0189" w:rsidRDefault="00620436">
                  <w:pPr>
                    <w:pStyle w:val="00Text"/>
                    <w:rPr>
                      <w:szCs w:val="20"/>
                    </w:rPr>
                  </w:pPr>
                  <w:r>
                    <w:rPr>
                      <w:szCs w:val="20"/>
                    </w:rPr>
                    <w:t>Case 3a</w:t>
                  </w:r>
                </w:p>
              </w:tc>
              <w:tc>
                <w:tcPr>
                  <w:tcW w:w="3402" w:type="dxa"/>
                </w:tcPr>
                <w:p w14:paraId="0BDE8312" w14:textId="77777777" w:rsidR="002F0189" w:rsidRDefault="00620436">
                  <w:pPr>
                    <w:pStyle w:val="00Text"/>
                    <w:jc w:val="center"/>
                    <w:rPr>
                      <w:szCs w:val="20"/>
                    </w:rPr>
                  </w:pPr>
                  <w:r>
                    <w:rPr>
                      <w:szCs w:val="20"/>
                    </w:rPr>
                    <w:t>/</w:t>
                  </w:r>
                </w:p>
                <w:p w14:paraId="72570C5F" w14:textId="77777777" w:rsidR="002F0189" w:rsidRDefault="00620436">
                  <w:pPr>
                    <w:pStyle w:val="00Text"/>
                    <w:jc w:val="center"/>
                    <w:rPr>
                      <w:szCs w:val="20"/>
                    </w:rPr>
                  </w:pPr>
                  <w:r>
                    <w:rPr>
                      <w:szCs w:val="20"/>
                    </w:rPr>
                    <w:t>(available inside the TRP/gNB)</w:t>
                  </w:r>
                </w:p>
              </w:tc>
              <w:tc>
                <w:tcPr>
                  <w:tcW w:w="1559" w:type="dxa"/>
                </w:tcPr>
                <w:p w14:paraId="1082999E" w14:textId="77777777" w:rsidR="002F0189" w:rsidRDefault="00620436">
                  <w:pPr>
                    <w:pStyle w:val="00Text"/>
                    <w:jc w:val="center"/>
                    <w:rPr>
                      <w:szCs w:val="20"/>
                    </w:rPr>
                  </w:pPr>
                  <w:r>
                    <w:rPr>
                      <w:szCs w:val="20"/>
                    </w:rPr>
                    <w:t>/</w:t>
                  </w:r>
                </w:p>
              </w:tc>
              <w:tc>
                <w:tcPr>
                  <w:tcW w:w="1559" w:type="dxa"/>
                </w:tcPr>
                <w:p w14:paraId="7D4BF4AC" w14:textId="77777777" w:rsidR="002F0189" w:rsidRDefault="00620436">
                  <w:pPr>
                    <w:pStyle w:val="00Text"/>
                    <w:jc w:val="center"/>
                    <w:rPr>
                      <w:szCs w:val="20"/>
                    </w:rPr>
                  </w:pPr>
                  <w:r>
                    <w:rPr>
                      <w:szCs w:val="20"/>
                    </w:rPr>
                    <w:t>/</w:t>
                  </w:r>
                </w:p>
              </w:tc>
              <w:tc>
                <w:tcPr>
                  <w:tcW w:w="1554" w:type="dxa"/>
                </w:tcPr>
                <w:p w14:paraId="65F6661D" w14:textId="77777777" w:rsidR="002F0189" w:rsidRDefault="00620436">
                  <w:pPr>
                    <w:pStyle w:val="00Text"/>
                    <w:jc w:val="center"/>
                    <w:rPr>
                      <w:szCs w:val="20"/>
                    </w:rPr>
                  </w:pPr>
                  <w:r>
                    <w:rPr>
                      <w:szCs w:val="20"/>
                    </w:rPr>
                    <w:t>/</w:t>
                  </w:r>
                </w:p>
              </w:tc>
            </w:tr>
            <w:tr w:rsidR="002F0189" w14:paraId="2734F54B" w14:textId="77777777">
              <w:tc>
                <w:tcPr>
                  <w:tcW w:w="988" w:type="dxa"/>
                </w:tcPr>
                <w:p w14:paraId="13A0C57A" w14:textId="77777777" w:rsidR="002F0189" w:rsidRDefault="00620436">
                  <w:pPr>
                    <w:pStyle w:val="00Text"/>
                    <w:rPr>
                      <w:szCs w:val="20"/>
                    </w:rPr>
                  </w:pPr>
                  <w:r>
                    <w:rPr>
                      <w:szCs w:val="20"/>
                    </w:rPr>
                    <w:t>Case 3b</w:t>
                  </w:r>
                </w:p>
              </w:tc>
              <w:tc>
                <w:tcPr>
                  <w:tcW w:w="3402" w:type="dxa"/>
                </w:tcPr>
                <w:p w14:paraId="19C48874" w14:textId="77777777" w:rsidR="002F0189" w:rsidRDefault="00620436">
                  <w:pPr>
                    <w:pStyle w:val="00Text"/>
                    <w:rPr>
                      <w:szCs w:val="20"/>
                    </w:rPr>
                  </w:pPr>
                  <w:r>
                    <w:rPr>
                      <w:szCs w:val="20"/>
                    </w:rPr>
                    <w:t>From NR-RAN node to LMF (NRPPa)</w:t>
                  </w:r>
                </w:p>
                <w:p w14:paraId="23B38749" w14:textId="77777777" w:rsidR="002F0189" w:rsidRDefault="00620436">
                  <w:pPr>
                    <w:numPr>
                      <w:ilvl w:val="0"/>
                      <w:numId w:val="47"/>
                    </w:numPr>
                    <w:overflowPunct/>
                    <w:autoSpaceDE/>
                    <w:autoSpaceDN/>
                    <w:adjustRightInd/>
                    <w:spacing w:after="0"/>
                    <w:textAlignment w:val="auto"/>
                  </w:pPr>
                  <w:r>
                    <w:rPr>
                      <w:lang w:eastAsia="zh-CN"/>
                    </w:rPr>
                    <w:t xml:space="preserve">Measurement results </w:t>
                  </w:r>
                </w:p>
              </w:tc>
              <w:tc>
                <w:tcPr>
                  <w:tcW w:w="1559" w:type="dxa"/>
                </w:tcPr>
                <w:p w14:paraId="3959B763" w14:textId="77777777" w:rsidR="002F0189" w:rsidRDefault="00620436">
                  <w:pPr>
                    <w:pStyle w:val="00Text"/>
                    <w:rPr>
                      <w:szCs w:val="20"/>
                    </w:rPr>
                  </w:pPr>
                  <w:r>
                    <w:rPr>
                      <w:szCs w:val="20"/>
                    </w:rPr>
                    <w:t>Similar to the existing reporting</w:t>
                  </w:r>
                </w:p>
              </w:tc>
              <w:tc>
                <w:tcPr>
                  <w:tcW w:w="1559" w:type="dxa"/>
                </w:tcPr>
                <w:p w14:paraId="41DD2FD3" w14:textId="77777777" w:rsidR="002F0189" w:rsidRDefault="00620436">
                  <w:pPr>
                    <w:pStyle w:val="00Text"/>
                    <w:rPr>
                      <w:szCs w:val="20"/>
                    </w:rPr>
                  </w:pPr>
                  <w:r>
                    <w:rPr>
                      <w:szCs w:val="20"/>
                    </w:rPr>
                    <w:t>Same as the existing reporting</w:t>
                  </w:r>
                </w:p>
              </w:tc>
              <w:tc>
                <w:tcPr>
                  <w:tcW w:w="1554" w:type="dxa"/>
                </w:tcPr>
                <w:p w14:paraId="5D8089D7" w14:textId="77777777" w:rsidR="002F0189" w:rsidRDefault="00620436">
                  <w:pPr>
                    <w:pStyle w:val="00Text"/>
                    <w:rPr>
                      <w:szCs w:val="20"/>
                    </w:rPr>
                  </w:pPr>
                  <w:r>
                    <w:rPr>
                      <w:szCs w:val="20"/>
                    </w:rPr>
                    <w:t>Same as the existing reporting</w:t>
                  </w:r>
                </w:p>
              </w:tc>
            </w:tr>
          </w:tbl>
          <w:p w14:paraId="35B2FF36" w14:textId="77777777" w:rsidR="002F0189" w:rsidRDefault="002F0189"/>
          <w:p w14:paraId="2EF5809A" w14:textId="77777777" w:rsidR="002F0189" w:rsidRDefault="00620436">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1B536073" w14:textId="77777777" w:rsidR="002F0189" w:rsidRDefault="00620436">
            <w:pPr>
              <w:pStyle w:val="00Text"/>
              <w:numPr>
                <w:ilvl w:val="0"/>
                <w:numId w:val="44"/>
              </w:numPr>
              <w:ind w:left="1418"/>
              <w:rPr>
                <w:b/>
                <w:i/>
                <w:szCs w:val="20"/>
              </w:rPr>
            </w:pPr>
            <w:r>
              <w:rPr>
                <w:b/>
                <w:i/>
                <w:szCs w:val="20"/>
              </w:rPr>
              <w:t>Enhancements dedicated to online training can be discussed in the future release(s)</w:t>
            </w:r>
          </w:p>
          <w:p w14:paraId="68A7E0B6" w14:textId="77777777" w:rsidR="002F0189" w:rsidRDefault="00620436">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0B648428" w14:textId="77777777" w:rsidR="002F0189" w:rsidRDefault="00620436">
            <w:pPr>
              <w:pStyle w:val="00Text"/>
              <w:numPr>
                <w:ilvl w:val="0"/>
                <w:numId w:val="44"/>
              </w:numPr>
              <w:ind w:left="1418"/>
              <w:rPr>
                <w:b/>
                <w:i/>
                <w:szCs w:val="20"/>
              </w:rPr>
            </w:pPr>
            <w:r>
              <w:rPr>
                <w:b/>
                <w:i/>
                <w:szCs w:val="20"/>
              </w:rPr>
              <w:t>AI model training and inference at UE side, or</w:t>
            </w:r>
          </w:p>
          <w:p w14:paraId="2A2EA46F" w14:textId="77777777" w:rsidR="002F0189" w:rsidRDefault="00620436">
            <w:pPr>
              <w:pStyle w:val="00Text"/>
              <w:numPr>
                <w:ilvl w:val="0"/>
                <w:numId w:val="44"/>
              </w:numPr>
              <w:ind w:left="1418"/>
              <w:rPr>
                <w:b/>
                <w:i/>
                <w:szCs w:val="20"/>
              </w:rPr>
            </w:pPr>
            <w:r>
              <w:rPr>
                <w:b/>
                <w:i/>
                <w:szCs w:val="20"/>
              </w:rPr>
              <w:t>AI model training and inference at NW side</w:t>
            </w:r>
          </w:p>
          <w:p w14:paraId="5A670F1D" w14:textId="77777777" w:rsidR="002F0189" w:rsidRDefault="00620436">
            <w:pPr>
              <w:pStyle w:val="00Text"/>
              <w:numPr>
                <w:ilvl w:val="0"/>
                <w:numId w:val="44"/>
              </w:numPr>
              <w:ind w:left="1418"/>
              <w:rPr>
                <w:b/>
                <w:i/>
                <w:szCs w:val="20"/>
              </w:rPr>
            </w:pPr>
            <w:r>
              <w:rPr>
                <w:b/>
                <w:i/>
                <w:szCs w:val="20"/>
              </w:rPr>
              <w:t>Study model transfer in future release(s).</w:t>
            </w:r>
          </w:p>
          <w:p w14:paraId="3EBBAEBE" w14:textId="77777777" w:rsidR="002F0189" w:rsidRDefault="00620436">
            <w:pPr>
              <w:pStyle w:val="00Text"/>
              <w:ind w:left="1134" w:hanging="1134"/>
              <w:rPr>
                <w:b/>
                <w:i/>
                <w:szCs w:val="20"/>
              </w:rPr>
            </w:pPr>
            <w:r>
              <w:rPr>
                <w:b/>
                <w:i/>
                <w:szCs w:val="20"/>
              </w:rPr>
              <w:t xml:space="preserve">Proposal 10: For AI/ML based positioning,  </w:t>
            </w:r>
          </w:p>
          <w:p w14:paraId="412B7562" w14:textId="77777777" w:rsidR="002F0189" w:rsidRDefault="00620436">
            <w:pPr>
              <w:pStyle w:val="00Text"/>
              <w:numPr>
                <w:ilvl w:val="0"/>
                <w:numId w:val="44"/>
              </w:numPr>
              <w:ind w:left="1418"/>
              <w:rPr>
                <w:b/>
                <w:i/>
                <w:szCs w:val="20"/>
              </w:rPr>
            </w:pPr>
            <w:r>
              <w:rPr>
                <w:b/>
                <w:i/>
                <w:szCs w:val="20"/>
              </w:rPr>
              <w:t>if UE-based positioning method is used (Case 1), study the following aspect on spec impact</w:t>
            </w:r>
          </w:p>
          <w:p w14:paraId="3B42F995" w14:textId="77777777" w:rsidR="002F0189" w:rsidRDefault="00620436">
            <w:pPr>
              <w:pStyle w:val="00Text"/>
              <w:numPr>
                <w:ilvl w:val="1"/>
                <w:numId w:val="44"/>
              </w:numPr>
              <w:rPr>
                <w:b/>
                <w:i/>
                <w:szCs w:val="20"/>
              </w:rPr>
            </w:pPr>
            <w:r>
              <w:rPr>
                <w:b/>
                <w:i/>
                <w:szCs w:val="20"/>
              </w:rPr>
              <w:t>support to report the confidence of the AI estimated location on top of location information (LPP signaling from UE to LMF)</w:t>
            </w:r>
          </w:p>
          <w:p w14:paraId="136D9FD3" w14:textId="77777777" w:rsidR="002F0189" w:rsidRDefault="00620436">
            <w:pPr>
              <w:pStyle w:val="00Text"/>
              <w:numPr>
                <w:ilvl w:val="0"/>
                <w:numId w:val="44"/>
              </w:numPr>
              <w:ind w:left="1418"/>
              <w:rPr>
                <w:b/>
                <w:i/>
                <w:szCs w:val="20"/>
              </w:rPr>
            </w:pPr>
            <w:r>
              <w:rPr>
                <w:b/>
                <w:i/>
                <w:szCs w:val="20"/>
              </w:rPr>
              <w:t>if UE assisted positioning method is used (Case 2a), study the following aspects on spec impact</w:t>
            </w:r>
          </w:p>
          <w:p w14:paraId="6F991B32" w14:textId="77777777" w:rsidR="002F0189" w:rsidRDefault="00620436">
            <w:pPr>
              <w:pStyle w:val="00Text"/>
              <w:numPr>
                <w:ilvl w:val="1"/>
                <w:numId w:val="44"/>
              </w:numPr>
              <w:rPr>
                <w:b/>
                <w:i/>
                <w:szCs w:val="20"/>
              </w:rPr>
            </w:pPr>
            <w:r>
              <w:rPr>
                <w:b/>
                <w:i/>
                <w:szCs w:val="20"/>
              </w:rPr>
              <w:lastRenderedPageBreak/>
              <w:t>Support of the existing reporting (e.g., NLOS/LOS indicator, RSTD) via LPP signaling from UE to LMF with potential enhancement</w:t>
            </w:r>
          </w:p>
          <w:p w14:paraId="5FB53A2F" w14:textId="77777777" w:rsidR="002F0189" w:rsidRDefault="00620436">
            <w:pPr>
              <w:pStyle w:val="00Text"/>
              <w:numPr>
                <w:ilvl w:val="2"/>
                <w:numId w:val="44"/>
              </w:numPr>
              <w:rPr>
                <w:b/>
                <w:i/>
                <w:szCs w:val="20"/>
              </w:rPr>
            </w:pPr>
            <w:r>
              <w:rPr>
                <w:b/>
                <w:i/>
                <w:szCs w:val="20"/>
              </w:rPr>
              <w:t>e.g., information about the predicted values</w:t>
            </w:r>
          </w:p>
          <w:p w14:paraId="46860201" w14:textId="77777777" w:rsidR="002F0189" w:rsidRDefault="00620436">
            <w:pPr>
              <w:pStyle w:val="00Text"/>
              <w:numPr>
                <w:ilvl w:val="0"/>
                <w:numId w:val="44"/>
              </w:numPr>
              <w:ind w:left="1418"/>
              <w:rPr>
                <w:b/>
                <w:i/>
                <w:szCs w:val="20"/>
              </w:rPr>
            </w:pPr>
            <w:r>
              <w:rPr>
                <w:b/>
                <w:i/>
                <w:szCs w:val="20"/>
              </w:rPr>
              <w:t>if UE assisted positioning method is used (Case 2b), study the following aspects on spec impact</w:t>
            </w:r>
          </w:p>
          <w:p w14:paraId="1E07AD8B" w14:textId="77777777" w:rsidR="002F0189" w:rsidRDefault="00620436">
            <w:pPr>
              <w:pStyle w:val="00Text"/>
              <w:numPr>
                <w:ilvl w:val="1"/>
                <w:numId w:val="44"/>
              </w:numPr>
              <w:rPr>
                <w:b/>
                <w:i/>
                <w:szCs w:val="20"/>
              </w:rPr>
            </w:pPr>
            <w:r>
              <w:rPr>
                <w:b/>
                <w:i/>
                <w:szCs w:val="20"/>
              </w:rPr>
              <w:t>Support of the existing reporting via LPP signaling from UE to LMF with potential enhancement</w:t>
            </w:r>
          </w:p>
          <w:p w14:paraId="2799646C" w14:textId="77777777" w:rsidR="002F0189" w:rsidRDefault="00620436">
            <w:pPr>
              <w:pStyle w:val="00Text"/>
              <w:numPr>
                <w:ilvl w:val="1"/>
                <w:numId w:val="44"/>
              </w:numPr>
              <w:rPr>
                <w:b/>
                <w:i/>
                <w:szCs w:val="20"/>
              </w:rPr>
            </w:pPr>
            <w:r>
              <w:rPr>
                <w:b/>
                <w:i/>
                <w:szCs w:val="20"/>
              </w:rPr>
              <w:t xml:space="preserve">New type of measurement /reporting via LPP signaling from UE to LMF, e.g., PDP based measurement result </w:t>
            </w:r>
          </w:p>
          <w:p w14:paraId="42AE3C2E" w14:textId="77777777" w:rsidR="002F0189" w:rsidRDefault="00620436">
            <w:pPr>
              <w:pStyle w:val="00Text"/>
              <w:numPr>
                <w:ilvl w:val="0"/>
                <w:numId w:val="44"/>
              </w:numPr>
              <w:ind w:left="1418"/>
              <w:rPr>
                <w:b/>
                <w:i/>
                <w:szCs w:val="20"/>
              </w:rPr>
            </w:pPr>
            <w:r>
              <w:rPr>
                <w:b/>
                <w:i/>
                <w:szCs w:val="20"/>
              </w:rPr>
              <w:t>if NG-RAN node assisted positioning method is used (Case 3a), study the following aspects on spec impact</w:t>
            </w:r>
          </w:p>
          <w:p w14:paraId="31478C59" w14:textId="77777777" w:rsidR="002F0189" w:rsidRDefault="00620436">
            <w:pPr>
              <w:pStyle w:val="00Text"/>
              <w:numPr>
                <w:ilvl w:val="1"/>
                <w:numId w:val="44"/>
              </w:numPr>
              <w:rPr>
                <w:b/>
                <w:i/>
                <w:szCs w:val="20"/>
              </w:rPr>
            </w:pPr>
            <w:r>
              <w:rPr>
                <w:b/>
                <w:i/>
                <w:szCs w:val="20"/>
              </w:rPr>
              <w:t>Support of the existing reporting (e.g., RTOA) via NRPPa signaling from gNB to LMF</w:t>
            </w:r>
          </w:p>
          <w:p w14:paraId="20E011CB" w14:textId="77777777" w:rsidR="002F0189" w:rsidRDefault="00620436">
            <w:pPr>
              <w:pStyle w:val="00Text"/>
              <w:numPr>
                <w:ilvl w:val="2"/>
                <w:numId w:val="44"/>
              </w:numPr>
              <w:rPr>
                <w:b/>
                <w:i/>
                <w:szCs w:val="20"/>
              </w:rPr>
            </w:pPr>
            <w:r>
              <w:rPr>
                <w:b/>
                <w:i/>
                <w:szCs w:val="20"/>
              </w:rPr>
              <w:t>e.g., information about the predicted values</w:t>
            </w:r>
          </w:p>
          <w:p w14:paraId="4F175BF5" w14:textId="77777777" w:rsidR="002F0189" w:rsidRDefault="00620436">
            <w:pPr>
              <w:pStyle w:val="00Text"/>
              <w:numPr>
                <w:ilvl w:val="0"/>
                <w:numId w:val="44"/>
              </w:numPr>
              <w:ind w:left="1418"/>
              <w:rPr>
                <w:b/>
                <w:i/>
                <w:szCs w:val="20"/>
              </w:rPr>
            </w:pPr>
            <w:r>
              <w:rPr>
                <w:b/>
                <w:i/>
                <w:szCs w:val="20"/>
              </w:rPr>
              <w:t>if NG-RAN node assisted positioning method is used (Case 3b), study the following aspects on spec impact</w:t>
            </w:r>
          </w:p>
          <w:p w14:paraId="4E2F9D38" w14:textId="77777777" w:rsidR="002F0189" w:rsidRDefault="00620436">
            <w:pPr>
              <w:pStyle w:val="00Text"/>
              <w:numPr>
                <w:ilvl w:val="1"/>
                <w:numId w:val="44"/>
              </w:numPr>
              <w:rPr>
                <w:b/>
                <w:i/>
                <w:szCs w:val="20"/>
              </w:rPr>
            </w:pPr>
            <w:r>
              <w:rPr>
                <w:b/>
                <w:i/>
                <w:szCs w:val="20"/>
              </w:rPr>
              <w:t>Support of the existing reporting via NRPPa signaling from gNB to LMF</w:t>
            </w:r>
          </w:p>
          <w:p w14:paraId="13AF57AC" w14:textId="77777777" w:rsidR="002F0189" w:rsidRDefault="00620436">
            <w:pPr>
              <w:pStyle w:val="00Text"/>
              <w:numPr>
                <w:ilvl w:val="1"/>
                <w:numId w:val="44"/>
              </w:numPr>
              <w:rPr>
                <w:b/>
                <w:i/>
                <w:szCs w:val="20"/>
              </w:rPr>
            </w:pPr>
            <w:r>
              <w:rPr>
                <w:b/>
                <w:i/>
                <w:szCs w:val="20"/>
              </w:rPr>
              <w:t xml:space="preserve">New type of measurement /reporting via NRPPa signaling from gNB to LMF, e.g., PDP based measurement result </w:t>
            </w:r>
          </w:p>
          <w:p w14:paraId="48C30B4B" w14:textId="77777777" w:rsidR="002F0189" w:rsidRDefault="00620436">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decide whether a AI model matches the target case(s) or not</w:t>
            </w:r>
          </w:p>
          <w:p w14:paraId="7D9523B8" w14:textId="77777777" w:rsidR="002F0189" w:rsidRDefault="00620436">
            <w:pPr>
              <w:pStyle w:val="00Text"/>
              <w:numPr>
                <w:ilvl w:val="0"/>
                <w:numId w:val="44"/>
              </w:numPr>
              <w:rPr>
                <w:b/>
                <w:i/>
                <w:szCs w:val="20"/>
              </w:rPr>
            </w:pPr>
            <w:r>
              <w:rPr>
                <w:b/>
                <w:i/>
                <w:szCs w:val="20"/>
              </w:rPr>
              <w:t xml:space="preserve">For NW-side model, such type of signaling may not be needed. </w:t>
            </w:r>
          </w:p>
          <w:p w14:paraId="5D884420" w14:textId="77777777" w:rsidR="002F0189" w:rsidRDefault="00620436">
            <w:pPr>
              <w:pStyle w:val="00Text"/>
              <w:ind w:left="1134" w:hanging="1134"/>
              <w:rPr>
                <w:b/>
                <w:i/>
                <w:szCs w:val="20"/>
              </w:rPr>
            </w:pPr>
            <w:r>
              <w:rPr>
                <w:b/>
                <w:i/>
                <w:szCs w:val="20"/>
              </w:rPr>
              <w:t xml:space="preserve">Proposal 12: For AI/ML based positioning, </w:t>
            </w:r>
            <w:r>
              <w:rPr>
                <w:rFonts w:hint="eastAsia"/>
                <w:b/>
                <w:i/>
                <w:szCs w:val="20"/>
              </w:rPr>
              <w:t>i</w:t>
            </w:r>
            <w:r>
              <w:rPr>
                <w:b/>
                <w:i/>
                <w:szCs w:val="20"/>
              </w:rPr>
              <w:t>f PRU is utilized to collect data for AI model performance monitoring, at least study the following aspects</w:t>
            </w:r>
          </w:p>
          <w:p w14:paraId="4FAA6A3F" w14:textId="77777777" w:rsidR="002F0189" w:rsidRDefault="00620436">
            <w:pPr>
              <w:pStyle w:val="00Text"/>
              <w:numPr>
                <w:ilvl w:val="0"/>
                <w:numId w:val="44"/>
              </w:numPr>
              <w:ind w:left="1418"/>
              <w:rPr>
                <w:b/>
                <w:i/>
                <w:szCs w:val="20"/>
              </w:rPr>
            </w:pPr>
            <w:r>
              <w:rPr>
                <w:b/>
                <w:i/>
                <w:szCs w:val="20"/>
              </w:rPr>
              <w:t>evaluate/justify whether the performance of the same AI model for PRU and a given UE in different locations are the same or similar</w:t>
            </w:r>
          </w:p>
          <w:p w14:paraId="57BADEEF" w14:textId="77777777" w:rsidR="002F0189" w:rsidRDefault="00620436">
            <w:pPr>
              <w:pStyle w:val="00Text"/>
              <w:numPr>
                <w:ilvl w:val="0"/>
                <w:numId w:val="44"/>
              </w:numPr>
              <w:ind w:left="1418"/>
              <w:rPr>
                <w:b/>
                <w:i/>
                <w:szCs w:val="20"/>
              </w:rPr>
            </w:pPr>
            <w:r>
              <w:rPr>
                <w:b/>
                <w:i/>
                <w:szCs w:val="20"/>
              </w:rPr>
              <w:t xml:space="preserve">availability of PRU for typical deployment </w:t>
            </w:r>
          </w:p>
          <w:p w14:paraId="37074DD1" w14:textId="77777777" w:rsidR="002F0189" w:rsidRDefault="00620436">
            <w:pPr>
              <w:pStyle w:val="00Text"/>
              <w:ind w:left="993" w:hanging="993"/>
              <w:rPr>
                <w:b/>
                <w:i/>
                <w:szCs w:val="20"/>
              </w:rPr>
            </w:pPr>
            <w:r>
              <w:rPr>
                <w:b/>
                <w:i/>
                <w:szCs w:val="20"/>
              </w:rPr>
              <w:t xml:space="preserve">Proposal 13: Regarding the data collection for AI performance monitoring, adopt the following table as the answer to RAN2 LS. </w:t>
            </w:r>
          </w:p>
          <w:tbl>
            <w:tblPr>
              <w:tblStyle w:val="TableGrid"/>
              <w:tblW w:w="0" w:type="auto"/>
              <w:tblLook w:val="04A0" w:firstRow="1" w:lastRow="0" w:firstColumn="1" w:lastColumn="0" w:noHBand="0" w:noVBand="1"/>
            </w:tblPr>
            <w:tblGrid>
              <w:gridCol w:w="945"/>
              <w:gridCol w:w="3148"/>
              <w:gridCol w:w="1499"/>
              <w:gridCol w:w="1499"/>
              <w:gridCol w:w="1495"/>
            </w:tblGrid>
            <w:tr w:rsidR="002F0189" w14:paraId="185182FB" w14:textId="77777777">
              <w:tc>
                <w:tcPr>
                  <w:tcW w:w="988" w:type="dxa"/>
                </w:tcPr>
                <w:p w14:paraId="2E412058" w14:textId="77777777" w:rsidR="002F0189" w:rsidRDefault="00620436">
                  <w:pPr>
                    <w:pStyle w:val="00Text"/>
                    <w:rPr>
                      <w:szCs w:val="20"/>
                    </w:rPr>
                  </w:pPr>
                  <w:r>
                    <w:rPr>
                      <w:szCs w:val="20"/>
                    </w:rPr>
                    <w:t>Sub use cases</w:t>
                  </w:r>
                </w:p>
              </w:tc>
              <w:tc>
                <w:tcPr>
                  <w:tcW w:w="3402" w:type="dxa"/>
                </w:tcPr>
                <w:p w14:paraId="1382AC82" w14:textId="77777777" w:rsidR="002F0189" w:rsidRDefault="00620436">
                  <w:pPr>
                    <w:pStyle w:val="00Text"/>
                    <w:rPr>
                      <w:szCs w:val="20"/>
                    </w:rPr>
                  </w:pPr>
                  <w:r>
                    <w:rPr>
                      <w:szCs w:val="20"/>
                    </w:rPr>
                    <w:t>Data contents (from X to Y)</w:t>
                  </w:r>
                </w:p>
              </w:tc>
              <w:tc>
                <w:tcPr>
                  <w:tcW w:w="1559" w:type="dxa"/>
                </w:tcPr>
                <w:p w14:paraId="1720B738" w14:textId="77777777" w:rsidR="002F0189" w:rsidRDefault="00620436">
                  <w:pPr>
                    <w:pStyle w:val="00Text"/>
                    <w:rPr>
                      <w:szCs w:val="20"/>
                    </w:rPr>
                  </w:pPr>
                  <w:r>
                    <w:rPr>
                      <w:szCs w:val="20"/>
                    </w:rPr>
                    <w:t>Typical data size</w:t>
                  </w:r>
                </w:p>
              </w:tc>
              <w:tc>
                <w:tcPr>
                  <w:tcW w:w="1559" w:type="dxa"/>
                </w:tcPr>
                <w:p w14:paraId="5D219777" w14:textId="77777777" w:rsidR="002F0189" w:rsidRDefault="00620436">
                  <w:pPr>
                    <w:pStyle w:val="00Text"/>
                    <w:rPr>
                      <w:szCs w:val="20"/>
                    </w:rPr>
                  </w:pPr>
                  <w:r>
                    <w:rPr>
                      <w:szCs w:val="20"/>
                    </w:rPr>
                    <w:t>Reporting type</w:t>
                  </w:r>
                </w:p>
              </w:tc>
              <w:tc>
                <w:tcPr>
                  <w:tcW w:w="1554" w:type="dxa"/>
                </w:tcPr>
                <w:p w14:paraId="6CBC8BF1" w14:textId="77777777" w:rsidR="002F0189" w:rsidRDefault="00620436">
                  <w:pPr>
                    <w:pStyle w:val="00Text"/>
                    <w:rPr>
                      <w:szCs w:val="20"/>
                    </w:rPr>
                  </w:pPr>
                  <w:r>
                    <w:rPr>
                      <w:szCs w:val="20"/>
                    </w:rPr>
                    <w:t>Typical latency requirement</w:t>
                  </w:r>
                </w:p>
              </w:tc>
            </w:tr>
            <w:tr w:rsidR="002F0189" w14:paraId="318C8675" w14:textId="77777777">
              <w:tc>
                <w:tcPr>
                  <w:tcW w:w="988" w:type="dxa"/>
                </w:tcPr>
                <w:p w14:paraId="0A1A965A" w14:textId="77777777" w:rsidR="002F0189" w:rsidRDefault="00620436">
                  <w:pPr>
                    <w:pStyle w:val="00Text"/>
                    <w:rPr>
                      <w:szCs w:val="20"/>
                    </w:rPr>
                  </w:pPr>
                  <w:r>
                    <w:rPr>
                      <w:szCs w:val="20"/>
                    </w:rPr>
                    <w:t>Case1</w:t>
                  </w:r>
                </w:p>
              </w:tc>
              <w:tc>
                <w:tcPr>
                  <w:tcW w:w="3402" w:type="dxa"/>
                </w:tcPr>
                <w:p w14:paraId="3906B2E4" w14:textId="77777777" w:rsidR="002F0189" w:rsidRDefault="00620436">
                  <w:pPr>
                    <w:pStyle w:val="00Text"/>
                    <w:rPr>
                      <w:szCs w:val="20"/>
                    </w:rPr>
                  </w:pPr>
                  <w:r>
                    <w:rPr>
                      <w:szCs w:val="20"/>
                    </w:rPr>
                    <w:t>If the monitoring metric is derived at UE</w:t>
                  </w:r>
                </w:p>
                <w:p w14:paraId="5109B782" w14:textId="77777777" w:rsidR="002F0189" w:rsidRDefault="00620436">
                  <w:pPr>
                    <w:pStyle w:val="00Text"/>
                    <w:numPr>
                      <w:ilvl w:val="0"/>
                      <w:numId w:val="46"/>
                    </w:numPr>
                    <w:rPr>
                      <w:szCs w:val="20"/>
                    </w:rPr>
                  </w:pPr>
                  <w:r>
                    <w:rPr>
                      <w:szCs w:val="20"/>
                    </w:rPr>
                    <w:t>Up to UE implementation</w:t>
                  </w:r>
                </w:p>
                <w:p w14:paraId="7CD1D887" w14:textId="77777777" w:rsidR="002F0189" w:rsidRDefault="00620436">
                  <w:pPr>
                    <w:pStyle w:val="00Text"/>
                    <w:rPr>
                      <w:szCs w:val="20"/>
                    </w:rPr>
                  </w:pPr>
                  <w:r>
                    <w:rPr>
                      <w:szCs w:val="20"/>
                    </w:rPr>
                    <w:t>If the monitoring metric is derived at LMF (From UE to LMF)</w:t>
                  </w:r>
                </w:p>
                <w:p w14:paraId="196CBF3D" w14:textId="77777777" w:rsidR="002F0189" w:rsidRDefault="00620436">
                  <w:pPr>
                    <w:pStyle w:val="00Text"/>
                    <w:numPr>
                      <w:ilvl w:val="0"/>
                      <w:numId w:val="46"/>
                    </w:numPr>
                    <w:rPr>
                      <w:szCs w:val="20"/>
                    </w:rPr>
                  </w:pPr>
                  <w:r>
                    <w:rPr>
                      <w:szCs w:val="20"/>
                    </w:rPr>
                    <w:t>The estimated location information</w:t>
                  </w:r>
                </w:p>
                <w:p w14:paraId="7BF134F0" w14:textId="77777777" w:rsidR="002F0189" w:rsidRDefault="00620436">
                  <w:pPr>
                    <w:pStyle w:val="00Text"/>
                    <w:numPr>
                      <w:ilvl w:val="0"/>
                      <w:numId w:val="46"/>
                    </w:numPr>
                    <w:rPr>
                      <w:szCs w:val="20"/>
                    </w:rPr>
                  </w:pPr>
                  <w:r>
                    <w:rPr>
                      <w:szCs w:val="20"/>
                    </w:rPr>
                    <w:lastRenderedPageBreak/>
                    <w:t xml:space="preserve">Timestamp </w:t>
                  </w:r>
                </w:p>
              </w:tc>
              <w:tc>
                <w:tcPr>
                  <w:tcW w:w="1559" w:type="dxa"/>
                </w:tcPr>
                <w:p w14:paraId="6F88DAB6" w14:textId="77777777" w:rsidR="002F0189" w:rsidRDefault="00620436">
                  <w:pPr>
                    <w:pStyle w:val="00Text"/>
                    <w:rPr>
                      <w:szCs w:val="20"/>
                    </w:rPr>
                  </w:pPr>
                  <w:r>
                    <w:rPr>
                      <w:szCs w:val="20"/>
                    </w:rPr>
                    <w:lastRenderedPageBreak/>
                    <w:t>Same as or similar to the existing reporting of estimated location information</w:t>
                  </w:r>
                </w:p>
              </w:tc>
              <w:tc>
                <w:tcPr>
                  <w:tcW w:w="1559" w:type="dxa"/>
                </w:tcPr>
                <w:p w14:paraId="703B7E50" w14:textId="77777777" w:rsidR="002F0189" w:rsidRDefault="00620436">
                  <w:pPr>
                    <w:pStyle w:val="00Text"/>
                    <w:rPr>
                      <w:szCs w:val="20"/>
                    </w:rPr>
                  </w:pPr>
                  <w:r>
                    <w:rPr>
                      <w:szCs w:val="20"/>
                    </w:rPr>
                    <w:t>Same as the existing reporting of estimated location information</w:t>
                  </w:r>
                </w:p>
              </w:tc>
              <w:tc>
                <w:tcPr>
                  <w:tcW w:w="1554" w:type="dxa"/>
                </w:tcPr>
                <w:p w14:paraId="3569A931" w14:textId="77777777" w:rsidR="002F0189" w:rsidRDefault="00620436">
                  <w:pPr>
                    <w:pStyle w:val="00Text"/>
                    <w:rPr>
                      <w:szCs w:val="20"/>
                    </w:rPr>
                  </w:pPr>
                  <w:r>
                    <w:rPr>
                      <w:szCs w:val="20"/>
                    </w:rPr>
                    <w:t>Same as the existing reporting of estimated location information</w:t>
                  </w:r>
                </w:p>
              </w:tc>
            </w:tr>
            <w:tr w:rsidR="002F0189" w14:paraId="076753B4" w14:textId="77777777">
              <w:tc>
                <w:tcPr>
                  <w:tcW w:w="988" w:type="dxa"/>
                </w:tcPr>
                <w:p w14:paraId="770EFF2E" w14:textId="77777777" w:rsidR="002F0189" w:rsidRDefault="00620436">
                  <w:pPr>
                    <w:pStyle w:val="00Text"/>
                    <w:rPr>
                      <w:szCs w:val="20"/>
                    </w:rPr>
                  </w:pPr>
                  <w:r>
                    <w:rPr>
                      <w:szCs w:val="20"/>
                    </w:rPr>
                    <w:t>Case2a</w:t>
                  </w:r>
                </w:p>
              </w:tc>
              <w:tc>
                <w:tcPr>
                  <w:tcW w:w="3402" w:type="dxa"/>
                </w:tcPr>
                <w:p w14:paraId="15608F42" w14:textId="77777777" w:rsidR="002F0189" w:rsidRDefault="00620436">
                  <w:pPr>
                    <w:pStyle w:val="00Text"/>
                    <w:rPr>
                      <w:szCs w:val="20"/>
                    </w:rPr>
                  </w:pPr>
                  <w:r>
                    <w:rPr>
                      <w:szCs w:val="20"/>
                    </w:rPr>
                    <w:t>If the monitoring metric is derived at UE</w:t>
                  </w:r>
                </w:p>
                <w:p w14:paraId="3464A115" w14:textId="77777777" w:rsidR="002F0189" w:rsidRDefault="00620436">
                  <w:pPr>
                    <w:pStyle w:val="00Text"/>
                    <w:numPr>
                      <w:ilvl w:val="0"/>
                      <w:numId w:val="46"/>
                    </w:numPr>
                    <w:rPr>
                      <w:szCs w:val="20"/>
                    </w:rPr>
                  </w:pPr>
                  <w:r>
                    <w:rPr>
                      <w:szCs w:val="20"/>
                    </w:rPr>
                    <w:t>Up to UE implementation</w:t>
                  </w:r>
                </w:p>
                <w:p w14:paraId="13846EC2" w14:textId="77777777" w:rsidR="002F0189" w:rsidRDefault="00620436">
                  <w:pPr>
                    <w:pStyle w:val="00Text"/>
                    <w:rPr>
                      <w:szCs w:val="20"/>
                    </w:rPr>
                  </w:pPr>
                  <w:r>
                    <w:rPr>
                      <w:szCs w:val="20"/>
                    </w:rPr>
                    <w:t>If the monitoring metric is derived at LMF (From UE to LMF)</w:t>
                  </w:r>
                </w:p>
                <w:p w14:paraId="5A99D0EE" w14:textId="77777777" w:rsidR="002F0189" w:rsidRDefault="00620436">
                  <w:pPr>
                    <w:pStyle w:val="00Text"/>
                    <w:numPr>
                      <w:ilvl w:val="0"/>
                      <w:numId w:val="46"/>
                    </w:numPr>
                    <w:rPr>
                      <w:szCs w:val="20"/>
                    </w:rPr>
                  </w:pPr>
                  <w:r>
                    <w:rPr>
                      <w:szCs w:val="20"/>
                    </w:rPr>
                    <w:t xml:space="preserve">The measurement result provided by AI model </w:t>
                  </w:r>
                </w:p>
                <w:p w14:paraId="59F12D1A" w14:textId="77777777" w:rsidR="002F0189" w:rsidRDefault="00620436">
                  <w:pPr>
                    <w:pStyle w:val="00Text"/>
                    <w:numPr>
                      <w:ilvl w:val="0"/>
                      <w:numId w:val="46"/>
                    </w:numPr>
                    <w:rPr>
                      <w:szCs w:val="20"/>
                    </w:rPr>
                  </w:pPr>
                  <w:r>
                    <w:rPr>
                      <w:szCs w:val="20"/>
                    </w:rPr>
                    <w:t xml:space="preserve">Timestamp </w:t>
                  </w:r>
                </w:p>
              </w:tc>
              <w:tc>
                <w:tcPr>
                  <w:tcW w:w="1559" w:type="dxa"/>
                </w:tcPr>
                <w:p w14:paraId="145C14D7" w14:textId="77777777" w:rsidR="002F0189" w:rsidRDefault="00620436">
                  <w:pPr>
                    <w:pStyle w:val="00Text"/>
                    <w:rPr>
                      <w:szCs w:val="20"/>
                    </w:rPr>
                  </w:pPr>
                  <w:r>
                    <w:rPr>
                      <w:szCs w:val="20"/>
                    </w:rPr>
                    <w:t>Same as or similar to the existing reporting of measurement results</w:t>
                  </w:r>
                </w:p>
              </w:tc>
              <w:tc>
                <w:tcPr>
                  <w:tcW w:w="1559" w:type="dxa"/>
                </w:tcPr>
                <w:p w14:paraId="2B984024" w14:textId="77777777" w:rsidR="002F0189" w:rsidRDefault="00620436">
                  <w:pPr>
                    <w:pStyle w:val="00Text"/>
                    <w:rPr>
                      <w:szCs w:val="20"/>
                    </w:rPr>
                  </w:pPr>
                  <w:r>
                    <w:rPr>
                      <w:szCs w:val="20"/>
                    </w:rPr>
                    <w:t>Same as the existing reporting of measurement results</w:t>
                  </w:r>
                </w:p>
              </w:tc>
              <w:tc>
                <w:tcPr>
                  <w:tcW w:w="1554" w:type="dxa"/>
                </w:tcPr>
                <w:p w14:paraId="0AE17C39" w14:textId="77777777" w:rsidR="002F0189" w:rsidRDefault="00620436">
                  <w:pPr>
                    <w:pStyle w:val="00Text"/>
                    <w:rPr>
                      <w:szCs w:val="20"/>
                    </w:rPr>
                  </w:pPr>
                  <w:r>
                    <w:rPr>
                      <w:szCs w:val="20"/>
                    </w:rPr>
                    <w:t>Same as the existing reporting of measurement results</w:t>
                  </w:r>
                </w:p>
              </w:tc>
            </w:tr>
            <w:tr w:rsidR="002F0189" w14:paraId="27E03070" w14:textId="77777777">
              <w:tc>
                <w:tcPr>
                  <w:tcW w:w="988" w:type="dxa"/>
                </w:tcPr>
                <w:p w14:paraId="2202CE53" w14:textId="77777777" w:rsidR="002F0189" w:rsidRDefault="00620436">
                  <w:pPr>
                    <w:pStyle w:val="00Text"/>
                    <w:rPr>
                      <w:szCs w:val="20"/>
                    </w:rPr>
                  </w:pPr>
                  <w:r>
                    <w:rPr>
                      <w:szCs w:val="20"/>
                    </w:rPr>
                    <w:t>Case 2b</w:t>
                  </w:r>
                </w:p>
              </w:tc>
              <w:tc>
                <w:tcPr>
                  <w:tcW w:w="3402" w:type="dxa"/>
                </w:tcPr>
                <w:p w14:paraId="60B206E4" w14:textId="77777777" w:rsidR="002F0189" w:rsidRDefault="00620436">
                  <w:pPr>
                    <w:spacing w:after="120" w:line="264" w:lineRule="auto"/>
                    <w:rPr>
                      <w:lang w:eastAsia="zh-CN"/>
                    </w:rPr>
                  </w:pPr>
                  <w:r>
                    <w:rPr>
                      <w:lang w:eastAsia="zh-CN"/>
                    </w:rPr>
                    <w:t xml:space="preserve">No explicit dedicated data collection, </w:t>
                  </w:r>
                </w:p>
                <w:p w14:paraId="28BF3045" w14:textId="77777777" w:rsidR="002F0189" w:rsidRDefault="00620436">
                  <w:pPr>
                    <w:spacing w:after="120" w:line="264" w:lineRule="auto"/>
                    <w:rPr>
                      <w:lang w:eastAsia="zh-CN"/>
                    </w:rPr>
                  </w:pPr>
                  <w:r>
                    <w:rPr>
                      <w:lang w:eastAsia="zh-CN"/>
                    </w:rPr>
                    <w:t>or</w:t>
                  </w:r>
                </w:p>
                <w:p w14:paraId="49AB9FEE" w14:textId="77777777" w:rsidR="002F0189" w:rsidRDefault="00620436">
                  <w:pPr>
                    <w:spacing w:after="120" w:line="264" w:lineRule="auto"/>
                    <w:rPr>
                      <w:lang w:eastAsia="zh-CN"/>
                    </w:rPr>
                  </w:pPr>
                  <w:r>
                    <w:rPr>
                      <w:lang w:eastAsia="zh-CN"/>
                    </w:rPr>
                    <w:t>From PRU to LMF</w:t>
                  </w:r>
                </w:p>
                <w:p w14:paraId="582357A2" w14:textId="77777777" w:rsidR="002F0189" w:rsidRDefault="00620436">
                  <w:pPr>
                    <w:numPr>
                      <w:ilvl w:val="0"/>
                      <w:numId w:val="47"/>
                    </w:numPr>
                    <w:overflowPunct/>
                    <w:autoSpaceDE/>
                    <w:autoSpaceDN/>
                    <w:adjustRightInd/>
                    <w:spacing w:after="0"/>
                    <w:textAlignment w:val="auto"/>
                    <w:rPr>
                      <w:lang w:eastAsia="zh-CN"/>
                    </w:rPr>
                  </w:pPr>
                  <w:r>
                    <w:rPr>
                      <w:lang w:eastAsia="zh-CN"/>
                    </w:rPr>
                    <w:t xml:space="preserve">Measurement results corresponding to model input </w:t>
                  </w:r>
                </w:p>
                <w:p w14:paraId="5EE5CA73"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Ground truth label(s) (optional)</w:t>
                  </w:r>
                </w:p>
                <w:p w14:paraId="30948D7F"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Timestamps</w:t>
                  </w:r>
                </w:p>
              </w:tc>
              <w:tc>
                <w:tcPr>
                  <w:tcW w:w="1559" w:type="dxa"/>
                </w:tcPr>
                <w:p w14:paraId="4E05144E" w14:textId="77777777" w:rsidR="002F0189" w:rsidRDefault="00620436">
                  <w:pPr>
                    <w:pStyle w:val="00Text"/>
                    <w:jc w:val="center"/>
                    <w:rPr>
                      <w:szCs w:val="20"/>
                    </w:rPr>
                  </w:pPr>
                  <w:r>
                    <w:rPr>
                      <w:szCs w:val="20"/>
                    </w:rPr>
                    <w:t>Same as or similar to the existing reporting of measurement results</w:t>
                  </w:r>
                </w:p>
              </w:tc>
              <w:tc>
                <w:tcPr>
                  <w:tcW w:w="1559" w:type="dxa"/>
                </w:tcPr>
                <w:p w14:paraId="33E8E601" w14:textId="77777777" w:rsidR="002F0189" w:rsidRDefault="00620436">
                  <w:pPr>
                    <w:pStyle w:val="00Text"/>
                    <w:jc w:val="center"/>
                    <w:rPr>
                      <w:szCs w:val="20"/>
                    </w:rPr>
                  </w:pPr>
                  <w:r>
                    <w:rPr>
                      <w:szCs w:val="20"/>
                    </w:rPr>
                    <w:t>Same as the existing reporting of measurement results</w:t>
                  </w:r>
                </w:p>
              </w:tc>
              <w:tc>
                <w:tcPr>
                  <w:tcW w:w="1554" w:type="dxa"/>
                </w:tcPr>
                <w:p w14:paraId="08CC7CE6" w14:textId="77777777" w:rsidR="002F0189" w:rsidRDefault="00620436">
                  <w:pPr>
                    <w:pStyle w:val="00Text"/>
                    <w:jc w:val="center"/>
                    <w:rPr>
                      <w:szCs w:val="20"/>
                    </w:rPr>
                  </w:pPr>
                  <w:r>
                    <w:rPr>
                      <w:szCs w:val="20"/>
                    </w:rPr>
                    <w:t>Same as the existing reporting of measurement results</w:t>
                  </w:r>
                </w:p>
              </w:tc>
            </w:tr>
            <w:tr w:rsidR="002F0189" w14:paraId="718EC2F4" w14:textId="77777777">
              <w:tc>
                <w:tcPr>
                  <w:tcW w:w="988" w:type="dxa"/>
                </w:tcPr>
                <w:p w14:paraId="5EAF0AF5" w14:textId="77777777" w:rsidR="002F0189" w:rsidRDefault="00620436">
                  <w:pPr>
                    <w:pStyle w:val="00Text"/>
                    <w:rPr>
                      <w:szCs w:val="20"/>
                    </w:rPr>
                  </w:pPr>
                  <w:r>
                    <w:rPr>
                      <w:szCs w:val="20"/>
                    </w:rPr>
                    <w:t>Case 3a</w:t>
                  </w:r>
                </w:p>
              </w:tc>
              <w:tc>
                <w:tcPr>
                  <w:tcW w:w="3402" w:type="dxa"/>
                </w:tcPr>
                <w:p w14:paraId="7C4443C6" w14:textId="77777777" w:rsidR="002F0189" w:rsidRDefault="00620436">
                  <w:pPr>
                    <w:pStyle w:val="00Text"/>
                    <w:rPr>
                      <w:szCs w:val="20"/>
                    </w:rPr>
                  </w:pPr>
                  <w:r>
                    <w:rPr>
                      <w:szCs w:val="20"/>
                    </w:rPr>
                    <w:t>If the monitoring metric is derived at gNB</w:t>
                  </w:r>
                </w:p>
                <w:p w14:paraId="61E8FCE9" w14:textId="77777777" w:rsidR="002F0189" w:rsidRDefault="00620436">
                  <w:pPr>
                    <w:pStyle w:val="00Text"/>
                    <w:numPr>
                      <w:ilvl w:val="0"/>
                      <w:numId w:val="47"/>
                    </w:numPr>
                    <w:rPr>
                      <w:szCs w:val="20"/>
                    </w:rPr>
                  </w:pPr>
                  <w:r>
                    <w:rPr>
                      <w:szCs w:val="20"/>
                    </w:rPr>
                    <w:t>Up to gNB implementation, or</w:t>
                  </w:r>
                </w:p>
                <w:p w14:paraId="423B6BC2" w14:textId="77777777" w:rsidR="002F0189" w:rsidRDefault="00620436">
                  <w:pPr>
                    <w:pStyle w:val="00Text"/>
                    <w:numPr>
                      <w:ilvl w:val="0"/>
                      <w:numId w:val="47"/>
                    </w:numPr>
                    <w:rPr>
                      <w:szCs w:val="20"/>
                    </w:rPr>
                  </w:pPr>
                  <w:r>
                    <w:rPr>
                      <w:szCs w:val="20"/>
                    </w:rPr>
                    <w:t>PRU location information provided by LMF</w:t>
                  </w:r>
                </w:p>
                <w:p w14:paraId="7CA1C7A4" w14:textId="77777777" w:rsidR="002F0189" w:rsidRDefault="00620436">
                  <w:pPr>
                    <w:pStyle w:val="00Text"/>
                    <w:rPr>
                      <w:szCs w:val="20"/>
                    </w:rPr>
                  </w:pPr>
                  <w:r>
                    <w:rPr>
                      <w:szCs w:val="20"/>
                    </w:rPr>
                    <w:t>If the monitoring metric is derived at LMF (From gNB to LMF)</w:t>
                  </w:r>
                </w:p>
                <w:p w14:paraId="6574DA6F" w14:textId="77777777" w:rsidR="002F0189" w:rsidRDefault="00620436">
                  <w:pPr>
                    <w:pStyle w:val="00Text"/>
                    <w:numPr>
                      <w:ilvl w:val="0"/>
                      <w:numId w:val="47"/>
                    </w:numPr>
                    <w:rPr>
                      <w:szCs w:val="20"/>
                    </w:rPr>
                  </w:pPr>
                  <w:r>
                    <w:rPr>
                      <w:szCs w:val="20"/>
                    </w:rPr>
                    <w:t xml:space="preserve">The measurement result provided by AI model </w:t>
                  </w:r>
                </w:p>
                <w:p w14:paraId="4EECB7E7" w14:textId="77777777" w:rsidR="002F0189" w:rsidRDefault="00620436">
                  <w:pPr>
                    <w:pStyle w:val="00Text"/>
                    <w:numPr>
                      <w:ilvl w:val="0"/>
                      <w:numId w:val="47"/>
                    </w:numPr>
                    <w:rPr>
                      <w:szCs w:val="20"/>
                    </w:rPr>
                  </w:pPr>
                  <w:r>
                    <w:rPr>
                      <w:szCs w:val="20"/>
                    </w:rPr>
                    <w:t>Timestamps</w:t>
                  </w:r>
                </w:p>
              </w:tc>
              <w:tc>
                <w:tcPr>
                  <w:tcW w:w="1559" w:type="dxa"/>
                </w:tcPr>
                <w:p w14:paraId="6A58021D" w14:textId="77777777" w:rsidR="002F0189" w:rsidRDefault="00620436">
                  <w:pPr>
                    <w:pStyle w:val="00Text"/>
                    <w:rPr>
                      <w:szCs w:val="20"/>
                    </w:rPr>
                  </w:pPr>
                  <w:r>
                    <w:rPr>
                      <w:szCs w:val="20"/>
                    </w:rPr>
                    <w:t>Same as or similar to the existing reporting of measurement results</w:t>
                  </w:r>
                </w:p>
              </w:tc>
              <w:tc>
                <w:tcPr>
                  <w:tcW w:w="1559" w:type="dxa"/>
                </w:tcPr>
                <w:p w14:paraId="4D5613A3" w14:textId="77777777" w:rsidR="002F0189" w:rsidRDefault="00620436">
                  <w:pPr>
                    <w:pStyle w:val="00Text"/>
                    <w:rPr>
                      <w:szCs w:val="20"/>
                    </w:rPr>
                  </w:pPr>
                  <w:r>
                    <w:rPr>
                      <w:szCs w:val="20"/>
                    </w:rPr>
                    <w:t>Same as or similar to the existing reporting of measurement results</w:t>
                  </w:r>
                </w:p>
              </w:tc>
              <w:tc>
                <w:tcPr>
                  <w:tcW w:w="1554" w:type="dxa"/>
                </w:tcPr>
                <w:p w14:paraId="7A3C2CC7" w14:textId="77777777" w:rsidR="002F0189" w:rsidRDefault="00620436">
                  <w:pPr>
                    <w:pStyle w:val="00Text"/>
                    <w:rPr>
                      <w:szCs w:val="20"/>
                    </w:rPr>
                  </w:pPr>
                  <w:r>
                    <w:rPr>
                      <w:szCs w:val="20"/>
                    </w:rPr>
                    <w:t>Same as or similar to the existing reporting of measurement results</w:t>
                  </w:r>
                </w:p>
              </w:tc>
            </w:tr>
            <w:tr w:rsidR="002F0189" w14:paraId="0D420176" w14:textId="77777777">
              <w:tc>
                <w:tcPr>
                  <w:tcW w:w="988" w:type="dxa"/>
                </w:tcPr>
                <w:p w14:paraId="0CDA03CE" w14:textId="77777777" w:rsidR="002F0189" w:rsidRDefault="00620436">
                  <w:pPr>
                    <w:pStyle w:val="00Text"/>
                    <w:rPr>
                      <w:szCs w:val="20"/>
                    </w:rPr>
                  </w:pPr>
                  <w:r>
                    <w:rPr>
                      <w:szCs w:val="20"/>
                    </w:rPr>
                    <w:t>Case 3b</w:t>
                  </w:r>
                </w:p>
              </w:tc>
              <w:tc>
                <w:tcPr>
                  <w:tcW w:w="3402" w:type="dxa"/>
                </w:tcPr>
                <w:p w14:paraId="22D09E60" w14:textId="77777777" w:rsidR="002F0189" w:rsidRDefault="00620436">
                  <w:pPr>
                    <w:spacing w:after="120" w:line="264" w:lineRule="auto"/>
                    <w:rPr>
                      <w:lang w:eastAsia="zh-CN"/>
                    </w:rPr>
                  </w:pPr>
                  <w:r>
                    <w:rPr>
                      <w:lang w:eastAsia="zh-CN"/>
                    </w:rPr>
                    <w:t xml:space="preserve">No explicit dedicated data collection, </w:t>
                  </w:r>
                </w:p>
                <w:p w14:paraId="3858869E" w14:textId="77777777" w:rsidR="002F0189" w:rsidRDefault="00620436">
                  <w:pPr>
                    <w:spacing w:after="120" w:line="264" w:lineRule="auto"/>
                    <w:rPr>
                      <w:lang w:eastAsia="zh-CN"/>
                    </w:rPr>
                  </w:pPr>
                  <w:r>
                    <w:rPr>
                      <w:lang w:eastAsia="zh-CN"/>
                    </w:rPr>
                    <w:t>Or</w:t>
                  </w:r>
                </w:p>
                <w:p w14:paraId="373128A6" w14:textId="77777777" w:rsidR="002F0189" w:rsidRDefault="00620436">
                  <w:pPr>
                    <w:spacing w:after="120" w:line="264" w:lineRule="auto"/>
                    <w:rPr>
                      <w:lang w:eastAsia="zh-CN"/>
                    </w:rPr>
                  </w:pPr>
                  <w:r>
                    <w:rPr>
                      <w:lang w:eastAsia="zh-CN"/>
                    </w:rPr>
                    <w:t>From PRU to LMF</w:t>
                  </w:r>
                </w:p>
                <w:p w14:paraId="73F14C8E"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 xml:space="preserve">Ground truth label(s) </w:t>
                  </w:r>
                </w:p>
                <w:p w14:paraId="0B12E524"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Timestamps</w:t>
                  </w:r>
                </w:p>
              </w:tc>
              <w:tc>
                <w:tcPr>
                  <w:tcW w:w="1559" w:type="dxa"/>
                </w:tcPr>
                <w:p w14:paraId="6EED4BCD" w14:textId="77777777" w:rsidR="002F0189" w:rsidRDefault="00620436">
                  <w:pPr>
                    <w:pStyle w:val="00Text"/>
                    <w:jc w:val="center"/>
                    <w:rPr>
                      <w:szCs w:val="20"/>
                    </w:rPr>
                  </w:pPr>
                  <w:r>
                    <w:rPr>
                      <w:szCs w:val="20"/>
                    </w:rPr>
                    <w:t>Same as or similar to the existing reporting of estimated location information</w:t>
                  </w:r>
                </w:p>
              </w:tc>
              <w:tc>
                <w:tcPr>
                  <w:tcW w:w="1559" w:type="dxa"/>
                </w:tcPr>
                <w:p w14:paraId="2081DA61" w14:textId="77777777" w:rsidR="002F0189" w:rsidRDefault="00620436">
                  <w:pPr>
                    <w:pStyle w:val="00Text"/>
                    <w:jc w:val="center"/>
                    <w:rPr>
                      <w:szCs w:val="20"/>
                    </w:rPr>
                  </w:pPr>
                  <w:r>
                    <w:rPr>
                      <w:szCs w:val="20"/>
                    </w:rPr>
                    <w:t>Same as the existing reporting of estimated location information</w:t>
                  </w:r>
                </w:p>
              </w:tc>
              <w:tc>
                <w:tcPr>
                  <w:tcW w:w="1554" w:type="dxa"/>
                </w:tcPr>
                <w:p w14:paraId="30A38C16" w14:textId="77777777" w:rsidR="002F0189" w:rsidRDefault="00620436">
                  <w:pPr>
                    <w:pStyle w:val="00Text"/>
                    <w:jc w:val="center"/>
                    <w:rPr>
                      <w:szCs w:val="20"/>
                    </w:rPr>
                  </w:pPr>
                  <w:r>
                    <w:rPr>
                      <w:szCs w:val="20"/>
                    </w:rPr>
                    <w:t>Same as the existing reporting of estimated location information</w:t>
                  </w:r>
                </w:p>
              </w:tc>
            </w:tr>
          </w:tbl>
          <w:p w14:paraId="383EBAB3" w14:textId="77777777" w:rsidR="002F0189" w:rsidRDefault="002F0189">
            <w:pPr>
              <w:pStyle w:val="00Text"/>
              <w:rPr>
                <w:szCs w:val="20"/>
              </w:rPr>
            </w:pPr>
          </w:p>
          <w:p w14:paraId="598D2CA8" w14:textId="77777777" w:rsidR="002F0189" w:rsidRDefault="00620436">
            <w:pPr>
              <w:pStyle w:val="00Text"/>
              <w:ind w:left="1134" w:hanging="1134"/>
              <w:rPr>
                <w:b/>
                <w:i/>
                <w:szCs w:val="20"/>
              </w:rPr>
            </w:pPr>
            <w:r>
              <w:rPr>
                <w:b/>
                <w:i/>
                <w:szCs w:val="20"/>
              </w:rPr>
              <w:lastRenderedPageBreak/>
              <w:t>Proposal 14: For UE-assisted positioning method with AI/ML assisted positioning (Case 2a), collaboration level y is prioritized.</w:t>
            </w:r>
          </w:p>
          <w:p w14:paraId="17F71BC0" w14:textId="77777777" w:rsidR="002F0189" w:rsidRDefault="00620436">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7DF04BBE" w14:textId="77777777" w:rsidR="002F0189" w:rsidRDefault="00620436">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0696C4AB" w14:textId="77777777" w:rsidR="002F0189" w:rsidRDefault="00620436">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14:paraId="61038559" w14:textId="77777777" w:rsidR="002F0189" w:rsidRDefault="00620436">
            <w:pPr>
              <w:pStyle w:val="00Text"/>
              <w:numPr>
                <w:ilvl w:val="0"/>
                <w:numId w:val="44"/>
              </w:numPr>
              <w:ind w:left="1418"/>
              <w:rPr>
                <w:b/>
                <w:i/>
                <w:szCs w:val="20"/>
              </w:rPr>
            </w:pPr>
            <w:r>
              <w:rPr>
                <w:b/>
                <w:i/>
                <w:szCs w:val="20"/>
              </w:rPr>
              <w:t>Note: Only from the perspective of AI model inference</w:t>
            </w:r>
          </w:p>
          <w:p w14:paraId="5F1F8E22" w14:textId="77777777" w:rsidR="002F0189" w:rsidRDefault="00620436">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589C9048" w14:textId="77777777" w:rsidR="002F0189" w:rsidRDefault="00620436">
            <w:pPr>
              <w:pStyle w:val="00Text"/>
              <w:numPr>
                <w:ilvl w:val="0"/>
                <w:numId w:val="44"/>
              </w:numPr>
              <w:ind w:left="1418"/>
              <w:rPr>
                <w:b/>
                <w:i/>
                <w:szCs w:val="20"/>
              </w:rPr>
            </w:pPr>
            <w:r>
              <w:rPr>
                <w:b/>
                <w:i/>
                <w:szCs w:val="20"/>
              </w:rPr>
              <w:t>Note: Only from the perspective of AI model inference</w:t>
            </w:r>
          </w:p>
          <w:p w14:paraId="09580382" w14:textId="77777777" w:rsidR="002F0189" w:rsidRDefault="00620436">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108B548B" w14:textId="77777777" w:rsidR="002F0189" w:rsidRDefault="00620436">
            <w:pPr>
              <w:pStyle w:val="00Text"/>
              <w:numPr>
                <w:ilvl w:val="0"/>
                <w:numId w:val="44"/>
              </w:numPr>
              <w:ind w:left="1418"/>
              <w:rPr>
                <w:b/>
                <w:i/>
                <w:szCs w:val="20"/>
              </w:rPr>
            </w:pPr>
            <w:r>
              <w:rPr>
                <w:b/>
                <w:i/>
                <w:szCs w:val="20"/>
              </w:rPr>
              <w:t>Note: Only from the perspective of AI model inference</w:t>
            </w:r>
          </w:p>
          <w:p w14:paraId="4C370275" w14:textId="77777777" w:rsidR="002F0189" w:rsidRDefault="00620436">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7566118D" w14:textId="77777777" w:rsidR="002F0189" w:rsidRDefault="00620436">
            <w:pPr>
              <w:pStyle w:val="00Text"/>
              <w:numPr>
                <w:ilvl w:val="0"/>
                <w:numId w:val="44"/>
              </w:numPr>
              <w:ind w:left="1418"/>
              <w:rPr>
                <w:b/>
                <w:i/>
                <w:szCs w:val="20"/>
              </w:rPr>
            </w:pPr>
            <w:r>
              <w:rPr>
                <w:b/>
                <w:i/>
                <w:szCs w:val="20"/>
              </w:rPr>
              <w:t>Note: Only from the perspective of AI model inference</w:t>
            </w:r>
          </w:p>
          <w:p w14:paraId="67BC4043" w14:textId="77777777" w:rsidR="002F0189" w:rsidRDefault="00620436">
            <w:pPr>
              <w:pStyle w:val="00Text"/>
              <w:ind w:left="1134" w:hanging="1134"/>
              <w:rPr>
                <w:b/>
                <w:i/>
                <w:szCs w:val="20"/>
              </w:rPr>
            </w:pPr>
            <w:r>
              <w:rPr>
                <w:b/>
                <w:i/>
                <w:szCs w:val="20"/>
              </w:rPr>
              <w:t xml:space="preserve">Proposal 21: Regarding UE-side model (e.g., Case 1 and Case 2a) of AI/ML based positioning accuracy enhancement, </w:t>
            </w:r>
          </w:p>
          <w:p w14:paraId="3BFA35DD" w14:textId="77777777" w:rsidR="002F0189" w:rsidRDefault="00620436">
            <w:pPr>
              <w:pStyle w:val="00Text"/>
              <w:numPr>
                <w:ilvl w:val="0"/>
                <w:numId w:val="44"/>
              </w:numPr>
              <w:ind w:left="1418"/>
              <w:rPr>
                <w:b/>
                <w:i/>
                <w:szCs w:val="20"/>
              </w:rPr>
            </w:pPr>
            <w:r>
              <w:rPr>
                <w:b/>
                <w:i/>
                <w:szCs w:val="20"/>
              </w:rPr>
              <w:t>for functionality-based LCM, the applicable conditional(s) at least includes the supported configuration(s) associated with given functionality(ies)</w:t>
            </w:r>
          </w:p>
          <w:p w14:paraId="08F12BDE" w14:textId="77777777" w:rsidR="002F0189" w:rsidRDefault="00620436">
            <w:pPr>
              <w:pStyle w:val="00Text"/>
              <w:numPr>
                <w:ilvl w:val="0"/>
                <w:numId w:val="44"/>
              </w:numPr>
              <w:ind w:left="1418"/>
              <w:rPr>
                <w:b/>
                <w:i/>
                <w:szCs w:val="20"/>
              </w:rPr>
            </w:pPr>
            <w:r>
              <w:rPr>
                <w:b/>
                <w:i/>
                <w:szCs w:val="20"/>
              </w:rPr>
              <w:t>for model-ID-based LCM, the applicable conditional(s) at least includes the supported configuration(s) associated with given model(s)</w:t>
            </w:r>
          </w:p>
          <w:p w14:paraId="272C8930" w14:textId="77777777" w:rsidR="002F0189" w:rsidRDefault="00620436">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2F0189" w14:paraId="240C97EA" w14:textId="77777777">
        <w:tc>
          <w:tcPr>
            <w:tcW w:w="1150" w:type="dxa"/>
          </w:tcPr>
          <w:p w14:paraId="4520E556" w14:textId="77777777" w:rsidR="002F0189" w:rsidRDefault="00620436">
            <w:pPr>
              <w:rPr>
                <w:lang w:val="en-GB" w:eastAsia="zh-CN"/>
              </w:rPr>
            </w:pPr>
            <w:r>
              <w:rPr>
                <w:lang w:val="en-GB" w:eastAsia="zh-CN"/>
              </w:rPr>
              <w:lastRenderedPageBreak/>
              <w:t>[22, InterDigital]</w:t>
            </w:r>
          </w:p>
        </w:tc>
        <w:tc>
          <w:tcPr>
            <w:tcW w:w="8812" w:type="dxa"/>
          </w:tcPr>
          <w:p w14:paraId="1A0AE997" w14:textId="77777777" w:rsidR="002F0189" w:rsidRDefault="00620436">
            <w:pPr>
              <w:spacing w:before="240"/>
              <w:rPr>
                <w:b/>
                <w:bCs/>
              </w:rPr>
            </w:pPr>
            <w:r>
              <w:rPr>
                <w:b/>
                <w:bCs/>
              </w:rPr>
              <w:t>Observation 1: Provision of ground truth from the network is needed for Case 2a</w:t>
            </w:r>
          </w:p>
          <w:p w14:paraId="2FAFF510" w14:textId="77777777" w:rsidR="002F0189" w:rsidRDefault="00620436">
            <w:pPr>
              <w:spacing w:before="240"/>
              <w:rPr>
                <w:b/>
                <w:bCs/>
              </w:rPr>
            </w:pPr>
            <w:r>
              <w:rPr>
                <w:b/>
                <w:bCs/>
              </w:rPr>
              <w:t>Observation 2: Model monitoring can be performed at the UE for Case 1 and 2a</w:t>
            </w:r>
          </w:p>
          <w:p w14:paraId="0C592AED" w14:textId="77777777" w:rsidR="002F0189" w:rsidRDefault="00620436">
            <w:pPr>
              <w:spacing w:before="240"/>
            </w:pPr>
            <w:r>
              <w:rPr>
                <w:b/>
                <w:bCs/>
              </w:rPr>
              <w:t>Observation 3: Entities that provide model monitoring metrics should be clarified for Case 2b and 3b</w:t>
            </w:r>
          </w:p>
          <w:p w14:paraId="53D07DD8" w14:textId="77777777" w:rsidR="002F0189" w:rsidRDefault="00620436">
            <w:pPr>
              <w:spacing w:before="240"/>
              <w:rPr>
                <w:b/>
                <w:bCs/>
              </w:rPr>
            </w:pPr>
            <w:r>
              <w:rPr>
                <w:b/>
                <w:bCs/>
              </w:rPr>
              <w:t>Observation 4: For Case 3a, the gNB can generate model monitoring metrics</w:t>
            </w:r>
          </w:p>
          <w:p w14:paraId="0078A6B5" w14:textId="77777777" w:rsidR="002F0189" w:rsidRDefault="00620436">
            <w:pPr>
              <w:spacing w:before="240"/>
              <w:rPr>
                <w:b/>
                <w:bCs/>
              </w:rPr>
            </w:pPr>
            <w:r>
              <w:rPr>
                <w:b/>
                <w:bCs/>
              </w:rPr>
              <w:t>Proposal 1: A potential specification impact for assisted AIIML positioning is an indicator that indicates the measurements in the report are inferred</w:t>
            </w:r>
          </w:p>
          <w:p w14:paraId="2FA01C10" w14:textId="77777777" w:rsidR="002F0189" w:rsidRDefault="00620436">
            <w:pPr>
              <w:spacing w:before="240"/>
              <w:rPr>
                <w:b/>
                <w:bCs/>
              </w:rPr>
            </w:pPr>
            <w:r>
              <w:rPr>
                <w:b/>
                <w:bCs/>
              </w:rPr>
              <w:lastRenderedPageBreak/>
              <w:t>Proposal 2: At least RSTD and time of flight should be considered for inferred measurements in assisted AIML positioning</w:t>
            </w:r>
          </w:p>
          <w:p w14:paraId="2C614F08" w14:textId="77777777" w:rsidR="002F0189" w:rsidRDefault="00620436">
            <w:pPr>
              <w:spacing w:before="240"/>
              <w:rPr>
                <w:b/>
                <w:bCs/>
              </w:rPr>
            </w:pPr>
            <w:r>
              <w:rPr>
                <w:b/>
                <w:bCs/>
              </w:rPr>
              <w:t>Proposal 3: LOS or NLOS indicators used as the ground truth should be accompanied by a verification flag issued by UE or LMF</w:t>
            </w:r>
          </w:p>
          <w:p w14:paraId="2C21B43F" w14:textId="77777777" w:rsidR="002F0189" w:rsidRDefault="00620436">
            <w:pPr>
              <w:spacing w:after="120"/>
            </w:pPr>
            <w:r>
              <w:rPr>
                <w:b/>
                <w:bCs/>
              </w:rPr>
              <w:t>Proposal 4: Model monitoring metric can be generated by the entity which have AI/ML models (e.g., UE for Case 1  and Case 2a, LMF for Case 2b and Case 3b and gNB for Case 3a)</w:t>
            </w:r>
          </w:p>
        </w:tc>
      </w:tr>
      <w:tr w:rsidR="002F0189" w14:paraId="16A4D77F" w14:textId="77777777">
        <w:tc>
          <w:tcPr>
            <w:tcW w:w="1150" w:type="dxa"/>
          </w:tcPr>
          <w:p w14:paraId="122C9EA0" w14:textId="77777777" w:rsidR="002F0189" w:rsidRDefault="00620436">
            <w:pPr>
              <w:rPr>
                <w:lang w:val="en-GB" w:eastAsia="zh-CN"/>
              </w:rPr>
            </w:pPr>
            <w:r>
              <w:rPr>
                <w:lang w:val="en-GB" w:eastAsia="zh-CN"/>
              </w:rPr>
              <w:lastRenderedPageBreak/>
              <w:t>[23, Samsung]</w:t>
            </w:r>
          </w:p>
        </w:tc>
        <w:tc>
          <w:tcPr>
            <w:tcW w:w="8812" w:type="dxa"/>
          </w:tcPr>
          <w:p w14:paraId="54CE1B34" w14:textId="77777777" w:rsidR="002F0189" w:rsidRDefault="00620436">
            <w:pPr>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01F68F7F" w14:textId="77777777" w:rsidR="002F0189" w:rsidRDefault="00620436">
            <w:pPr>
              <w:ind w:firstLine="200"/>
              <w:rPr>
                <w:b/>
                <w:bCs/>
                <w:i/>
                <w:iCs/>
              </w:rPr>
            </w:pPr>
            <w:r>
              <w:rPr>
                <w:b/>
                <w:bCs/>
                <w:i/>
                <w:iCs/>
              </w:rPr>
              <w:t>Proposal 1: RAN1 to study the training data collection criteria, e.g., the qualified training device determination.</w:t>
            </w:r>
          </w:p>
          <w:p w14:paraId="6AEB9EA7" w14:textId="77777777" w:rsidR="002F0189" w:rsidRDefault="00620436">
            <w:pPr>
              <w:ind w:firstLine="200"/>
              <w:rPr>
                <w:b/>
                <w:bCs/>
                <w:i/>
                <w:iCs/>
              </w:rPr>
            </w:pPr>
            <w:r>
              <w:rPr>
                <w:b/>
                <w:bCs/>
                <w:i/>
                <w:iCs/>
              </w:rPr>
              <w:t>Proposal 2: Current signaling framework of the measurement-report could be used as starting point to enable training data collection</w:t>
            </w:r>
          </w:p>
          <w:p w14:paraId="6C324A41" w14:textId="77777777" w:rsidR="002F0189" w:rsidRDefault="00620436">
            <w:pPr>
              <w:rPr>
                <w:rFonts w:eastAsia="DengXian"/>
                <w:b/>
                <w:bCs/>
                <w:i/>
                <w:iCs/>
                <w:lang w:eastAsia="zh-CN"/>
              </w:rPr>
            </w:pPr>
            <w:r>
              <w:rPr>
                <w:rFonts w:eastAsia="DengXian"/>
                <w:b/>
                <w:bCs/>
                <w:i/>
                <w:iCs/>
                <w:lang w:eastAsia="zh-CN"/>
              </w:rPr>
              <w:t xml:space="preserve">Observation 2: a UE claimed to be PRU is not always enough for data collection purpose. </w:t>
            </w:r>
          </w:p>
          <w:p w14:paraId="60578B6F" w14:textId="77777777" w:rsidR="002F0189" w:rsidRDefault="00620436">
            <w:pPr>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198D09DA" w14:textId="77777777" w:rsidR="002F0189" w:rsidRDefault="002F0189">
            <w:pPr>
              <w:ind w:firstLine="200"/>
              <w:rPr>
                <w:b/>
                <w:bCs/>
                <w:i/>
                <w:iCs/>
              </w:rPr>
            </w:pPr>
          </w:p>
          <w:p w14:paraId="52BFB295" w14:textId="77777777" w:rsidR="002F0189" w:rsidRDefault="00620436">
            <w:pPr>
              <w:ind w:firstLine="200"/>
              <w:rPr>
                <w:b/>
                <w:bCs/>
                <w:i/>
                <w:iCs/>
              </w:rPr>
            </w:pPr>
            <w:r>
              <w:rPr>
                <w:b/>
                <w:bCs/>
                <w:i/>
                <w:iCs/>
              </w:rPr>
              <w:t>Proposal 4: RAN1 to study the validation of the trained/obtained AI/ML model before actually apply it, consider following:</w:t>
            </w:r>
          </w:p>
          <w:p w14:paraId="1F32D56C"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7C325B29"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32E02650" w14:textId="77777777" w:rsidR="002F0189" w:rsidRDefault="00620436">
            <w:pPr>
              <w:ind w:firstLine="200"/>
              <w:rPr>
                <w:b/>
                <w:bCs/>
                <w:i/>
                <w:iCs/>
              </w:rPr>
            </w:pPr>
            <w:r>
              <w:rPr>
                <w:b/>
                <w:bCs/>
                <w:i/>
                <w:iCs/>
              </w:rPr>
              <w:t>Proposal 5: other measurement metrics like L1 RSRP/SNR level could be considered as monitoring metric;</w:t>
            </w:r>
          </w:p>
          <w:p w14:paraId="5C2A8CA0" w14:textId="77777777" w:rsidR="002F0189" w:rsidRDefault="00620436">
            <w:pPr>
              <w:rPr>
                <w:rFonts w:eastAsia="DengXian"/>
                <w:b/>
                <w:i/>
                <w:lang w:eastAsia="zh-CN"/>
              </w:rPr>
            </w:pPr>
            <w:r>
              <w:rPr>
                <w:rFonts w:eastAsia="DengXian"/>
                <w:b/>
                <w:i/>
                <w:lang w:eastAsia="zh-CN"/>
              </w:rPr>
              <w:t>Proposal 6: t</w:t>
            </w:r>
            <w:r>
              <w:rPr>
                <w:rFonts w:eastAsia="DengXian" w:hint="eastAsia"/>
                <w:b/>
                <w:i/>
                <w:lang w:eastAsia="zh-CN"/>
              </w:rPr>
              <w:t>he</w:t>
            </w:r>
            <w:r>
              <w:rPr>
                <w:rFonts w:eastAsia="DengXian"/>
                <w:b/>
                <w:i/>
                <w:lang w:eastAsia="zh-CN"/>
              </w:rPr>
              <w:t xml:space="preserve"> norm </w:t>
            </w:r>
            <m:oMath>
              <m:d>
                <m:dPr>
                  <m:begChr m:val="‖"/>
                  <m:endChr m:val="‖"/>
                  <m:ctrlPr>
                    <w:rPr>
                      <w:rFonts w:ascii="Cambria Math" w:eastAsia="DengXian" w:hAnsi="Cambria Math"/>
                      <w:b/>
                      <w:i/>
                      <w:lang w:eastAsia="zh-CN"/>
                    </w:rPr>
                  </m:ctrlPr>
                </m:dPr>
                <m:e>
                  <m:r>
                    <m:rPr>
                      <m:sty m:val="bi"/>
                    </m:rPr>
                    <w:rPr>
                      <w:rFonts w:ascii="Cambria Math" w:eastAsia="DengXian" w:hAnsi="Cambria Math"/>
                      <w:lang w:eastAsia="zh-CN"/>
                    </w:rPr>
                    <m:t>λ</m:t>
                  </m:r>
                </m:e>
              </m:d>
            </m:oMath>
            <w:r>
              <w:rPr>
                <w:rFonts w:eastAsia="DengXian"/>
                <w:b/>
                <w:i/>
                <w:lang w:eastAsia="zh-CN"/>
              </w:rPr>
              <w:t xml:space="preserve">of the vector </w:t>
            </w:r>
            <m:oMath>
              <m:r>
                <m:rPr>
                  <m:sty m:val="bi"/>
                </m:rPr>
                <w:rPr>
                  <w:rFonts w:ascii="Cambria Math" w:eastAsia="DengXian" w:hAnsi="Cambria Math"/>
                  <w:lang w:eastAsia="zh-CN"/>
                </w:rPr>
                <m:t>λ=</m:t>
              </m:r>
              <m:sSup>
                <m:sSupPr>
                  <m:ctrlPr>
                    <w:rPr>
                      <w:rFonts w:ascii="Cambria Math" w:eastAsia="DengXian" w:hAnsi="Cambria Math"/>
                      <w:b/>
                      <w:i/>
                      <w:lang w:eastAsia="zh-CN"/>
                    </w:rPr>
                  </m:ctrlPr>
                </m:sSup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2</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18</m:t>
                          </m:r>
                        </m:sub>
                      </m:sSub>
                    </m:e>
                  </m:d>
                </m:e>
                <m:sup>
                  <m:r>
                    <m:rPr>
                      <m:sty m:val="bi"/>
                    </m:rPr>
                    <w:rPr>
                      <w:rFonts w:ascii="Cambria Math" w:eastAsia="DengXian" w:hAnsi="Cambria Math"/>
                      <w:lang w:eastAsia="zh-CN"/>
                    </w:rPr>
                    <m:t>T</m:t>
                  </m:r>
                </m:sup>
              </m:sSup>
            </m:oMath>
            <w:r>
              <w:rPr>
                <w:rFonts w:eastAsia="DengXian" w:hint="eastAsia"/>
                <w:b/>
                <w:i/>
                <w:lang w:eastAsia="zh-CN"/>
              </w:rPr>
              <w:t xml:space="preserve"> </w:t>
            </w:r>
            <w:r>
              <w:rPr>
                <w:rFonts w:eastAsia="DengXian"/>
                <w:b/>
                <w:i/>
                <w:lang w:eastAsia="zh-CN"/>
              </w:rPr>
              <w:t xml:space="preserve">(e.g., Euclidean-norm, infinity-norm) derived based on CIR can be used as a label free metric </w:t>
            </w:r>
            <w:r>
              <w:rPr>
                <w:rFonts w:eastAsia="DengXian" w:hint="eastAsia"/>
                <w:b/>
                <w:i/>
                <w:lang w:eastAsia="zh-CN"/>
              </w:rPr>
              <w:t>for</w:t>
            </w:r>
            <w:r>
              <w:rPr>
                <w:rFonts w:eastAsia="DengXian"/>
                <w:b/>
                <w:i/>
                <w:lang w:eastAsia="zh-CN"/>
              </w:rPr>
              <w:t xml:space="preserve"> monitoring purpose.</w:t>
            </w:r>
          </w:p>
          <w:p w14:paraId="7C0129FE" w14:textId="77777777" w:rsidR="002F0189" w:rsidRDefault="00620436">
            <w:pPr>
              <w:ind w:firstLine="200"/>
              <w:rPr>
                <w:b/>
                <w:bCs/>
                <w:i/>
                <w:iCs/>
              </w:rPr>
            </w:pPr>
            <w:r>
              <w:rPr>
                <w:b/>
                <w:bCs/>
                <w:i/>
                <w:iCs/>
              </w:rPr>
              <w:t>Proposal 7: monitoring operation related aspects needs to be considered, including:</w:t>
            </w:r>
          </w:p>
          <w:p w14:paraId="53B4FAA5"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61007211"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6924E61E" w14:textId="77777777" w:rsidR="002F0189" w:rsidRDefault="00620436">
            <w:pPr>
              <w:ind w:firstLine="200"/>
              <w:rPr>
                <w:b/>
                <w:bCs/>
                <w:i/>
                <w:iCs/>
              </w:rPr>
            </w:pPr>
            <w:r>
              <w:rPr>
                <w:b/>
                <w:bCs/>
                <w:i/>
                <w:iCs/>
              </w:rPr>
              <w:t>Proposal 8: RAN1 to study the condition/methods to recovery/update a AI/ML model for positioning, e.g., event based condition or timer/counter based condition.</w:t>
            </w:r>
          </w:p>
          <w:p w14:paraId="479CF4F9" w14:textId="77777777" w:rsidR="002F0189" w:rsidRDefault="00620436">
            <w:pPr>
              <w:rPr>
                <w:b/>
                <w:bCs/>
                <w:i/>
                <w:iCs/>
                <w:lang w:eastAsia="zh-CN"/>
              </w:rPr>
            </w:pPr>
            <w:r>
              <w:rPr>
                <w:rFonts w:eastAsia="DengXian"/>
                <w:b/>
                <w:bCs/>
                <w:i/>
                <w:iCs/>
                <w:lang w:val="en-GB" w:eastAsia="zh-CN"/>
              </w:rPr>
              <w:t xml:space="preserve">Proposal 9: for </w:t>
            </w:r>
            <w:r>
              <w:rPr>
                <w:b/>
                <w:bCs/>
                <w:i/>
                <w:iCs/>
                <w:lang w:eastAsia="zh-CN"/>
              </w:rPr>
              <w:t>functionality-based LCM, the measurement related configuration (supported resource, measurement, report) could be considered as candidate conditions.</w:t>
            </w:r>
          </w:p>
          <w:p w14:paraId="6B6ED9C2" w14:textId="77777777" w:rsidR="002F0189" w:rsidRDefault="00620436">
            <w:pPr>
              <w:ind w:firstLine="200"/>
              <w:rPr>
                <w:b/>
                <w:bCs/>
                <w:i/>
                <w:iCs/>
                <w:lang w:eastAsia="zh-CN"/>
              </w:rPr>
            </w:pPr>
            <w:r>
              <w:rPr>
                <w:b/>
                <w:bCs/>
                <w:i/>
                <w:iCs/>
                <w:lang w:eastAsia="zh-CN"/>
              </w:rPr>
              <w:t>Proposal 10: for model-ID-based LCM, the related necessary configuration should be included in the model description corresponding to that ID.</w:t>
            </w:r>
          </w:p>
        </w:tc>
      </w:tr>
      <w:tr w:rsidR="002F0189" w14:paraId="0CAFD5AC" w14:textId="77777777">
        <w:tc>
          <w:tcPr>
            <w:tcW w:w="1150" w:type="dxa"/>
          </w:tcPr>
          <w:p w14:paraId="4CEBEBE4" w14:textId="77777777" w:rsidR="002F0189" w:rsidRDefault="00620436">
            <w:pPr>
              <w:rPr>
                <w:lang w:val="en-GB" w:eastAsia="zh-CN"/>
              </w:rPr>
            </w:pPr>
            <w:r>
              <w:rPr>
                <w:lang w:val="en-GB" w:eastAsia="zh-CN"/>
              </w:rPr>
              <w:lastRenderedPageBreak/>
              <w:t>[24, Lenovo]</w:t>
            </w:r>
          </w:p>
        </w:tc>
        <w:tc>
          <w:tcPr>
            <w:tcW w:w="8812" w:type="dxa"/>
          </w:tcPr>
          <w:p w14:paraId="11C571FB" w14:textId="77777777" w:rsidR="002F0189" w:rsidRDefault="00620436">
            <w:pPr>
              <w:spacing w:after="0"/>
              <w:rPr>
                <w:b/>
                <w:bCs/>
                <w:i/>
                <w:iCs/>
                <w:lang w:eastAsia="zh-CN"/>
              </w:rPr>
            </w:pPr>
            <w:r>
              <w:rPr>
                <w:b/>
                <w:bCs/>
                <w:i/>
                <w:iCs/>
                <w:lang w:eastAsia="zh-CN"/>
              </w:rPr>
              <w:t>Proposal 1: Training dataset acquisition, training dataset construction and actual training of a model may be considered as separate processes may not necessarily take place in the same entity.</w:t>
            </w:r>
          </w:p>
          <w:p w14:paraId="5EB27017" w14:textId="77777777" w:rsidR="002F0189" w:rsidRDefault="002F0189">
            <w:pPr>
              <w:spacing w:after="0"/>
              <w:rPr>
                <w:b/>
                <w:bCs/>
                <w:i/>
                <w:iCs/>
                <w:lang w:eastAsia="zh-CN"/>
              </w:rPr>
            </w:pPr>
          </w:p>
          <w:p w14:paraId="7E830E40" w14:textId="77777777" w:rsidR="002F0189" w:rsidRDefault="00620436">
            <w:pPr>
              <w:rPr>
                <w:b/>
                <w:bCs/>
                <w:i/>
                <w:iCs/>
                <w:lang w:eastAsia="zh-CN"/>
              </w:rPr>
            </w:pPr>
            <w:r>
              <w:rPr>
                <w:b/>
                <w:bCs/>
                <w:i/>
                <w:iCs/>
                <w:lang w:eastAsia="zh-CN"/>
              </w:rPr>
              <w:t>Proposal 2: Existing LPP/NRPPa signalling may be used to provide labelled/unlabelled data indication to different UEs/network entities.</w:t>
            </w:r>
          </w:p>
          <w:p w14:paraId="04C69CAC" w14:textId="77777777" w:rsidR="002F0189" w:rsidRDefault="00620436">
            <w:pPr>
              <w:spacing w:after="0"/>
              <w:rPr>
                <w:b/>
                <w:bCs/>
                <w:i/>
                <w:iCs/>
              </w:rPr>
            </w:pPr>
            <w:r>
              <w:rPr>
                <w:b/>
                <w:bCs/>
                <w:i/>
                <w:iCs/>
              </w:rPr>
              <w:t>Proposal 3: RAN1 to confirm the working assumption made during RAN1#112bis-e on data collection at least for training data purposes.</w:t>
            </w:r>
          </w:p>
          <w:p w14:paraId="527529DB" w14:textId="77777777" w:rsidR="002F0189" w:rsidRDefault="002F0189">
            <w:pPr>
              <w:spacing w:after="0"/>
              <w:rPr>
                <w:b/>
                <w:bCs/>
                <w:i/>
                <w:iCs/>
              </w:rPr>
            </w:pPr>
          </w:p>
          <w:p w14:paraId="73D39950" w14:textId="77777777" w:rsidR="002F0189" w:rsidRDefault="00620436">
            <w:pPr>
              <w:spacing w:after="0"/>
              <w:rPr>
                <w:b/>
                <w:bCs/>
                <w:i/>
                <w:iCs/>
              </w:rPr>
            </w:pPr>
            <w:r>
              <w:rPr>
                <w:b/>
                <w:bCs/>
                <w:i/>
                <w:iCs/>
              </w:rPr>
              <w:t>Proposal 4: Support Direct AI/ML and Assisted AI/ML positioning configurations including request for reference locations associated to the gathered RAT-dependent and RAT-independent positioning measurements as part of the training data.</w:t>
            </w:r>
          </w:p>
          <w:p w14:paraId="17AD7B57" w14:textId="77777777" w:rsidR="002F0189" w:rsidRDefault="002F0189">
            <w:pPr>
              <w:spacing w:after="0"/>
              <w:rPr>
                <w:b/>
                <w:bCs/>
                <w:i/>
                <w:iCs/>
              </w:rPr>
            </w:pPr>
          </w:p>
          <w:p w14:paraId="75617405" w14:textId="77777777" w:rsidR="002F0189" w:rsidRDefault="00620436">
            <w:pPr>
              <w:rPr>
                <w:b/>
                <w:bCs/>
                <w:i/>
                <w:iCs/>
              </w:rPr>
            </w:pPr>
            <w:r>
              <w:rPr>
                <w:b/>
                <w:bCs/>
                <w:i/>
                <w:iCs/>
              </w:rPr>
              <w:t>Proposal 5: Evaluate schemes related to transfer of positioning-dataset for different stages of the LCM.</w:t>
            </w:r>
          </w:p>
          <w:p w14:paraId="36ACE598" w14:textId="77777777" w:rsidR="002F0189" w:rsidRDefault="00620436">
            <w:pPr>
              <w:spacing w:after="0"/>
              <w:rPr>
                <w:b/>
                <w:bCs/>
                <w:i/>
                <w:iCs/>
              </w:rPr>
            </w:pPr>
            <w:r>
              <w:rPr>
                <w:b/>
                <w:bCs/>
                <w:i/>
                <w:iCs/>
              </w:rPr>
              <w:t>Proposal 6: Evaluate the following schemes for transfer of positioning-dataset:</w:t>
            </w:r>
          </w:p>
          <w:p w14:paraId="21F0C2C6" w14:textId="77777777" w:rsidR="002F0189" w:rsidRDefault="00620436">
            <w:pPr>
              <w:pStyle w:val="ListParagraph"/>
              <w:numPr>
                <w:ilvl w:val="0"/>
                <w:numId w:val="49"/>
              </w:numPr>
              <w:spacing w:line="276" w:lineRule="auto"/>
              <w:contextualSpacing/>
              <w:rPr>
                <w:b/>
                <w:bCs/>
                <w:i/>
                <w:iCs/>
                <w:sz w:val="20"/>
                <w:szCs w:val="20"/>
              </w:rPr>
            </w:pPr>
            <w:r>
              <w:rPr>
                <w:b/>
                <w:bCs/>
                <w:i/>
                <w:iCs/>
                <w:sz w:val="20"/>
                <w:szCs w:val="20"/>
                <w:lang w:val="en-GB"/>
              </w:rPr>
              <w:t>Option</w:t>
            </w:r>
            <w:r>
              <w:rPr>
                <w:b/>
                <w:bCs/>
                <w:i/>
                <w:iCs/>
                <w:sz w:val="20"/>
                <w:szCs w:val="20"/>
              </w:rPr>
              <w:t xml:space="preserve"> 1 - Proprietary signaling</w:t>
            </w:r>
            <w:r>
              <w:rPr>
                <w:b/>
                <w:bCs/>
                <w:i/>
                <w:iCs/>
                <w:sz w:val="20"/>
                <w:szCs w:val="20"/>
                <w:lang w:val="en-GB"/>
              </w:rPr>
              <w:t>:</w:t>
            </w:r>
            <w:r>
              <w:rPr>
                <w:b/>
                <w:bCs/>
                <w:i/>
                <w:iCs/>
                <w:sz w:val="20"/>
                <w:szCs w:val="20"/>
              </w:rPr>
              <w:t xml:space="preserve"> The Positioning-dataset is transferred without specification impact using non-3GPP technologies</w:t>
            </w:r>
            <w:r>
              <w:rPr>
                <w:b/>
                <w:bCs/>
                <w:i/>
                <w:iCs/>
                <w:sz w:val="20"/>
                <w:szCs w:val="20"/>
                <w:lang w:val="en-GB"/>
              </w:rPr>
              <w:t>.</w:t>
            </w:r>
          </w:p>
          <w:p w14:paraId="2C6CF581" w14:textId="77777777" w:rsidR="002F0189" w:rsidRDefault="00620436">
            <w:pPr>
              <w:pStyle w:val="ListParagraph"/>
              <w:numPr>
                <w:ilvl w:val="0"/>
                <w:numId w:val="49"/>
              </w:numPr>
              <w:spacing w:line="276" w:lineRule="auto"/>
              <w:contextualSpacing/>
              <w:rPr>
                <w:b/>
                <w:bCs/>
                <w:i/>
                <w:iCs/>
                <w:sz w:val="20"/>
                <w:szCs w:val="20"/>
              </w:rPr>
            </w:pPr>
            <w:r>
              <w:rPr>
                <w:b/>
                <w:bCs/>
                <w:i/>
                <w:iCs/>
                <w:sz w:val="20"/>
                <w:szCs w:val="20"/>
                <w:lang w:val="en-GB"/>
              </w:rPr>
              <w:t>Option</w:t>
            </w:r>
            <w:r>
              <w:rPr>
                <w:b/>
                <w:bCs/>
                <w:i/>
                <w:iCs/>
                <w:sz w:val="20"/>
                <w:szCs w:val="20"/>
              </w:rPr>
              <w:t xml:space="preserve"> 2 - Positioning-dataset transfer using 3GPP-signaling.</w:t>
            </w:r>
          </w:p>
          <w:p w14:paraId="6B132BF4" w14:textId="77777777" w:rsidR="002F0189" w:rsidRDefault="002F0189">
            <w:pPr>
              <w:spacing w:after="0"/>
              <w:rPr>
                <w:b/>
                <w:bCs/>
                <w:i/>
                <w:iCs/>
              </w:rPr>
            </w:pPr>
          </w:p>
          <w:p w14:paraId="598A2487" w14:textId="77777777" w:rsidR="002F0189" w:rsidRDefault="00620436">
            <w:pPr>
              <w:rPr>
                <w:lang w:eastAsia="zh-CN"/>
              </w:rPr>
            </w:pPr>
            <w:r>
              <w:rPr>
                <w:b/>
                <w:bCs/>
                <w:i/>
                <w:iCs/>
                <w:lang w:eastAsia="zh-CN"/>
              </w:rPr>
              <w:t>Proposal 7: For NG-RAN node assisted positioning, further study the role of reference TRPs/PRU TRPs and UEs as data sources to extend data collection in a distributed manner for Cases 3a and 3b.</w:t>
            </w:r>
          </w:p>
          <w:p w14:paraId="23A836AC" w14:textId="77777777" w:rsidR="002F0189" w:rsidRDefault="00620436">
            <w:pPr>
              <w:spacing w:after="0"/>
            </w:pPr>
            <w:r>
              <w:rPr>
                <w:b/>
                <w:bCs/>
                <w:i/>
                <w:iCs/>
                <w:lang w:eastAsia="zh-CN"/>
              </w:rPr>
              <w:t>Proposal 8: In order to increase flexibility of the derivation of the model monitoring metric, support PRU UE as an entity for Cases 1 and 2a, while support gNB as an entity for case 3b.</w:t>
            </w:r>
          </w:p>
          <w:p w14:paraId="07461FFB" w14:textId="77777777" w:rsidR="002F0189" w:rsidRDefault="002F0189">
            <w:pPr>
              <w:spacing w:after="0"/>
            </w:pPr>
          </w:p>
          <w:p w14:paraId="28459C34" w14:textId="77777777" w:rsidR="002F0189" w:rsidRDefault="00620436">
            <w:pPr>
              <w:spacing w:after="0"/>
              <w:rPr>
                <w:b/>
                <w:bCs/>
                <w:i/>
                <w:iCs/>
              </w:rPr>
            </w:pPr>
            <w:r>
              <w:rPr>
                <w:b/>
                <w:bCs/>
                <w:i/>
                <w:iCs/>
                <w:lang w:eastAsia="zh-CN"/>
              </w:rPr>
              <w:t>Proposal 9: RAN1 to further confirm that the entity deriving the model monitoring metric is the same entity that may also perform model monitoring.</w:t>
            </w:r>
          </w:p>
          <w:p w14:paraId="11863D54" w14:textId="77777777" w:rsidR="002F0189" w:rsidRDefault="002F0189">
            <w:pPr>
              <w:spacing w:after="0"/>
              <w:rPr>
                <w:b/>
                <w:bCs/>
                <w:i/>
                <w:iCs/>
              </w:rPr>
            </w:pPr>
          </w:p>
          <w:p w14:paraId="65EB6919" w14:textId="77777777" w:rsidR="002F0189" w:rsidRDefault="00620436">
            <w:pPr>
              <w:spacing w:after="0"/>
              <w:rPr>
                <w:b/>
                <w:bCs/>
                <w:i/>
                <w:iCs/>
                <w:lang w:eastAsia="zh-CN"/>
              </w:rPr>
            </w:pPr>
            <w:r>
              <w:rPr>
                <w:b/>
                <w:bCs/>
                <w:i/>
                <w:iCs/>
                <w:lang w:eastAsia="zh-CN"/>
              </w:rPr>
              <w:t>Proposal 10: FFS type of statistical information, e.g., mean, std deviation, variance, etc used for model monitoring based on model output statistics without ground truth label information.</w:t>
            </w:r>
          </w:p>
          <w:p w14:paraId="132BDD05" w14:textId="77777777" w:rsidR="002F0189" w:rsidRDefault="002F0189">
            <w:pPr>
              <w:spacing w:after="0"/>
              <w:rPr>
                <w:b/>
                <w:bCs/>
                <w:i/>
                <w:iCs/>
                <w:lang w:eastAsia="zh-CN"/>
              </w:rPr>
            </w:pPr>
          </w:p>
          <w:p w14:paraId="14CAC2BD" w14:textId="77777777" w:rsidR="002F0189" w:rsidRDefault="00620436">
            <w:pPr>
              <w:spacing w:after="0"/>
              <w:rPr>
                <w:b/>
                <w:bCs/>
                <w:i/>
                <w:iCs/>
                <w:lang w:eastAsia="zh-CN"/>
              </w:rPr>
            </w:pPr>
            <w:r>
              <w:rPr>
                <w:b/>
                <w:bCs/>
                <w:i/>
                <w:iCs/>
                <w:lang w:eastAsia="zh-CN"/>
              </w:rPr>
              <w:t>Proposal 11: Monitor progress on discussions relating to model-ID-based LCM or functionality-based LCM in AI9.2.1 and await if any outcomes are applicable to the Positioning use case.</w:t>
            </w:r>
          </w:p>
          <w:p w14:paraId="419D8FCC" w14:textId="77777777" w:rsidR="002F0189" w:rsidRDefault="002F0189">
            <w:pPr>
              <w:spacing w:after="0"/>
              <w:rPr>
                <w:b/>
                <w:bCs/>
                <w:i/>
                <w:iCs/>
                <w:lang w:eastAsia="zh-CN"/>
              </w:rPr>
            </w:pPr>
          </w:p>
          <w:p w14:paraId="54A2555B" w14:textId="77777777" w:rsidR="002F0189" w:rsidRDefault="00620436">
            <w:pPr>
              <w:rPr>
                <w:b/>
                <w:bCs/>
                <w:i/>
                <w:iCs/>
                <w:lang w:eastAsia="zh-CN"/>
              </w:rPr>
            </w:pPr>
            <w:r>
              <w:rPr>
                <w:b/>
                <w:bCs/>
                <w:i/>
                <w:iCs/>
                <w:lang w:eastAsia="zh-CN"/>
              </w:rPr>
              <w:t>Proposal 12: Support model transfer using associated Model IDs and meta-information to help facilitate the transfer to other network entities/UEs.</w:t>
            </w:r>
          </w:p>
          <w:p w14:paraId="72B17280" w14:textId="77777777" w:rsidR="002F0189" w:rsidRDefault="00620436">
            <w:pPr>
              <w:rPr>
                <w:b/>
                <w:bCs/>
                <w:i/>
                <w:iCs/>
                <w:lang w:eastAsia="zh-CN"/>
              </w:rPr>
            </w:pPr>
            <w:r>
              <w:rPr>
                <w:b/>
                <w:bCs/>
                <w:i/>
                <w:iCs/>
                <w:lang w:eastAsia="zh-CN"/>
              </w:rPr>
              <w:lastRenderedPageBreak/>
              <w:t>Proposal 13: Support new measurements such as CIR, considering reporting overhead impacts and PRS RSSI for model inference inputs, while existing Rel-16/Rel-17 positioning measurements may also be re-used.</w:t>
            </w:r>
          </w:p>
          <w:p w14:paraId="1C828EAA" w14:textId="77777777" w:rsidR="002F0189" w:rsidRDefault="00620436">
            <w:r>
              <w:rPr>
                <w:b/>
                <w:bCs/>
                <w:i/>
                <w:iCs/>
                <w:lang w:eastAsia="zh-CN"/>
              </w:rPr>
              <w:t>Proposal 14: Support new measurement report elements such as TOA at least for PRS while existing Rel-16/Rel-17 positioning measurement reporting elements may also be re-used, e.g., additional paths, LOS/NLOS indicator, etc.</w:t>
            </w:r>
          </w:p>
          <w:p w14:paraId="57A7D477" w14:textId="77777777" w:rsidR="002F0189" w:rsidRDefault="00620436">
            <w:pPr>
              <w:spacing w:after="0"/>
              <w:rPr>
                <w:b/>
                <w:bCs/>
                <w:i/>
                <w:iCs/>
                <w:lang w:eastAsia="zh-CN"/>
              </w:rPr>
            </w:pPr>
            <w:r>
              <w:rPr>
                <w:b/>
                <w:bCs/>
                <w:i/>
                <w:iCs/>
                <w:lang w:eastAsia="zh-CN"/>
              </w:rPr>
              <w:t>Proposal 15: Consider additional assistance data for the existing RS configurations to enable AI/ML positioning measurements for model inference, e.g., indication to measure PRS at specific reference locations</w:t>
            </w:r>
            <w:r>
              <w:rPr>
                <w:b/>
                <w:bCs/>
                <w:i/>
                <w:iCs/>
              </w:rPr>
              <w:t>.</w:t>
            </w:r>
          </w:p>
          <w:p w14:paraId="5C8EC8B9" w14:textId="77777777" w:rsidR="002F0189" w:rsidRDefault="002F0189">
            <w:pPr>
              <w:spacing w:after="0"/>
              <w:rPr>
                <w:b/>
                <w:bCs/>
                <w:i/>
                <w:iCs/>
                <w:lang w:eastAsia="zh-CN"/>
              </w:rPr>
            </w:pPr>
          </w:p>
          <w:p w14:paraId="6CB745D5" w14:textId="77777777" w:rsidR="002F0189" w:rsidRDefault="00620436">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14:paraId="4DFEFA68"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Data collection for training/inference</w:t>
            </w:r>
          </w:p>
          <w:p w14:paraId="49D955B3"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31B99FC7"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inference</w:t>
            </w:r>
          </w:p>
          <w:p w14:paraId="3933506A"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00A0B20D" w14:textId="77777777" w:rsidR="002F0189" w:rsidRDefault="002F0189">
            <w:pPr>
              <w:spacing w:after="0"/>
              <w:rPr>
                <w:b/>
                <w:bCs/>
                <w:i/>
                <w:iCs/>
                <w:lang w:eastAsia="zh-CN"/>
              </w:rPr>
            </w:pPr>
          </w:p>
          <w:p w14:paraId="2FDB5166" w14:textId="77777777" w:rsidR="002F0189" w:rsidRDefault="00620436">
            <w:pPr>
              <w:spacing w:after="0"/>
            </w:pPr>
            <w:r>
              <w:rPr>
                <w:b/>
                <w:bCs/>
                <w:i/>
                <w:iCs/>
                <w:lang w:eastAsia="zh-CN"/>
              </w:rPr>
              <w:t>Proposal 17: Further study mechanisms to enable efficient positioning AI/ML model transfer between UE, gNB and LMF including the different types of formats.</w:t>
            </w:r>
          </w:p>
          <w:p w14:paraId="0BCE8422" w14:textId="77777777" w:rsidR="002F0189" w:rsidRDefault="002F0189">
            <w:pPr>
              <w:spacing w:line="276" w:lineRule="auto"/>
              <w:contextualSpacing/>
              <w:rPr>
                <w:b/>
                <w:bCs/>
                <w:i/>
                <w:iCs/>
              </w:rPr>
            </w:pPr>
          </w:p>
        </w:tc>
      </w:tr>
      <w:tr w:rsidR="002F0189" w14:paraId="35C6D8F3" w14:textId="77777777">
        <w:tc>
          <w:tcPr>
            <w:tcW w:w="1150" w:type="dxa"/>
          </w:tcPr>
          <w:p w14:paraId="50A4E3FD" w14:textId="77777777" w:rsidR="002F0189" w:rsidRDefault="00620436">
            <w:pPr>
              <w:rPr>
                <w:lang w:val="en-GB" w:eastAsia="zh-CN"/>
              </w:rPr>
            </w:pPr>
            <w:r>
              <w:rPr>
                <w:lang w:val="en-GB" w:eastAsia="zh-CN"/>
              </w:rPr>
              <w:lastRenderedPageBreak/>
              <w:t>[25, CAICT]</w:t>
            </w:r>
          </w:p>
        </w:tc>
        <w:tc>
          <w:tcPr>
            <w:tcW w:w="8812" w:type="dxa"/>
          </w:tcPr>
          <w:p w14:paraId="60CB4174" w14:textId="77777777" w:rsidR="002F0189" w:rsidRDefault="00620436" w:rsidP="000533CC">
            <w:pPr>
              <w:spacing w:beforeLines="50" w:afterLines="50" w:after="120"/>
              <w:ind w:left="100" w:hangingChars="50" w:hanging="100"/>
              <w:rPr>
                <w:b/>
                <w:i/>
              </w:rPr>
            </w:pPr>
            <w:r>
              <w:rPr>
                <w:rFonts w:hint="eastAsia"/>
                <w:b/>
                <w:i/>
              </w:rPr>
              <w:t>P</w:t>
            </w:r>
            <w:r>
              <w:rPr>
                <w:b/>
                <w:i/>
              </w:rPr>
              <w:t>roposal 1: For UE side AI/ML model monitoring (Case 1 and 2a), model monitoring without ground truth label could be considered as baseline.</w:t>
            </w:r>
          </w:p>
          <w:p w14:paraId="709AEDE2" w14:textId="77777777" w:rsidR="002F0189" w:rsidRDefault="00620436" w:rsidP="000533CC">
            <w:pPr>
              <w:spacing w:beforeLines="50" w:afterLines="50" w:after="120"/>
              <w:ind w:left="100" w:hangingChars="50" w:hanging="100"/>
              <w:rPr>
                <w:b/>
                <w:i/>
              </w:rPr>
            </w:pPr>
            <w:r>
              <w:rPr>
                <w:rFonts w:hint="eastAsia"/>
                <w:b/>
                <w:i/>
              </w:rPr>
              <w:t>P</w:t>
            </w:r>
            <w:r>
              <w:rPr>
                <w:b/>
                <w:i/>
              </w:rPr>
              <w:t xml:space="preserve">roposal 2: </w:t>
            </w:r>
            <w:r>
              <w:rPr>
                <w:rFonts w:hint="eastAsia"/>
                <w:b/>
                <w:i/>
              </w:rPr>
              <w:t>For</w:t>
            </w:r>
            <w:r>
              <w:rPr>
                <w:b/>
                <w:i/>
              </w:rPr>
              <w:t xml:space="preserve"> gNB/LMF side AI/ML model monitoring </w:t>
            </w:r>
            <w:r>
              <w:rPr>
                <w:rFonts w:hint="eastAsia"/>
                <w:b/>
                <w:i/>
              </w:rPr>
              <w:t>(</w:t>
            </w:r>
            <w:r>
              <w:rPr>
                <w:b/>
                <w:i/>
              </w:rPr>
              <w:t>Case 2b</w:t>
            </w:r>
            <w:r>
              <w:rPr>
                <w:rFonts w:hint="eastAsia"/>
                <w:b/>
                <w:i/>
              </w:rPr>
              <w:t>/</w:t>
            </w:r>
            <w:r>
              <w:rPr>
                <w:b/>
                <w:i/>
              </w:rPr>
              <w:t>3a/3b), model monitoring w/o ground truth label could be considered.</w:t>
            </w:r>
          </w:p>
          <w:p w14:paraId="02A4E2C7" w14:textId="77777777" w:rsidR="002F0189" w:rsidRDefault="00620436" w:rsidP="000533CC">
            <w:pPr>
              <w:spacing w:beforeLines="50" w:afterLines="50" w:after="120"/>
              <w:ind w:left="100" w:hangingChars="50" w:hanging="100"/>
              <w:rPr>
                <w:b/>
                <w:i/>
              </w:rPr>
            </w:pPr>
            <w:r>
              <w:rPr>
                <w:rFonts w:hint="eastAsia"/>
                <w:b/>
                <w:i/>
              </w:rPr>
              <w:t>P</w:t>
            </w:r>
            <w:r>
              <w:rPr>
                <w:b/>
                <w:i/>
              </w:rPr>
              <w:t>roposal 3: For UE-based positioning with UE-side model (case 1), AI/ML model delivery from NW should be considered.</w:t>
            </w:r>
          </w:p>
          <w:p w14:paraId="0A9CA086" w14:textId="77777777" w:rsidR="002F0189" w:rsidRDefault="00620436" w:rsidP="000533CC">
            <w:pPr>
              <w:spacing w:beforeLines="50" w:afterLines="50" w:after="120"/>
              <w:ind w:left="100" w:hangingChars="50" w:hanging="100"/>
              <w:rPr>
                <w:b/>
                <w:i/>
              </w:rPr>
            </w:pPr>
            <w:r>
              <w:rPr>
                <w:rFonts w:hint="eastAsia"/>
                <w:b/>
                <w:i/>
              </w:rPr>
              <w:t>P</w:t>
            </w:r>
            <w:r>
              <w:rPr>
                <w:b/>
                <w:i/>
              </w:rPr>
              <w:t>roposal 4: Proposal 1-3b in the summary of last meeting could be agreed in this meeting.</w:t>
            </w:r>
          </w:p>
        </w:tc>
      </w:tr>
      <w:tr w:rsidR="002F0189" w14:paraId="521ADE10" w14:textId="77777777">
        <w:tc>
          <w:tcPr>
            <w:tcW w:w="1150" w:type="dxa"/>
          </w:tcPr>
          <w:p w14:paraId="287DA974" w14:textId="77777777" w:rsidR="002F0189" w:rsidRDefault="00620436">
            <w:pPr>
              <w:rPr>
                <w:lang w:val="en-GB" w:eastAsia="zh-CN"/>
              </w:rPr>
            </w:pPr>
            <w:r>
              <w:rPr>
                <w:lang w:val="en-GB" w:eastAsia="zh-CN"/>
              </w:rPr>
              <w:t>[26, Qualcomm]</w:t>
            </w:r>
          </w:p>
        </w:tc>
        <w:tc>
          <w:tcPr>
            <w:tcW w:w="8812" w:type="dxa"/>
          </w:tcPr>
          <w:p w14:paraId="77DA80C2" w14:textId="77777777" w:rsidR="002F0189" w:rsidRDefault="00620436">
            <w:pPr>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14:paraId="148A8678" w14:textId="77777777" w:rsidR="002F0189" w:rsidRDefault="00620436">
            <w:pPr>
              <w:pStyle w:val="paragraph"/>
              <w:spacing w:before="0" w:beforeAutospacing="0" w:after="0" w:afterAutospacing="0"/>
              <w:textAlignment w:val="baseline"/>
              <w:rPr>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14:paraId="215563F7" w14:textId="77777777" w:rsidR="002F0189" w:rsidRDefault="002F0189"/>
          <w:p w14:paraId="63E8C150" w14:textId="77777777" w:rsidR="002F0189" w:rsidRDefault="00620436">
            <w:pPr>
              <w:spacing w:after="0"/>
              <w:rPr>
                <w:b/>
                <w:bCs/>
                <w:i/>
                <w:iCs/>
                <w:lang w:eastAsia="zh-CN"/>
              </w:rPr>
            </w:pPr>
            <w:r>
              <w:rPr>
                <w:b/>
                <w:bCs/>
                <w:i/>
                <w:iCs/>
                <w:u w:val="single"/>
                <w:lang w:eastAsia="zh-CN"/>
              </w:rPr>
              <w:t>Observation 3:</w:t>
            </w:r>
            <w:r>
              <w:rPr>
                <w:b/>
                <w:bCs/>
                <w:i/>
                <w:iCs/>
                <w:lang w:eastAsia="zh-CN"/>
              </w:rPr>
              <w:t xml:space="preserve">  For legacy positioning, UE capabilities for legacy positioning methods are conveyed as part of the UE feature and feature group (FG) listing, and LMF uses these FGs/components to configure legacy positioning. </w:t>
            </w:r>
          </w:p>
          <w:p w14:paraId="734CF7F2" w14:textId="77777777" w:rsidR="002F0189" w:rsidRDefault="002F0189"/>
          <w:p w14:paraId="6AD0EF9B" w14:textId="77777777" w:rsidR="002F0189" w:rsidRDefault="00620436">
            <w:pPr>
              <w:spacing w:after="0"/>
              <w:rPr>
                <w:b/>
                <w:bCs/>
                <w:i/>
                <w:iCs/>
                <w:lang w:eastAsia="zh-CN"/>
              </w:rPr>
            </w:pPr>
            <w:r>
              <w:rPr>
                <w:b/>
                <w:bCs/>
                <w:i/>
                <w:iCs/>
                <w:u w:val="single"/>
                <w:lang w:eastAsia="zh-CN"/>
              </w:rPr>
              <w:t>Observation 4:</w:t>
            </w:r>
            <w:r>
              <w:rPr>
                <w:b/>
                <w:bCs/>
                <w:i/>
                <w:iCs/>
                <w:lang w:eastAsia="zh-CN"/>
              </w:rPr>
              <w:t xml:space="preserve">  For AI/ML positioning functionality identification, the additional/dynamic conditions can be sent from UE to LMF once as part of capability exchange or signalled instantly based on event (e.g., mobility, handover, battery power level report/event). </w:t>
            </w:r>
          </w:p>
          <w:p w14:paraId="6C84EE57" w14:textId="77777777" w:rsidR="002F0189" w:rsidRDefault="002F0189">
            <w:pPr>
              <w:spacing w:after="0"/>
              <w:rPr>
                <w:lang w:eastAsia="zh-CN"/>
              </w:rPr>
            </w:pPr>
          </w:p>
          <w:p w14:paraId="42B86223" w14:textId="77777777" w:rsidR="002F0189" w:rsidRDefault="00620436">
            <w:pPr>
              <w:spacing w:after="0"/>
              <w:rPr>
                <w:b/>
                <w:bCs/>
                <w:i/>
                <w:iCs/>
                <w:lang w:eastAsia="zh-CN"/>
              </w:rPr>
            </w:pPr>
            <w:r>
              <w:rPr>
                <w:b/>
                <w:i/>
                <w:u w:val="single"/>
                <w:lang w:eastAsia="zh-CN"/>
              </w:rPr>
              <w:t>Observation 5:</w:t>
            </w:r>
            <w:r>
              <w:rPr>
                <w:b/>
                <w:i/>
                <w:lang w:eastAsia="zh-CN"/>
              </w:rPr>
              <w:t xml:space="preserve">  For AI/ML positioning model identification, the </w:t>
            </w:r>
            <w:r>
              <w:rPr>
                <w:b/>
                <w:bCs/>
                <w:i/>
                <w:iCs/>
                <w:lang w:eastAsia="zh-CN"/>
              </w:rPr>
              <w:t>dynamic/</w:t>
            </w:r>
            <w:r>
              <w:rPr>
                <w:b/>
                <w:i/>
                <w:lang w:eastAsia="zh-CN"/>
              </w:rPr>
              <w:t>additional conditions can be conveyed by UE to LMF as meta information during model registration. The UE can signal supported model IDs once during capability exchange or instantly based on an event occurrence.</w:t>
            </w:r>
            <w:r>
              <w:rPr>
                <w:b/>
                <w:bCs/>
                <w:i/>
                <w:iCs/>
                <w:lang w:eastAsia="zh-CN"/>
              </w:rPr>
              <w:t xml:space="preserve"> </w:t>
            </w:r>
          </w:p>
          <w:p w14:paraId="3699AD29" w14:textId="77777777" w:rsidR="002F0189" w:rsidRDefault="002F0189">
            <w:pPr>
              <w:spacing w:after="0"/>
              <w:rPr>
                <w:lang w:eastAsia="zh-CN"/>
              </w:rPr>
            </w:pPr>
          </w:p>
          <w:p w14:paraId="4094CC92" w14:textId="77777777" w:rsidR="002F0189" w:rsidRDefault="00620436">
            <w:pPr>
              <w:spacing w:after="0"/>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14:paraId="2778CC3D" w14:textId="77777777" w:rsidR="002F0189" w:rsidRDefault="002F0189">
            <w:pPr>
              <w:rPr>
                <w:lang w:eastAsia="zh-CN"/>
              </w:rPr>
            </w:pPr>
          </w:p>
          <w:p w14:paraId="604019C6" w14:textId="77777777" w:rsidR="002F0189" w:rsidRDefault="00620436">
            <w:pPr>
              <w:spacing w:after="0"/>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14:paraId="1629A410" w14:textId="77777777" w:rsidR="002F0189" w:rsidRDefault="002F0189"/>
          <w:p w14:paraId="5687B933" w14:textId="77777777" w:rsidR="002F0189" w:rsidRDefault="00620436">
            <w:pPr>
              <w:spacing w:after="0"/>
              <w:rPr>
                <w:rFonts w:eastAsiaTheme="minorEastAsia"/>
                <w:b/>
                <w:bCs/>
                <w:i/>
                <w:iCs/>
                <w:color w:val="FF0000"/>
              </w:rPr>
            </w:pPr>
            <w:r>
              <w:rPr>
                <w:rFonts w:eastAsiaTheme="minorEastAsia"/>
                <w:b/>
                <w:bCs/>
                <w:i/>
                <w:iCs/>
                <w:u w:val="single"/>
              </w:rPr>
              <w:t>Observation 8:</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14:paraId="2FD8CCFE" w14:textId="77777777" w:rsidR="002F0189" w:rsidRDefault="002F0189"/>
          <w:p w14:paraId="2B3D0298" w14:textId="77777777" w:rsidR="002F0189" w:rsidRDefault="00620436">
            <w:pPr>
              <w:spacing w:after="0"/>
              <w:rPr>
                <w:rFonts w:eastAsiaTheme="minorEastAsia"/>
                <w:b/>
                <w:bCs/>
                <w:i/>
                <w:iCs/>
              </w:rPr>
            </w:pPr>
            <w:r>
              <w:rPr>
                <w:rFonts w:eastAsiaTheme="minorEastAsia"/>
                <w:b/>
                <w:bCs/>
                <w:i/>
                <w:iCs/>
                <w:u w:val="single"/>
              </w:rPr>
              <w:t>Observation 9:</w:t>
            </w:r>
            <w:r>
              <w:rPr>
                <w:rFonts w:eastAsiaTheme="minorEastAsia"/>
                <w:b/>
                <w:bCs/>
                <w:i/>
                <w:iCs/>
              </w:rPr>
              <w:t xml:space="preserve"> For AI/ML positioning data collection (Case2b and Case3b), LMF can leverage information obtained using existing LPP and NRPPa procedures to compute ground truth labels.</w:t>
            </w:r>
          </w:p>
          <w:p w14:paraId="5E993E49" w14:textId="77777777" w:rsidR="002F0189" w:rsidRDefault="002F0189">
            <w:pPr>
              <w:spacing w:after="0"/>
              <w:rPr>
                <w:lang w:eastAsia="zh-CN"/>
              </w:rPr>
            </w:pPr>
          </w:p>
          <w:p w14:paraId="37F751C8" w14:textId="77777777" w:rsidR="002F0189" w:rsidRDefault="00620436">
            <w:pPr>
              <w:spacing w:after="0"/>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(Case1, Case2a and Case3a), UE and gNB/TRP require assistance from LMF to compute ground truth labels.</w:t>
            </w:r>
          </w:p>
          <w:p w14:paraId="260948A3" w14:textId="77777777" w:rsidR="002F0189" w:rsidRDefault="002F0189">
            <w:pPr>
              <w:spacing w:after="0"/>
              <w:rPr>
                <w:color w:val="000000" w:themeColor="text1"/>
                <w:lang w:eastAsia="zh-CN"/>
              </w:rPr>
            </w:pPr>
          </w:p>
          <w:p w14:paraId="4D346D08" w14:textId="77777777" w:rsidR="002F0189" w:rsidRDefault="00620436">
            <w:pPr>
              <w:rPr>
                <w:b/>
                <w:bCs/>
                <w:i/>
                <w:iCs/>
              </w:rPr>
            </w:pPr>
            <w:r>
              <w:rPr>
                <w:b/>
                <w:bCs/>
                <w:i/>
                <w:iCs/>
                <w:u w:val="single"/>
              </w:rPr>
              <w:t>Observation 11:</w:t>
            </w:r>
            <w:r>
              <w:rPr>
                <w:b/>
                <w:bCs/>
                <w:i/>
                <w:iCs/>
              </w:rPr>
              <w:t xml:space="preserve"> In AI/ML positioning data collection, the following information can be associated with data collected at UE/PRU side:</w:t>
            </w:r>
          </w:p>
          <w:p w14:paraId="6F47A13F" w14:textId="77777777" w:rsidR="002F0189" w:rsidRDefault="00620436">
            <w:pPr>
              <w:pStyle w:val="ListParagraph"/>
              <w:numPr>
                <w:ilvl w:val="0"/>
                <w:numId w:val="51"/>
              </w:numPr>
              <w:spacing w:after="180"/>
              <w:contextualSpacing/>
              <w:rPr>
                <w:b/>
                <w:bCs/>
                <w:i/>
                <w:iCs/>
                <w:sz w:val="20"/>
                <w:szCs w:val="20"/>
              </w:rPr>
            </w:pPr>
            <w:r>
              <w:rPr>
                <w:b/>
                <w:bCs/>
                <w:i/>
                <w:iCs/>
                <w:sz w:val="20"/>
                <w:szCs w:val="20"/>
              </w:rPr>
              <w:t>Indication of how PRS resources map to physical anchor location/angles: UE side need to know how different PRS resource sets/resources are mapped to physical anchor location and beam angles.</w:t>
            </w:r>
          </w:p>
          <w:p w14:paraId="2A01E9D2" w14:textId="77777777" w:rsidR="002F0189" w:rsidRDefault="00620436">
            <w:pPr>
              <w:pStyle w:val="ListParagraph"/>
              <w:numPr>
                <w:ilvl w:val="0"/>
                <w:numId w:val="51"/>
              </w:numPr>
              <w:spacing w:after="180"/>
              <w:contextualSpacing/>
              <w:rPr>
                <w:b/>
                <w:bCs/>
                <w:i/>
                <w:iCs/>
                <w:sz w:val="20"/>
                <w:szCs w:val="20"/>
              </w:rPr>
            </w:pPr>
            <w:r>
              <w:rPr>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2673E18D" w14:textId="77777777" w:rsidR="002F0189" w:rsidRDefault="00620436">
            <w:pPr>
              <w:pStyle w:val="ListParagraph"/>
              <w:numPr>
                <w:ilvl w:val="0"/>
                <w:numId w:val="51"/>
              </w:numPr>
              <w:spacing w:after="180"/>
              <w:contextualSpacing/>
              <w:rPr>
                <w:b/>
                <w:bCs/>
                <w:i/>
                <w:iCs/>
                <w:sz w:val="20"/>
                <w:szCs w:val="20"/>
              </w:rPr>
            </w:pPr>
            <w:r>
              <w:rPr>
                <w:b/>
                <w:bCs/>
                <w:i/>
                <w:iCs/>
                <w:sz w:val="20"/>
                <w:szCs w:val="20"/>
              </w:rPr>
              <w:t>Indication of LOS/NLOS maps for each TRP: UE side can benefit from knowing the map of potential LOS/NLOS states for each combination of TRP and PRS resource (if available from LMF side).</w:t>
            </w:r>
          </w:p>
          <w:p w14:paraId="46A0A3E8" w14:textId="77777777" w:rsidR="002F0189" w:rsidRDefault="002F0189">
            <w:pPr>
              <w:rPr>
                <w:strike/>
                <w:color w:val="5B9BD5" w:themeColor="accent1"/>
              </w:rPr>
            </w:pPr>
          </w:p>
          <w:p w14:paraId="1BBCD247" w14:textId="77777777" w:rsidR="002F0189" w:rsidRDefault="00620436">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14:paraId="35DB9CD9" w14:textId="77777777" w:rsidR="002F0189" w:rsidRDefault="002F0189">
            <w:pPr>
              <w:rPr>
                <w:rFonts w:eastAsiaTheme="minorEastAsia"/>
              </w:rPr>
            </w:pPr>
          </w:p>
          <w:p w14:paraId="451D0D5E" w14:textId="77777777" w:rsidR="002F0189" w:rsidRDefault="00620436">
            <w:pPr>
              <w:spacing w:after="0"/>
              <w:rPr>
                <w:b/>
                <w:bCs/>
                <w:i/>
                <w:iCs/>
                <w:lang w:eastAsia="zh-CN"/>
              </w:rPr>
            </w:pPr>
            <w:r>
              <w:rPr>
                <w:b/>
                <w:bCs/>
                <w:i/>
                <w:iCs/>
                <w:u w:val="single"/>
                <w:lang w:eastAsia="zh-CN"/>
              </w:rPr>
              <w:t>Observation 13:</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14:paraId="0696B581" w14:textId="77777777" w:rsidR="002F0189" w:rsidRDefault="002F0189"/>
          <w:p w14:paraId="5EBDCDFC" w14:textId="77777777" w:rsidR="002F0189" w:rsidRDefault="00620436">
            <w:pPr>
              <w:spacing w:after="0"/>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14:paraId="32941843" w14:textId="77777777" w:rsidR="002F0189" w:rsidRDefault="002F0189">
            <w:pPr>
              <w:spacing w:after="0"/>
              <w:rPr>
                <w:b/>
                <w:bCs/>
                <w:i/>
                <w:iCs/>
                <w:color w:val="000000" w:themeColor="text1"/>
                <w:lang w:eastAsia="zh-CN"/>
              </w:rPr>
            </w:pPr>
          </w:p>
          <w:p w14:paraId="76738267" w14:textId="77777777" w:rsidR="002F0189" w:rsidRDefault="002F0189">
            <w:pPr>
              <w:rPr>
                <w:highlight w:val="green"/>
                <w:lang w:eastAsia="ja-JP"/>
              </w:rPr>
            </w:pPr>
          </w:p>
          <w:p w14:paraId="485E8EDF" w14:textId="77777777" w:rsidR="002F0189" w:rsidRDefault="00620436">
            <w:pPr>
              <w:spacing w:after="0"/>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14:paraId="6E9BD8C0" w14:textId="77777777" w:rsidR="002F0189" w:rsidRDefault="002F0189"/>
          <w:p w14:paraId="6BD7327C" w14:textId="77777777" w:rsidR="002F0189" w:rsidRDefault="00620436">
            <w:pPr>
              <w:spacing w:after="0"/>
              <w:rPr>
                <w:b/>
                <w:bCs/>
                <w:i/>
                <w:iCs/>
                <w:lang w:eastAsia="zh-CN"/>
              </w:rPr>
            </w:pPr>
            <w:r>
              <w:rPr>
                <w:b/>
                <w:bCs/>
                <w:i/>
                <w:iCs/>
                <w:u w:val="single"/>
                <w:lang w:eastAsia="zh-CN"/>
              </w:rPr>
              <w:t>Observation 16:</w:t>
            </w:r>
            <w:r>
              <w:rPr>
                <w:b/>
                <w:bCs/>
                <w:i/>
                <w:iCs/>
                <w:lang w:eastAsia="zh-CN"/>
              </w:rPr>
              <w:t xml:space="preserve"> For </w:t>
            </w:r>
            <w:r>
              <w:rPr>
                <w:rFonts w:eastAsiaTheme="minorEastAsia"/>
                <w:b/>
                <w:bCs/>
                <w:i/>
                <w:iCs/>
              </w:rPr>
              <w:t xml:space="preserve">AI/ML positioning </w:t>
            </w:r>
            <w:r>
              <w:rPr>
                <w:b/>
                <w:bCs/>
                <w:i/>
                <w:iCs/>
                <w:lang w:eastAsia="zh-CN"/>
              </w:rPr>
              <w:t>inference (Case2b), reporting large number of time, power, and/or phase information measurements from UE to LMF incurs high OTA reporting overhead and need to be deprioritized.</w:t>
            </w:r>
          </w:p>
          <w:p w14:paraId="39B8BF40" w14:textId="77777777" w:rsidR="002F0189" w:rsidRDefault="002F0189"/>
          <w:p w14:paraId="7F8DCBFE" w14:textId="77777777" w:rsidR="002F0189" w:rsidRDefault="00620436">
            <w:pPr>
              <w:spacing w:after="0"/>
              <w:rPr>
                <w:b/>
                <w:bCs/>
                <w:i/>
                <w:iCs/>
                <w:lang w:eastAsia="zh-CN"/>
              </w:rPr>
            </w:pPr>
            <w:r>
              <w:rPr>
                <w:b/>
                <w:bCs/>
                <w:i/>
                <w:iCs/>
                <w:u w:val="single"/>
                <w:lang w:eastAsia="zh-CN"/>
              </w:rPr>
              <w:t>Observation 17:</w:t>
            </w:r>
            <w:r>
              <w:rPr>
                <w:b/>
                <w:bCs/>
                <w:i/>
                <w:iCs/>
                <w:lang w:eastAsia="zh-CN"/>
              </w:rPr>
              <w:t xml:space="preserve"> For </w:t>
            </w:r>
            <w:r>
              <w:rPr>
                <w:rFonts w:eastAsiaTheme="minorEastAsia"/>
                <w:b/>
                <w:bCs/>
                <w:i/>
                <w:iCs/>
              </w:rPr>
              <w:t xml:space="preserve">AI/ML positioning </w:t>
            </w:r>
            <w:r>
              <w:rPr>
                <w:b/>
                <w:bCs/>
                <w:i/>
                <w:iCs/>
                <w:lang w:eastAsia="zh-CN"/>
              </w:rPr>
              <w:t>inference (Case2b), the potential of reporting phase information to enhance positioning accuracy requires more evaluation to justify the associated reporting overhead given the limited performance gain.</w:t>
            </w:r>
          </w:p>
          <w:p w14:paraId="7DD7D5FE" w14:textId="77777777" w:rsidR="002F0189" w:rsidRDefault="002F0189"/>
          <w:p w14:paraId="5C3961E4" w14:textId="77777777" w:rsidR="002F0189" w:rsidRDefault="00620436">
            <w:pPr>
              <w:spacing w:after="0"/>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14:paraId="206D41F8" w14:textId="77777777" w:rsidR="002F0189" w:rsidRDefault="002F0189"/>
          <w:p w14:paraId="1A888E47" w14:textId="77777777" w:rsidR="002F0189" w:rsidRDefault="00620436">
            <w:pPr>
              <w:spacing w:after="0"/>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14:paraId="03C702B4" w14:textId="77777777" w:rsidR="002F0189" w:rsidRDefault="002F0189"/>
          <w:p w14:paraId="04BF5CC1" w14:textId="77777777" w:rsidR="002F0189" w:rsidRDefault="00620436">
            <w:pPr>
              <w:spacing w:after="0"/>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14:paraId="3C5615C8" w14:textId="77777777" w:rsidR="002F0189" w:rsidRDefault="002F0189"/>
          <w:p w14:paraId="4D8E5FF0" w14:textId="77777777" w:rsidR="002F0189" w:rsidRDefault="002F0189"/>
          <w:p w14:paraId="6A03628F" w14:textId="77777777" w:rsidR="002F0189" w:rsidRDefault="00620436">
            <w:pPr>
              <w:rPr>
                <w:b/>
                <w:bCs/>
                <w:i/>
                <w:iCs/>
              </w:rPr>
            </w:pPr>
            <w:r>
              <w:rPr>
                <w:b/>
                <w:bCs/>
                <w:i/>
                <w:iCs/>
                <w:u w:val="single"/>
              </w:rPr>
              <w:lastRenderedPageBreak/>
              <w:t>Proposal 1:</w:t>
            </w:r>
            <w:r>
              <w:rPr>
                <w:b/>
                <w:bCs/>
                <w:i/>
                <w:iCs/>
              </w:rPr>
              <w:t xml:space="preserve"> For AI/ML positioning model training, consider model training and development at the side for which the inference of model is expected to be performed:</w:t>
            </w:r>
          </w:p>
          <w:p w14:paraId="1EE90921" w14:textId="77777777" w:rsidR="002F0189" w:rsidRDefault="00620436">
            <w:pPr>
              <w:pStyle w:val="ListParagraph"/>
              <w:numPr>
                <w:ilvl w:val="0"/>
                <w:numId w:val="52"/>
              </w:numPr>
              <w:contextualSpacing/>
              <w:jc w:val="left"/>
              <w:rPr>
                <w:b/>
                <w:bCs/>
                <w:i/>
                <w:iCs/>
                <w:sz w:val="20"/>
                <w:szCs w:val="20"/>
              </w:rPr>
            </w:pPr>
            <w:r>
              <w:rPr>
                <w:b/>
                <w:bCs/>
                <w:i/>
                <w:iCs/>
                <w:sz w:val="20"/>
                <w:szCs w:val="20"/>
              </w:rPr>
              <w:t>Case1: Model training and inference at UE side</w:t>
            </w:r>
          </w:p>
          <w:p w14:paraId="6D0FF028" w14:textId="77777777" w:rsidR="002F0189" w:rsidRDefault="00620436">
            <w:pPr>
              <w:pStyle w:val="ListParagraph"/>
              <w:numPr>
                <w:ilvl w:val="0"/>
                <w:numId w:val="52"/>
              </w:numPr>
              <w:contextualSpacing/>
              <w:jc w:val="left"/>
              <w:rPr>
                <w:b/>
                <w:bCs/>
                <w:i/>
                <w:iCs/>
                <w:sz w:val="20"/>
                <w:szCs w:val="20"/>
              </w:rPr>
            </w:pPr>
            <w:r>
              <w:rPr>
                <w:b/>
                <w:bCs/>
                <w:i/>
                <w:iCs/>
                <w:sz w:val="20"/>
                <w:szCs w:val="20"/>
              </w:rPr>
              <w:t>Case2a: Model training and inference at UE side</w:t>
            </w:r>
          </w:p>
          <w:p w14:paraId="177D1F14" w14:textId="77777777" w:rsidR="002F0189" w:rsidRDefault="00620436">
            <w:pPr>
              <w:pStyle w:val="ListParagraph"/>
              <w:numPr>
                <w:ilvl w:val="0"/>
                <w:numId w:val="52"/>
              </w:numPr>
              <w:contextualSpacing/>
              <w:jc w:val="left"/>
              <w:rPr>
                <w:b/>
                <w:bCs/>
                <w:i/>
                <w:iCs/>
                <w:sz w:val="20"/>
                <w:szCs w:val="20"/>
              </w:rPr>
            </w:pPr>
            <w:r>
              <w:rPr>
                <w:b/>
                <w:bCs/>
                <w:i/>
                <w:iCs/>
                <w:sz w:val="20"/>
                <w:szCs w:val="20"/>
              </w:rPr>
              <w:t>Case2b: Model training and inference at network side</w:t>
            </w:r>
          </w:p>
          <w:p w14:paraId="361DEF26" w14:textId="77777777" w:rsidR="002F0189" w:rsidRDefault="00620436">
            <w:pPr>
              <w:pStyle w:val="ListParagraph"/>
              <w:numPr>
                <w:ilvl w:val="0"/>
                <w:numId w:val="52"/>
              </w:numPr>
              <w:contextualSpacing/>
              <w:jc w:val="left"/>
              <w:rPr>
                <w:b/>
                <w:bCs/>
                <w:i/>
                <w:iCs/>
                <w:sz w:val="20"/>
                <w:szCs w:val="20"/>
              </w:rPr>
            </w:pPr>
            <w:r>
              <w:rPr>
                <w:b/>
                <w:bCs/>
                <w:i/>
                <w:iCs/>
                <w:sz w:val="20"/>
                <w:szCs w:val="20"/>
              </w:rPr>
              <w:t>Case3a: Model training and inference at network side</w:t>
            </w:r>
          </w:p>
          <w:p w14:paraId="356C5714" w14:textId="77777777" w:rsidR="002F0189" w:rsidRDefault="00620436">
            <w:pPr>
              <w:pStyle w:val="ListParagraph"/>
              <w:numPr>
                <w:ilvl w:val="0"/>
                <w:numId w:val="52"/>
              </w:numPr>
              <w:contextualSpacing/>
              <w:jc w:val="left"/>
              <w:rPr>
                <w:b/>
                <w:bCs/>
                <w:i/>
                <w:iCs/>
                <w:sz w:val="20"/>
                <w:szCs w:val="20"/>
              </w:rPr>
            </w:pPr>
            <w:r>
              <w:rPr>
                <w:b/>
                <w:bCs/>
                <w:i/>
                <w:iCs/>
                <w:sz w:val="20"/>
                <w:szCs w:val="20"/>
              </w:rPr>
              <w:t>Case3b: Model training and inference at network side</w:t>
            </w:r>
          </w:p>
          <w:p w14:paraId="18555EAE" w14:textId="77777777" w:rsidR="002F0189" w:rsidRDefault="002F0189"/>
          <w:p w14:paraId="1E1DE678" w14:textId="77777777" w:rsidR="002F0189" w:rsidRDefault="002F0189"/>
          <w:p w14:paraId="7C1F5857" w14:textId="77777777" w:rsidR="002F0189" w:rsidRDefault="00620436">
            <w:pPr>
              <w:rPr>
                <w:b/>
                <w:bCs/>
                <w:i/>
                <w:iCs/>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p w14:paraId="598CFE23" w14:textId="77777777" w:rsidR="002F0189" w:rsidRDefault="00620436">
            <w:pPr>
              <w:rPr>
                <w:b/>
                <w:bCs/>
                <w:i/>
                <w:iCs/>
              </w:rPr>
            </w:pPr>
            <w:r>
              <w:rPr>
                <w:b/>
                <w:bCs/>
                <w:i/>
                <w:iCs/>
                <w:u w:val="single"/>
              </w:rPr>
              <w:t>Proposal 3:</w:t>
            </w:r>
            <w:r>
              <w:rPr>
                <w:b/>
                <w:bCs/>
                <w:i/>
                <w:iCs/>
              </w:rPr>
              <w:t xml:space="preserve"> For AI/ML positioning model identification, a model ID can be identified between UE/gNB and LMF using Type A. </w:t>
            </w:r>
          </w:p>
          <w:p w14:paraId="10FE5A5C" w14:textId="77777777" w:rsidR="002F0189" w:rsidRDefault="00620436">
            <w:pPr>
              <w:spacing w:after="0"/>
              <w:rPr>
                <w:b/>
                <w:bCs/>
                <w:i/>
                <w:iCs/>
                <w:lang w:eastAsia="zh-CN"/>
              </w:rPr>
            </w:pPr>
            <w:r>
              <w:rPr>
                <w:b/>
                <w:bCs/>
                <w:i/>
                <w:iCs/>
                <w:u w:val="single"/>
                <w:lang w:eastAsia="zh-CN"/>
              </w:rPr>
              <w:t>Proposal 4:</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14:paraId="08DD4681" w14:textId="77777777" w:rsidR="002F0189" w:rsidRDefault="002F0189">
            <w:pPr>
              <w:spacing w:after="0"/>
              <w:rPr>
                <w:lang w:eastAsia="zh-CN"/>
              </w:rPr>
            </w:pPr>
          </w:p>
          <w:p w14:paraId="2BE6767E" w14:textId="77777777" w:rsidR="002F0189" w:rsidRDefault="00620436">
            <w:pPr>
              <w:spacing w:after="0"/>
              <w:rPr>
                <w:b/>
                <w:bCs/>
                <w:i/>
                <w:iCs/>
                <w:lang w:eastAsia="zh-CN"/>
              </w:rPr>
            </w:pPr>
            <w:r>
              <w:rPr>
                <w:b/>
                <w:bCs/>
                <w:i/>
                <w:iCs/>
                <w:u w:val="single"/>
                <w:lang w:eastAsia="zh-CN"/>
              </w:rPr>
              <w:t>Proposal 5:</w:t>
            </w:r>
            <w:r>
              <w:rPr>
                <w:b/>
                <w:bCs/>
                <w:i/>
                <w:iCs/>
                <w:lang w:eastAsia="zh-CN"/>
              </w:rPr>
              <w:t xml:space="preserve"> For AI/ML positioning functionality and model identification, consider at least the following aspects for defining conditions/additional conditions:</w:t>
            </w:r>
          </w:p>
          <w:p w14:paraId="435C7905"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DL PRS resource conditions</w:t>
            </w:r>
          </w:p>
          <w:p w14:paraId="4D9B85F7"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DL PRS measurement report conditions</w:t>
            </w:r>
          </w:p>
          <w:p w14:paraId="626F23B4"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Applicable scenario/site conditions</w:t>
            </w:r>
          </w:p>
          <w:p w14:paraId="5CB99B76"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Battery, memory, and hardware limitations</w:t>
            </w:r>
          </w:p>
          <w:p w14:paraId="578DED5C" w14:textId="77777777" w:rsidR="002F0189" w:rsidRDefault="002F0189"/>
          <w:p w14:paraId="7AD7C70C" w14:textId="77777777" w:rsidR="002F0189" w:rsidRDefault="00620436">
            <w:pPr>
              <w:spacing w:after="0"/>
              <w:rPr>
                <w:b/>
                <w:bCs/>
                <w:i/>
                <w:iCs/>
                <w:lang w:eastAsia="zh-CN"/>
              </w:rPr>
            </w:pPr>
            <w:r>
              <w:rPr>
                <w:b/>
                <w:bCs/>
                <w:i/>
                <w:iCs/>
                <w:u w:val="single"/>
                <w:lang w:eastAsia="zh-CN"/>
              </w:rPr>
              <w:t>Proposal 6:</w:t>
            </w:r>
            <w:r>
              <w:rPr>
                <w:b/>
                <w:bCs/>
                <w:lang w:eastAsia="zh-CN"/>
              </w:rPr>
              <w:t xml:space="preserve"> </w:t>
            </w:r>
            <w:r>
              <w:rPr>
                <w:b/>
                <w:bCs/>
                <w:i/>
                <w:iCs/>
                <w:lang w:eastAsia="zh-CN"/>
              </w:rPr>
              <w:t>For AI/ML positioning data collection, consider signalling for labelling assistance from LMF in Case1, Case2a, and Case3a.</w:t>
            </w:r>
          </w:p>
          <w:p w14:paraId="42FC1564" w14:textId="77777777" w:rsidR="002F0189" w:rsidRDefault="002F0189"/>
          <w:p w14:paraId="5BCD64E2" w14:textId="77777777" w:rsidR="002F0189" w:rsidRDefault="00620436">
            <w:pPr>
              <w:rPr>
                <w:b/>
                <w:bCs/>
                <w:i/>
                <w:iCs/>
              </w:rPr>
            </w:pPr>
            <w:r>
              <w:rPr>
                <w:b/>
                <w:bCs/>
                <w:i/>
                <w:iCs/>
                <w:u w:val="single"/>
              </w:rPr>
              <w:t>Proposal 7:</w:t>
            </w:r>
            <w:r>
              <w:rPr>
                <w:b/>
                <w:bCs/>
                <w:i/>
                <w:iCs/>
              </w:rPr>
              <w:t xml:space="preserve"> In AI/ML positioning data collection, consider the following associated information for data collection at UE/PRU (Case1 and Case2a):</w:t>
            </w:r>
          </w:p>
          <w:p w14:paraId="71A41DD9" w14:textId="77777777" w:rsidR="002F0189" w:rsidRDefault="00620436">
            <w:pPr>
              <w:pStyle w:val="ListParagraph"/>
              <w:numPr>
                <w:ilvl w:val="0"/>
                <w:numId w:val="53"/>
              </w:numPr>
              <w:spacing w:after="180"/>
              <w:contextualSpacing/>
              <w:rPr>
                <w:b/>
                <w:bCs/>
                <w:i/>
                <w:iCs/>
                <w:sz w:val="20"/>
                <w:szCs w:val="20"/>
              </w:rPr>
            </w:pPr>
            <w:r>
              <w:rPr>
                <w:b/>
                <w:bCs/>
                <w:i/>
                <w:iCs/>
                <w:sz w:val="20"/>
                <w:szCs w:val="20"/>
              </w:rPr>
              <w:t>Indication of how PRS resources map to physical anchor location/angles</w:t>
            </w:r>
          </w:p>
          <w:p w14:paraId="4019EF50" w14:textId="77777777" w:rsidR="002F0189" w:rsidRDefault="00620436">
            <w:pPr>
              <w:pStyle w:val="ListParagraph"/>
              <w:numPr>
                <w:ilvl w:val="0"/>
                <w:numId w:val="53"/>
              </w:numPr>
              <w:spacing w:after="180"/>
              <w:contextualSpacing/>
              <w:rPr>
                <w:b/>
                <w:bCs/>
                <w:i/>
                <w:iCs/>
                <w:sz w:val="20"/>
                <w:szCs w:val="20"/>
              </w:rPr>
            </w:pPr>
            <w:r>
              <w:rPr>
                <w:b/>
                <w:bCs/>
                <w:i/>
                <w:iCs/>
                <w:sz w:val="20"/>
                <w:szCs w:val="20"/>
              </w:rPr>
              <w:t>Indication of timing errors at network side: E.g., TRP TX timing errors, inter-TRP synchronization errors.</w:t>
            </w:r>
          </w:p>
          <w:p w14:paraId="3DFEB60A" w14:textId="77777777" w:rsidR="002F0189" w:rsidRDefault="00620436">
            <w:pPr>
              <w:pStyle w:val="ListParagraph"/>
              <w:numPr>
                <w:ilvl w:val="0"/>
                <w:numId w:val="53"/>
              </w:numPr>
              <w:spacing w:after="180"/>
              <w:contextualSpacing/>
              <w:rPr>
                <w:b/>
                <w:bCs/>
                <w:i/>
                <w:iCs/>
                <w:sz w:val="20"/>
                <w:szCs w:val="20"/>
              </w:rPr>
            </w:pPr>
            <w:r>
              <w:rPr>
                <w:b/>
                <w:bCs/>
                <w:i/>
                <w:iCs/>
                <w:sz w:val="20"/>
                <w:szCs w:val="20"/>
              </w:rPr>
              <w:t>Indication of LOS/NLOS maps for each TRP: E.g., map of potential LOS/NLOS states for each combination PRS/TRP (if available from LMF side).</w:t>
            </w:r>
          </w:p>
          <w:p w14:paraId="6F9A7FA3" w14:textId="77777777" w:rsidR="002F0189" w:rsidRDefault="00620436">
            <w:pPr>
              <w:rPr>
                <w:rFonts w:eastAsiaTheme="minorEastAsia"/>
                <w:b/>
                <w:bCs/>
                <w:i/>
                <w:iCs/>
                <w:color w:val="000000" w:themeColor="text1"/>
              </w:rPr>
            </w:pPr>
            <w:r>
              <w:rPr>
                <w:rFonts w:eastAsiaTheme="minorEastAsia"/>
                <w:b/>
                <w:bCs/>
                <w:i/>
                <w:iCs/>
                <w:color w:val="000000" w:themeColor="text1"/>
                <w:u w:val="single"/>
              </w:rPr>
              <w:t>Proposal 8:</w:t>
            </w:r>
            <w:r>
              <w:rPr>
                <w:rFonts w:eastAsiaTheme="minorEastAsia"/>
                <w:b/>
                <w:bCs/>
                <w:i/>
                <w:iCs/>
                <w:color w:val="000000" w:themeColor="text1"/>
              </w:rPr>
              <w:t xml:space="preserve"> For AI/ML positioning monitoring (Case1 to Case3b), study the following aspect to enable model monitoring:</w:t>
            </w:r>
          </w:p>
          <w:p w14:paraId="151F8089" w14:textId="77777777" w:rsidR="002F0189" w:rsidRDefault="00620436">
            <w:pPr>
              <w:pStyle w:val="ListParagraph"/>
              <w:numPr>
                <w:ilvl w:val="0"/>
                <w:numId w:val="54"/>
              </w:numPr>
              <w:contextualSpacing/>
              <w:jc w:val="left"/>
              <w:rPr>
                <w:b/>
                <w:bCs/>
                <w:i/>
                <w:iCs/>
                <w:color w:val="000000" w:themeColor="text1"/>
                <w:sz w:val="20"/>
                <w:szCs w:val="20"/>
              </w:rPr>
            </w:pPr>
            <w:r>
              <w:rPr>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7492C608" w14:textId="77777777" w:rsidR="002F0189" w:rsidRDefault="002F0189"/>
          <w:p w14:paraId="3DC41EF0" w14:textId="77777777" w:rsidR="002F0189" w:rsidRDefault="00620436">
            <w:pPr>
              <w:spacing w:after="0"/>
              <w:rPr>
                <w:b/>
                <w:bCs/>
                <w:i/>
                <w:iCs/>
                <w:lang w:eastAsia="zh-CN"/>
              </w:rPr>
            </w:pPr>
            <w:r>
              <w:rPr>
                <w:b/>
                <w:bCs/>
                <w:i/>
                <w:iCs/>
                <w:u w:val="single"/>
                <w:lang w:eastAsia="zh-CN"/>
              </w:rPr>
              <w:t>Proposal 9:</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14:paraId="27E3A4BF" w14:textId="77777777" w:rsidR="002F0189" w:rsidRDefault="002F0189">
            <w:pPr>
              <w:spacing w:after="0"/>
              <w:rPr>
                <w:b/>
                <w:bCs/>
                <w:i/>
                <w:iCs/>
                <w:lang w:eastAsia="zh-CN"/>
              </w:rPr>
            </w:pPr>
          </w:p>
          <w:p w14:paraId="6333F8C5" w14:textId="77777777" w:rsidR="002F0189" w:rsidRDefault="00620436">
            <w:pPr>
              <w:pStyle w:val="ListParagraph"/>
              <w:numPr>
                <w:ilvl w:val="0"/>
                <w:numId w:val="55"/>
              </w:numPr>
              <w:contextualSpacing/>
              <w:rPr>
                <w:b/>
                <w:bCs/>
                <w:i/>
                <w:iCs/>
                <w:sz w:val="20"/>
                <w:szCs w:val="20"/>
                <w:lang w:eastAsia="zh-CN"/>
              </w:rPr>
            </w:pPr>
            <w:r>
              <w:rPr>
                <w:b/>
                <w:bCs/>
                <w:i/>
                <w:iCs/>
                <w:sz w:val="20"/>
                <w:szCs w:val="20"/>
                <w:lang w:eastAsia="zh-CN"/>
              </w:rPr>
              <w:t>signalling for letting UE side (or model management entity of UE side) request monitoring data from LMF and providing monitoring data from LMF to model management entity of UE side</w:t>
            </w:r>
          </w:p>
          <w:p w14:paraId="5BDB7F0C" w14:textId="77777777" w:rsidR="002F0189" w:rsidRDefault="00620436">
            <w:pPr>
              <w:pStyle w:val="ListParagraph"/>
              <w:numPr>
                <w:ilvl w:val="0"/>
                <w:numId w:val="56"/>
              </w:numPr>
              <w:contextualSpacing/>
              <w:rPr>
                <w:b/>
                <w:bCs/>
                <w:i/>
                <w:iCs/>
                <w:sz w:val="20"/>
                <w:szCs w:val="20"/>
                <w:lang w:eastAsia="zh-CN"/>
              </w:rPr>
            </w:pPr>
            <w:r>
              <w:rPr>
                <w:b/>
                <w:bCs/>
                <w:i/>
                <w:iCs/>
                <w:sz w:val="20"/>
                <w:szCs w:val="20"/>
                <w:lang w:eastAsia="zh-CN"/>
              </w:rPr>
              <w:t>signalling for letting UE side (or model management entity of UE side) and LMF communicate monitoring outcome/metric back and forth (if needed).</w:t>
            </w:r>
          </w:p>
          <w:p w14:paraId="0EA5D544" w14:textId="77777777" w:rsidR="002F0189" w:rsidRDefault="002F0189"/>
          <w:p w14:paraId="0AF34662" w14:textId="77777777" w:rsidR="002F0189" w:rsidRDefault="00620436">
            <w:pPr>
              <w:spacing w:after="0"/>
              <w:rPr>
                <w:b/>
                <w:bCs/>
                <w:i/>
                <w:iCs/>
                <w:lang w:eastAsia="zh-CN"/>
              </w:rPr>
            </w:pPr>
            <w:r>
              <w:rPr>
                <w:b/>
                <w:bCs/>
                <w:i/>
                <w:iCs/>
                <w:u w:val="single"/>
                <w:lang w:eastAsia="zh-CN"/>
              </w:rPr>
              <w:t>Proposal 10:</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14:paraId="31DFC551" w14:textId="77777777" w:rsidR="002F0189" w:rsidRDefault="00620436">
            <w:pPr>
              <w:pStyle w:val="ListParagraph"/>
              <w:numPr>
                <w:ilvl w:val="0"/>
                <w:numId w:val="57"/>
              </w:numPr>
              <w:contextualSpacing/>
              <w:rPr>
                <w:b/>
                <w:bCs/>
                <w:i/>
                <w:iCs/>
                <w:sz w:val="20"/>
                <w:szCs w:val="20"/>
                <w:lang w:eastAsia="zh-CN"/>
              </w:rPr>
            </w:pPr>
            <w:r>
              <w:rPr>
                <w:b/>
                <w:bCs/>
                <w:i/>
                <w:iCs/>
                <w:sz w:val="20"/>
                <w:szCs w:val="20"/>
                <w:lang w:eastAsia="zh-CN"/>
              </w:rPr>
              <w:t>Signalling for letting gNB/TRP side (or model management entity of gNB/TRP side) and LMF request/report monitoring measurements</w:t>
            </w:r>
          </w:p>
          <w:p w14:paraId="70A1723D" w14:textId="77777777" w:rsidR="002F0189" w:rsidRDefault="00620436">
            <w:pPr>
              <w:pStyle w:val="ListParagraph"/>
              <w:numPr>
                <w:ilvl w:val="0"/>
                <w:numId w:val="58"/>
              </w:numPr>
              <w:contextualSpacing/>
              <w:rPr>
                <w:b/>
                <w:bCs/>
                <w:i/>
                <w:iCs/>
                <w:sz w:val="20"/>
                <w:szCs w:val="20"/>
                <w:lang w:eastAsia="zh-CN"/>
              </w:rPr>
            </w:pPr>
            <w:r>
              <w:rPr>
                <w:b/>
                <w:bCs/>
                <w:i/>
                <w:iCs/>
                <w:sz w:val="20"/>
                <w:szCs w:val="20"/>
                <w:lang w:eastAsia="zh-CN"/>
              </w:rPr>
              <w:t>Signalling for letting gNB/TRP side (or model management entity of gNB/TRP side) and LMF communicate monitoring outcome.</w:t>
            </w:r>
          </w:p>
          <w:p w14:paraId="7CA888BD" w14:textId="77777777" w:rsidR="002F0189" w:rsidRDefault="002F0189"/>
          <w:p w14:paraId="6892C127" w14:textId="77777777" w:rsidR="002F0189" w:rsidRDefault="002F0189"/>
          <w:p w14:paraId="6108F72B" w14:textId="77777777" w:rsidR="002F0189" w:rsidRDefault="00620436">
            <w:pPr>
              <w:spacing w:after="0"/>
              <w:rPr>
                <w:b/>
                <w:bCs/>
                <w:i/>
                <w:iCs/>
                <w:lang w:eastAsia="zh-CN"/>
              </w:rPr>
            </w:pPr>
            <w:r>
              <w:rPr>
                <w:b/>
                <w:bCs/>
                <w:i/>
                <w:iCs/>
                <w:u w:val="single"/>
                <w:lang w:eastAsia="zh-CN"/>
              </w:rPr>
              <w:t>Proposal 11:</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14:paraId="2FFF0C15" w14:textId="77777777" w:rsidR="002F0189" w:rsidRDefault="002F0189"/>
          <w:p w14:paraId="667F44D6" w14:textId="77777777" w:rsidR="002F0189" w:rsidRDefault="00620436">
            <w:pPr>
              <w:spacing w:after="0"/>
              <w:rPr>
                <w:b/>
                <w:bCs/>
                <w:i/>
                <w:iCs/>
                <w:lang w:eastAsia="zh-CN"/>
              </w:rPr>
            </w:pPr>
            <w:r>
              <w:rPr>
                <w:b/>
                <w:bCs/>
                <w:i/>
                <w:iCs/>
                <w:u w:val="single"/>
                <w:lang w:eastAsia="zh-CN"/>
              </w:rPr>
              <w:t>Proposal 12:</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14:paraId="3B80C353" w14:textId="77777777" w:rsidR="002F0189" w:rsidRDefault="002F0189"/>
          <w:p w14:paraId="55D20B1C" w14:textId="77777777" w:rsidR="002F0189" w:rsidRDefault="00620436">
            <w:pPr>
              <w:spacing w:after="0"/>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14:paraId="760127B5" w14:textId="77777777" w:rsidR="002F0189" w:rsidRDefault="002F0189"/>
          <w:p w14:paraId="255D323B" w14:textId="77777777" w:rsidR="002F0189" w:rsidRDefault="00620436">
            <w:pPr>
              <w:spacing w:after="0"/>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(Case3b), study type of measurements while including both existing measurements, enhancements of existing measurements, or new measurements.</w:t>
            </w:r>
          </w:p>
          <w:p w14:paraId="035CD56F" w14:textId="77777777" w:rsidR="002F0189" w:rsidRDefault="002F0189"/>
          <w:p w14:paraId="1B74A831" w14:textId="77777777" w:rsidR="002F0189" w:rsidRDefault="002F0189"/>
          <w:p w14:paraId="6565215C" w14:textId="77777777" w:rsidR="002F0189" w:rsidRDefault="00620436">
            <w:pPr>
              <w:rPr>
                <w:i/>
                <w:iCs/>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consider existing/enhanced measurements and new measurements (e.g., </w:t>
            </w:r>
            <w:bookmarkStart w:id="1" w:name="_Int_aEwF1Ovs"/>
            <w:r>
              <w:rPr>
                <w:b/>
                <w:bCs/>
                <w:i/>
                <w:iCs/>
                <w:lang w:eastAsia="zh-CN"/>
              </w:rPr>
              <w:t>soft-info</w:t>
            </w:r>
            <w:bookmarkEnd w:id="1"/>
            <w:r>
              <w:rPr>
                <w:b/>
                <w:bCs/>
                <w:i/>
                <w:iCs/>
                <w:lang w:eastAsia="zh-CN"/>
              </w:rPr>
              <w:t xml:space="preserve"> of time/angle)</w:t>
            </w:r>
          </w:p>
          <w:p w14:paraId="73BDC426" w14:textId="77777777" w:rsidR="002F0189" w:rsidRDefault="002F0189">
            <w:pPr>
              <w:rPr>
                <w:rFonts w:eastAsiaTheme="minorEastAsia"/>
                <w:b/>
                <w:bCs/>
                <w:color w:val="000000"/>
                <w:u w:val="single"/>
              </w:rPr>
            </w:pPr>
          </w:p>
        </w:tc>
      </w:tr>
      <w:tr w:rsidR="002F0189" w14:paraId="087BEA38" w14:textId="77777777">
        <w:tc>
          <w:tcPr>
            <w:tcW w:w="1150" w:type="dxa"/>
          </w:tcPr>
          <w:p w14:paraId="6BC5FA2E" w14:textId="77777777" w:rsidR="002F0189" w:rsidRDefault="00620436">
            <w:pPr>
              <w:rPr>
                <w:lang w:val="en-GB" w:eastAsia="zh-CN"/>
              </w:rPr>
            </w:pPr>
            <w:r>
              <w:rPr>
                <w:lang w:val="en-GB" w:eastAsia="zh-CN"/>
              </w:rPr>
              <w:lastRenderedPageBreak/>
              <w:t>[27, MediaTek]</w:t>
            </w:r>
          </w:p>
        </w:tc>
        <w:tc>
          <w:tcPr>
            <w:tcW w:w="8812" w:type="dxa"/>
          </w:tcPr>
          <w:p w14:paraId="251BA5E8"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14:paraId="30B87E0A" w14:textId="77777777" w:rsidR="002F0189" w:rsidRDefault="00620436">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14:paraId="30C8076C"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14:paraId="04D18025"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14:paraId="742DD0F9"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rFonts w:cs="Arial"/>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14:paraId="1CB6CFE1"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14:paraId="2C51A21D"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14:paraId="52C4EEED"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14:paraId="680EE35F"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14:paraId="1E359538"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rFonts w:hint="eastAsia"/>
                <w:lang w:val="en-GB"/>
              </w:rPr>
              <w:t>B</w:t>
            </w:r>
            <w:r>
              <w:rPr>
                <w:lang w:val="en-GB"/>
              </w:rPr>
              <w:t>efore training a</w:t>
            </w:r>
            <w:r>
              <w:rPr>
                <w:rFonts w:hint="eastAsia"/>
                <w:lang w:val="en-GB"/>
              </w:rPr>
              <w:t>n</w:t>
            </w:r>
            <w:r>
              <w:rPr>
                <w:lang w:val="en-GB"/>
              </w:rPr>
              <w:t xml:space="preserve"> AI/ML model, enough implementation imperfections should be introduced. The imperfections consist of channel estimation error, network synchronization error, UE and gNB timing error, etc.</w:t>
            </w:r>
            <w:r>
              <w:rPr>
                <w:rFonts w:eastAsia="DengXian"/>
              </w:rPr>
              <w:fldChar w:fldCharType="end"/>
            </w:r>
          </w:p>
          <w:p w14:paraId="08AA59CB"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rPr>
                <w:rFonts w:hint="eastAsia"/>
              </w:rPr>
              <w:t>S</w:t>
            </w:r>
            <w:r>
              <w:t>upport to collect scenario identifier and related information (e.g., LOS probability) in training data collection</w:t>
            </w:r>
            <w:r>
              <w:rPr>
                <w:rFonts w:eastAsia="DengXian"/>
              </w:rPr>
              <w:fldChar w:fldCharType="end"/>
            </w:r>
          </w:p>
          <w:p w14:paraId="0A436910"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rPr>
                <w:rFonts w:hint="eastAsia"/>
              </w:rPr>
              <w:t>F</w:t>
            </w:r>
            <w:r>
              <w:t>or Case 1 model inference, data collection should consider narrowing down the measurements for a single UE and a specific model, and some inference information, e.g., inference delay of the model.</w:t>
            </w:r>
            <w:r>
              <w:rPr>
                <w:rFonts w:eastAsia="DengXian"/>
              </w:rPr>
              <w:fldChar w:fldCharType="end"/>
            </w:r>
          </w:p>
          <w:p w14:paraId="572233A6"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rPr>
                <w:rFonts w:hint="eastAsia"/>
              </w:rPr>
              <w:t>F</w:t>
            </w:r>
            <w:r>
              <w:t>or Case1, Case 2a, Case2b, support collecting at least the following data:</w:t>
            </w:r>
            <w:r>
              <w:rPr>
                <w:rFonts w:eastAsia="DengXian"/>
              </w:rPr>
              <w:fldChar w:fldCharType="end"/>
            </w:r>
          </w:p>
          <w:p w14:paraId="562440EB"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PDP, or truncated PDP</w:t>
            </w:r>
          </w:p>
          <w:p w14:paraId="47DB5A80" w14:textId="77777777" w:rsidR="002F0189" w:rsidRDefault="00620436">
            <w:pPr>
              <w:pStyle w:val="ListParagraph"/>
              <w:numPr>
                <w:ilvl w:val="4"/>
                <w:numId w:val="59"/>
              </w:numPr>
              <w:spacing w:line="252" w:lineRule="auto"/>
              <w:rPr>
                <w:rFonts w:eastAsia="DengXian"/>
                <w:b/>
                <w:bCs/>
                <w:sz w:val="20"/>
                <w:szCs w:val="20"/>
                <w:lang w:val="en-GB" w:eastAsia="zh-CN"/>
              </w:rPr>
            </w:pPr>
            <w:r>
              <w:rPr>
                <w:rFonts w:eastAsia="DengXian"/>
                <w:b/>
                <w:bCs/>
                <w:sz w:val="20"/>
                <w:szCs w:val="20"/>
                <w:lang w:val="en-GB" w:eastAsia="zh-CN"/>
              </w:rPr>
              <w:t>If PDP is not enough, it can be CIR, or truncated CIR, or compressed CIR if UE performs CIR compression, extracting features from the CIR.</w:t>
            </w:r>
          </w:p>
          <w:p w14:paraId="452BC641" w14:textId="77777777" w:rsidR="002F0189" w:rsidRDefault="00620436">
            <w:pPr>
              <w:pStyle w:val="ListParagraph"/>
              <w:numPr>
                <w:ilvl w:val="4"/>
                <w:numId w:val="59"/>
              </w:numPr>
              <w:spacing w:line="252" w:lineRule="auto"/>
              <w:rPr>
                <w:rFonts w:eastAsia="DengXian"/>
                <w:b/>
                <w:bCs/>
                <w:sz w:val="20"/>
                <w:szCs w:val="20"/>
                <w:lang w:val="en-GB" w:eastAsia="zh-CN"/>
              </w:rPr>
            </w:pPr>
            <w:r>
              <w:rPr>
                <w:rFonts w:eastAsia="DengXian"/>
                <w:b/>
                <w:bCs/>
                <w:sz w:val="20"/>
                <w:szCs w:val="20"/>
                <w:lang w:val="en-GB" w:eastAsia="zh-CN"/>
              </w:rPr>
              <w:t>Enough implementation imperfections on PDP or CIR.</w:t>
            </w:r>
          </w:p>
          <w:p w14:paraId="3B6178B7"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RSRP.</w:t>
            </w:r>
          </w:p>
          <w:p w14:paraId="2560DACD"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Horizontal location.</w:t>
            </w:r>
          </w:p>
          <w:p w14:paraId="0FB6A78B"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LOS/NLOS condition, TOA, DOA, and other intermediate metrics.</w:t>
            </w:r>
          </w:p>
          <w:p w14:paraId="6D463465"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Scenario identifier</w:t>
            </w:r>
          </w:p>
          <w:p w14:paraId="3954E9AC"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w:instrText>
            </w:r>
            <w:r>
              <w:rPr>
                <w:rFonts w:eastAsia="DengXian" w:hint="eastAsia"/>
              </w:rPr>
              <w:instrText>REF _Ref134633706 \r \h</w:instrText>
            </w:r>
            <w:r>
              <w:rPr>
                <w:rFonts w:eastAsia="DengXian"/>
              </w:rPr>
              <w:instrText xml:space="preserve">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14:paraId="09954361"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w:instrText>
            </w:r>
            <w:r>
              <w:rPr>
                <w:rFonts w:eastAsia="DengXian" w:hint="eastAsia"/>
              </w:rPr>
              <w:instrText>REF _Ref134633718 \r \h</w:instrText>
            </w:r>
            <w:r>
              <w:rPr>
                <w:rFonts w:eastAsia="DengXian"/>
              </w:rPr>
              <w:instrText xml:space="preserve">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14:paraId="3E469630"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14:paraId="34FC80E3" w14:textId="77777777" w:rsidR="002F0189" w:rsidRDefault="00620436">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14:paraId="55E948F3"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14:paraId="71A06CDD"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14:paraId="327D4B47"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14:paraId="0BBDB957"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hint="eastAsia"/>
                <w:lang w:val="en-GB"/>
              </w:rPr>
              <w:t>.</w:t>
            </w:r>
            <w:r>
              <w:rPr>
                <w:rFonts w:eastAsia="DengXian"/>
              </w:rPr>
              <w:fldChar w:fldCharType="end"/>
            </w:r>
          </w:p>
        </w:tc>
      </w:tr>
    </w:tbl>
    <w:p w14:paraId="14D50EE2" w14:textId="77777777" w:rsidR="002F0189" w:rsidRDefault="002F0189"/>
    <w:p w14:paraId="4CA8B1D8" w14:textId="77777777" w:rsidR="002F0189" w:rsidRDefault="00620436">
      <w:pPr>
        <w:pStyle w:val="Heading2"/>
        <w:numPr>
          <w:ilvl w:val="1"/>
          <w:numId w:val="11"/>
        </w:numPr>
        <w:rPr>
          <w:lang w:eastAsia="zh-CN"/>
        </w:rPr>
      </w:pPr>
      <w:r>
        <w:rPr>
          <w:lang w:eastAsia="zh-CN"/>
        </w:rPr>
        <w:t>Data generation and collection</w:t>
      </w:r>
    </w:p>
    <w:p w14:paraId="7EBB78B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14:paraId="79130F18" w14:textId="77777777" w:rsidR="002F0189" w:rsidRDefault="00620436">
      <w:pPr>
        <w:rPr>
          <w:highlight w:val="darkYellow"/>
          <w:lang w:eastAsia="zh-CN"/>
        </w:rPr>
      </w:pPr>
      <w:r>
        <w:rPr>
          <w:highlight w:val="darkYellow"/>
          <w:lang w:eastAsia="zh-CN"/>
        </w:rPr>
        <w:t>Working Assumption</w:t>
      </w:r>
    </w:p>
    <w:p w14:paraId="6B370D6B" w14:textId="77777777" w:rsidR="002F0189" w:rsidRDefault="00620436">
      <w:pPr>
        <w:rPr>
          <w:lang w:eastAsia="zh-CN"/>
        </w:rPr>
      </w:pPr>
      <w:r>
        <w:rPr>
          <w:lang w:eastAsia="zh-CN"/>
        </w:rPr>
        <w:t>Regarding data collection at least for model training for AI/ML based positioning, at least the following information of data with potential specification impact are identified.</w:t>
      </w:r>
    </w:p>
    <w:p w14:paraId="3A0AABE5"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46714AEE" w14:textId="77777777" w:rsidR="002F0189" w:rsidRDefault="00620436">
      <w:pPr>
        <w:numPr>
          <w:ilvl w:val="1"/>
          <w:numId w:val="26"/>
        </w:numPr>
        <w:overflowPunct/>
        <w:autoSpaceDE/>
        <w:autoSpaceDN/>
        <w:adjustRightInd/>
        <w:spacing w:after="0"/>
        <w:textAlignment w:val="auto"/>
        <w:rPr>
          <w:lang w:eastAsia="zh-CN"/>
        </w:rPr>
      </w:pPr>
      <w:r>
        <w:rPr>
          <w:lang w:eastAsia="zh-CN"/>
        </w:rPr>
        <w:t>At least for model training</w:t>
      </w:r>
    </w:p>
    <w:p w14:paraId="03546508"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57B48BD8"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4465B031" w14:textId="77777777" w:rsidR="002F0189" w:rsidRDefault="00620436">
      <w:pPr>
        <w:numPr>
          <w:ilvl w:val="1"/>
          <w:numId w:val="26"/>
        </w:numPr>
        <w:overflowPunct/>
        <w:autoSpaceDE/>
        <w:autoSpaceDN/>
        <w:adjustRightInd/>
        <w:spacing w:after="0"/>
        <w:textAlignment w:val="auto"/>
        <w:rPr>
          <w:lang w:eastAsia="zh-CN"/>
        </w:rPr>
      </w:pPr>
      <w:r>
        <w:rPr>
          <w:lang w:eastAsia="zh-CN"/>
        </w:rPr>
        <w:t>At least for model training</w:t>
      </w:r>
    </w:p>
    <w:p w14:paraId="0C2526AA"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0848F997"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729BC150"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40163"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1DC61F63"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4AEEC6F"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55B14580"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0CC41DE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ABC4863"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0431E884"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09B1CEAC" w14:textId="77777777"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0552513D"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42033FD7"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11B4FB2B"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67144EDA"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1121DDCF" w14:textId="77777777"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5B471528" w14:textId="77777777" w:rsidR="002F0189" w:rsidRDefault="002F0189">
      <w:pPr>
        <w:pStyle w:val="BodyText"/>
        <w:spacing w:after="0"/>
        <w:rPr>
          <w:rFonts w:ascii="Times New Roman" w:hAnsi="Times New Roman"/>
          <w:szCs w:val="20"/>
          <w:lang w:eastAsia="zh-CN"/>
        </w:rPr>
      </w:pPr>
    </w:p>
    <w:p w14:paraId="510379E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Regarding the above WA from RAN1#112bis-e, multiple companies ([8, Sony], [11, CATT], [14, CMCC], [18, Baicells], [19, xiaomi], [24, Lenovo],) proposed to confirm it as it is. [4, Huawei] proposed to clarify that not all cases have specification </w:t>
      </w:r>
      <w:r>
        <w:rPr>
          <w:rFonts w:ascii="Times New Roman" w:hAnsi="Times New Roman"/>
          <w:szCs w:val="20"/>
          <w:lang w:eastAsia="zh-CN"/>
        </w:rPr>
        <w:lastRenderedPageBreak/>
        <w:t xml:space="preserve">impact and a note “Note: whether data collection has spec impact depends on per Case 1/2a/2b/3a/3b” should be added. While [7, ZTE], [17, Apple] and [20, NTT DOCOMO] think the WA of data collection should apply to other aspects not limited to training only. [18, Baicells] also proposed that </w:t>
      </w:r>
      <w:r>
        <w:t>t</w:t>
      </w:r>
      <w:r>
        <w:rPr>
          <w:rFonts w:hint="eastAsia"/>
        </w:rPr>
        <w:t>ime stamp can also be used for model inference/monitoring to help detect model malfunctions by observing the discontinuities in time and space, thus may help developers further improve the model performance.</w:t>
      </w:r>
    </w:p>
    <w:p w14:paraId="0D68224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(which is a revision where changes are highlighted in </w:t>
      </w:r>
      <w:r>
        <w:rPr>
          <w:rFonts w:ascii="Times New Roman" w:hAnsi="Times New Roman"/>
          <w:color w:val="FF0000"/>
          <w:szCs w:val="20"/>
          <w:lang w:eastAsia="zh-CN"/>
        </w:rPr>
        <w:t xml:space="preserve">red </w:t>
      </w:r>
      <w:r>
        <w:rPr>
          <w:rFonts w:ascii="Times New Roman" w:hAnsi="Times New Roman"/>
          <w:szCs w:val="20"/>
          <w:lang w:eastAsia="zh-CN"/>
        </w:rPr>
        <w:t xml:space="preserve">from the WA from RAN1#112bis-e) is formulated for discussion. </w:t>
      </w:r>
    </w:p>
    <w:p w14:paraId="6EF7E0B2" w14:textId="77777777" w:rsidR="002F0189" w:rsidRDefault="002F0189">
      <w:pPr>
        <w:pStyle w:val="BodyText"/>
        <w:spacing w:after="0"/>
        <w:rPr>
          <w:rFonts w:ascii="Times New Roman" w:hAnsi="Times New Roman"/>
          <w:szCs w:val="20"/>
          <w:lang w:eastAsia="zh-CN"/>
        </w:rPr>
      </w:pPr>
    </w:p>
    <w:p w14:paraId="367403E0" w14:textId="77777777" w:rsidR="002F0189" w:rsidRDefault="00620436">
      <w:pPr>
        <w:rPr>
          <w:rFonts w:ascii="Arial" w:hAnsi="Arial" w:cs="Arial"/>
          <w:sz w:val="22"/>
          <w:szCs w:val="22"/>
        </w:rPr>
      </w:pPr>
      <w:r>
        <w:rPr>
          <w:rFonts w:ascii="Arial" w:hAnsi="Arial" w:cs="Arial"/>
          <w:sz w:val="22"/>
          <w:szCs w:val="22"/>
          <w:highlight w:val="cyan"/>
        </w:rPr>
        <w:t>Proposal 1-1-0</w:t>
      </w:r>
    </w:p>
    <w:p w14:paraId="1BC581EB" w14:textId="77777777" w:rsidR="002F0189" w:rsidRDefault="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14:paraId="0315CA2C"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75F9BD7E"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08E77DDF"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33D47834"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79143276"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16E0D553"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4A649FC0"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11517759"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7D5C48B3"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85E0425"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29D1E8DE"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74DF55ED"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36F057A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3D5FE442"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22C4871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training data </w:t>
      </w:r>
      <w:r>
        <w:rPr>
          <w:strike/>
          <w:color w:val="FF0000"/>
          <w:lang w:eastAsia="zh-CN"/>
        </w:rPr>
        <w:t>for model training</w:t>
      </w:r>
    </w:p>
    <w:p w14:paraId="687FC317" w14:textId="77777777"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086C309C"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39918FB0"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20422390"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245B0FE0"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t>
      </w:r>
      <w:r>
        <w:rPr>
          <w:rFonts w:ascii="Times New Roman" w:hAnsi="Times New Roman"/>
          <w:strike/>
          <w:color w:val="FF0000"/>
          <w:sz w:val="20"/>
          <w:szCs w:val="20"/>
        </w:rPr>
        <w:t xml:space="preserve">whether </w:t>
      </w:r>
      <w:r>
        <w:rPr>
          <w:rFonts w:ascii="Times New Roman" w:hAnsi="Times New Roman"/>
          <w:sz w:val="20"/>
          <w:szCs w:val="20"/>
        </w:rPr>
        <w:t xml:space="preserve">the above information </w:t>
      </w:r>
      <w:r>
        <w:rPr>
          <w:rFonts w:ascii="Times New Roman" w:hAnsi="Times New Roman"/>
          <w:color w:val="FF0000"/>
          <w:sz w:val="20"/>
          <w:szCs w:val="20"/>
        </w:rPr>
        <w:t>may</w:t>
      </w:r>
      <w:r>
        <w:rPr>
          <w:rFonts w:ascii="Times New Roman" w:hAnsi="Times New Roman"/>
          <w:strike/>
          <w:color w:val="FF0000"/>
          <w:sz w:val="20"/>
          <w:szCs w:val="20"/>
        </w:rPr>
        <w:t xml:space="preserve"> can</w:t>
      </w:r>
      <w:r>
        <w:rPr>
          <w:rFonts w:ascii="Times New Roman" w:hAnsi="Times New Roman"/>
          <w:sz w:val="20"/>
          <w:szCs w:val="20"/>
        </w:rPr>
        <w:t xml:space="preserve">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w:t>
      </w:r>
      <w:r>
        <w:rPr>
          <w:rFonts w:ascii="Times New Roman" w:hAnsi="Times New Roman"/>
          <w:strike/>
          <w:color w:val="FF0000"/>
          <w:sz w:val="20"/>
          <w:szCs w:val="20"/>
        </w:rPr>
        <w:t>can also be discussed</w:t>
      </w:r>
    </w:p>
    <w:p w14:paraId="547CBF91" w14:textId="77777777"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50CE0A8C" w14:textId="77777777" w:rsidR="002F0189" w:rsidRDefault="00620436">
      <w:pPr>
        <w:numPr>
          <w:ilvl w:val="0"/>
          <w:numId w:val="26"/>
        </w:numPr>
        <w:overflowPunct/>
        <w:autoSpaceDE/>
        <w:autoSpaceDN/>
        <w:adjustRightInd/>
        <w:spacing w:after="0"/>
        <w:textAlignment w:val="auto"/>
        <w:rPr>
          <w:color w:val="FF0000"/>
        </w:rPr>
      </w:pPr>
      <w:r>
        <w:rPr>
          <w:color w:val="FF0000"/>
        </w:rPr>
        <w:t>Note5: the potential specification impact for the above information may not be the same for different Case (</w:t>
      </w:r>
      <w:r>
        <w:rPr>
          <w:color w:val="FF0000"/>
          <w:lang w:eastAsia="zh-CN"/>
        </w:rPr>
        <w:t>Case 1/2a/2b/3a/3b)</w:t>
      </w:r>
    </w:p>
    <w:p w14:paraId="0B7773C8" w14:textId="77777777" w:rsidR="002F0189" w:rsidRDefault="002F0189">
      <w:pPr>
        <w:pStyle w:val="BodyText"/>
        <w:spacing w:after="0"/>
        <w:rPr>
          <w:rFonts w:ascii="Times New Roman" w:hAnsi="Times New Roman"/>
          <w:szCs w:val="20"/>
          <w:lang w:eastAsia="zh-CN"/>
        </w:rPr>
      </w:pPr>
    </w:p>
    <w:p w14:paraId="00A167B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02FD77E9" w14:textId="77777777">
        <w:trPr>
          <w:trHeight w:val="224"/>
        </w:trPr>
        <w:tc>
          <w:tcPr>
            <w:tcW w:w="1871" w:type="dxa"/>
            <w:shd w:val="clear" w:color="auto" w:fill="FFE599" w:themeFill="accent4" w:themeFillTint="66"/>
          </w:tcPr>
          <w:p w14:paraId="4B15C4A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D272D3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3616D51E" w14:textId="77777777">
        <w:trPr>
          <w:trHeight w:val="339"/>
        </w:trPr>
        <w:tc>
          <w:tcPr>
            <w:tcW w:w="1871" w:type="dxa"/>
          </w:tcPr>
          <w:p w14:paraId="50EDE79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1DA12F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2F0189" w14:paraId="57362D88" w14:textId="77777777">
        <w:trPr>
          <w:trHeight w:val="339"/>
        </w:trPr>
        <w:tc>
          <w:tcPr>
            <w:tcW w:w="1871" w:type="dxa"/>
          </w:tcPr>
          <w:p w14:paraId="24FAA0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DF164A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[Support with </w:t>
            </w:r>
            <w:r>
              <w:rPr>
                <w:rFonts w:ascii="Times New Roman" w:hAnsi="Times New Roman"/>
                <w:b/>
                <w:color w:val="0070C0"/>
                <w:szCs w:val="20"/>
                <w:lang w:eastAsia="zh-CN"/>
              </w:rPr>
              <w:t>updates</w:t>
            </w:r>
            <w:r>
              <w:rPr>
                <w:rFonts w:ascii="Times New Roman" w:hAnsi="Times New Roman"/>
                <w:szCs w:val="20"/>
                <w:lang w:eastAsia="zh-CN"/>
              </w:rPr>
              <w:t>]</w:t>
            </w:r>
          </w:p>
          <w:p w14:paraId="70AF59E5" w14:textId="77777777" w:rsidR="002F0189" w:rsidRDefault="002F0189">
            <w:pPr>
              <w:spacing w:before="60" w:after="120" w:line="276" w:lineRule="auto"/>
            </w:pPr>
          </w:p>
          <w:p w14:paraId="1218905E" w14:textId="77777777" w:rsidR="002F0189" w:rsidRDefault="00620436">
            <w:pPr>
              <w:spacing w:before="60" w:after="120" w:line="276" w:lineRule="auto"/>
            </w:pPr>
            <w:r>
              <w:t>Data collection for inference does not need any ground truth labels, therefore to simply delete “at least for training” might become confusing, since one could think this would then be generally applicable. To avoid confusion, we therefore suggest to modify Note 3:</w:t>
            </w:r>
          </w:p>
          <w:p w14:paraId="53672876" w14:textId="77777777" w:rsidR="002F0189" w:rsidRDefault="00620436">
            <w:pPr>
              <w:pStyle w:val="ListParagraph"/>
              <w:numPr>
                <w:ilvl w:val="0"/>
                <w:numId w:val="26"/>
              </w:numPr>
              <w:spacing w:before="0"/>
              <w:rPr>
                <w:rFonts w:ascii="Times New Roman" w:hAnsi="Times New Roman"/>
                <w:sz w:val="20"/>
                <w:szCs w:val="20"/>
              </w:rPr>
            </w:pPr>
            <w:r>
              <w:rPr>
                <w:rFonts w:ascii="Times New Roman" w:hAnsi="Times New Roman"/>
                <w:sz w:val="20"/>
                <w:szCs w:val="20"/>
              </w:rPr>
              <w:lastRenderedPageBreak/>
              <w:t xml:space="preserve">Note3: </w:t>
            </w:r>
            <w:r>
              <w:rPr>
                <w:rFonts w:ascii="Times New Roman" w:hAnsi="Times New Roman"/>
                <w:b/>
                <w:color w:val="0070C0"/>
                <w:sz w:val="20"/>
                <w:szCs w:val="20"/>
              </w:rPr>
              <w:t>whether/how</w:t>
            </w:r>
            <w:r>
              <w:rPr>
                <w:rFonts w:ascii="Times New Roman" w:hAnsi="Times New Roman"/>
                <w:color w:val="0070C0"/>
                <w:sz w:val="20"/>
                <w:szCs w:val="20"/>
              </w:rPr>
              <w:t xml:space="preserve"> </w:t>
            </w:r>
            <w:r>
              <w:rPr>
                <w:rFonts w:ascii="Times New Roman" w:hAnsi="Times New Roman"/>
                <w:strike/>
                <w:color w:val="FF0000"/>
                <w:sz w:val="20"/>
                <w:szCs w:val="20"/>
              </w:rPr>
              <w:t xml:space="preserve">whether </w:t>
            </w:r>
            <w:r>
              <w:rPr>
                <w:rFonts w:ascii="Times New Roman" w:hAnsi="Times New Roman"/>
                <w:sz w:val="20"/>
                <w:szCs w:val="20"/>
              </w:rPr>
              <w:t xml:space="preserve">the above information </w:t>
            </w:r>
            <w:r>
              <w:rPr>
                <w:rFonts w:ascii="Times New Roman" w:hAnsi="Times New Roman"/>
                <w:color w:val="FF0000"/>
                <w:sz w:val="20"/>
                <w:szCs w:val="20"/>
              </w:rPr>
              <w:t>may</w:t>
            </w:r>
            <w:r>
              <w:rPr>
                <w:rFonts w:ascii="Times New Roman" w:hAnsi="Times New Roman"/>
                <w:strike/>
                <w:color w:val="FF0000"/>
                <w:sz w:val="20"/>
                <w:szCs w:val="20"/>
              </w:rPr>
              <w:t xml:space="preserve"> can</w:t>
            </w:r>
            <w:r>
              <w:rPr>
                <w:rFonts w:ascii="Times New Roman" w:hAnsi="Times New Roman"/>
                <w:sz w:val="20"/>
                <w:szCs w:val="20"/>
              </w:rPr>
              <w:t xml:space="preserve">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w:t>
            </w:r>
            <w:r>
              <w:rPr>
                <w:rFonts w:ascii="Times New Roman" w:hAnsi="Times New Roman"/>
                <w:b/>
                <w:color w:val="0070C0"/>
                <w:sz w:val="20"/>
                <w:szCs w:val="20"/>
              </w:rPr>
              <w:t>can also be discussed</w:t>
            </w:r>
          </w:p>
          <w:p w14:paraId="37880731" w14:textId="77777777" w:rsidR="002F0189" w:rsidRDefault="002F0189">
            <w:pPr>
              <w:spacing w:before="60" w:after="120" w:line="276" w:lineRule="auto"/>
            </w:pPr>
          </w:p>
          <w:p w14:paraId="7888B1D9" w14:textId="77777777" w:rsidR="002F0189" w:rsidRDefault="00620436">
            <w:pPr>
              <w:spacing w:before="60" w:after="120" w:line="276" w:lineRule="auto"/>
            </w:pPr>
            <w:r>
              <w:t>For Note 5, we would like to clarify that for some cases there may not be any specification impact. For example data collection for Case 1 and case 2a can also be performed in a specification transparent manner.</w:t>
            </w:r>
          </w:p>
          <w:p w14:paraId="2F1BC3E0" w14:textId="77777777" w:rsidR="002F0189" w:rsidRDefault="00620436">
            <w:pPr>
              <w:pStyle w:val="BodyText"/>
              <w:spacing w:after="0"/>
              <w:rPr>
                <w:rFonts w:ascii="Times New Roman" w:hAnsi="Times New Roman"/>
                <w:szCs w:val="20"/>
                <w:lang w:eastAsia="zh-CN"/>
              </w:rPr>
            </w:pPr>
            <w:r>
              <w:rPr>
                <w:rFonts w:ascii="Times New Roman" w:hAnsi="Times New Roman"/>
                <w:color w:val="FF0000"/>
                <w:szCs w:val="20"/>
              </w:rPr>
              <w:t xml:space="preserve">Note5: the potential specification impact </w:t>
            </w:r>
            <w:r>
              <w:rPr>
                <w:rFonts w:ascii="Times New Roman" w:hAnsi="Times New Roman"/>
                <w:b/>
                <w:color w:val="0070C0"/>
                <w:szCs w:val="20"/>
              </w:rPr>
              <w:t>(if any)</w:t>
            </w:r>
            <w:r>
              <w:rPr>
                <w:rFonts w:ascii="Times New Roman" w:hAnsi="Times New Roman"/>
                <w:color w:val="0070C0"/>
                <w:szCs w:val="20"/>
              </w:rPr>
              <w:t xml:space="preserve"> </w:t>
            </w:r>
            <w:r>
              <w:rPr>
                <w:rFonts w:ascii="Times New Roman" w:hAnsi="Times New Roman"/>
                <w:color w:val="FF0000"/>
                <w:szCs w:val="20"/>
              </w:rPr>
              <w:t>for the above information may not be the same for different Case (</w:t>
            </w:r>
            <w:r>
              <w:rPr>
                <w:rFonts w:ascii="Times New Roman" w:hAnsi="Times New Roman"/>
                <w:color w:val="FF0000"/>
                <w:szCs w:val="20"/>
                <w:lang w:eastAsia="zh-CN"/>
              </w:rPr>
              <w:t>Case 1/2a/2b/3a/3b)</w:t>
            </w:r>
          </w:p>
        </w:tc>
      </w:tr>
      <w:tr w:rsidR="002F0189" w14:paraId="070606B7" w14:textId="77777777">
        <w:trPr>
          <w:trHeight w:val="339"/>
        </w:trPr>
        <w:tc>
          <w:tcPr>
            <w:tcW w:w="1871" w:type="dxa"/>
          </w:tcPr>
          <w:p w14:paraId="547DAD5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746FFB3B" w14:textId="77777777" w:rsidR="002F0189" w:rsidRDefault="00620436">
            <w:pPr>
              <w:pStyle w:val="BodyText"/>
              <w:spacing w:after="0"/>
              <w:rPr>
                <w:rFonts w:ascii="Times New Roman" w:hAnsi="Times New Roman"/>
                <w:szCs w:val="20"/>
                <w:lang w:eastAsia="zh-CN"/>
              </w:rPr>
            </w:pPr>
            <w:r>
              <w:rPr>
                <w:lang w:eastAsia="zh-CN"/>
              </w:rPr>
              <w:t xml:space="preserve">Okay with the FL proposal. </w:t>
            </w:r>
          </w:p>
        </w:tc>
      </w:tr>
      <w:tr w:rsidR="002F0189" w14:paraId="4E2004FC" w14:textId="77777777">
        <w:trPr>
          <w:trHeight w:val="339"/>
        </w:trPr>
        <w:tc>
          <w:tcPr>
            <w:tcW w:w="1871" w:type="dxa"/>
          </w:tcPr>
          <w:p w14:paraId="0D3C4CC3"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D5983BE" w14:textId="77777777" w:rsidR="002F0189" w:rsidRDefault="00620436">
            <w:pPr>
              <w:pStyle w:val="BodyText"/>
              <w:spacing w:after="0"/>
              <w:rPr>
                <w:lang w:eastAsia="zh-CN"/>
              </w:rPr>
            </w:pPr>
            <w:r>
              <w:rPr>
                <w:rFonts w:hint="eastAsia"/>
                <w:lang w:eastAsia="zh-CN"/>
              </w:rPr>
              <w:t xml:space="preserve">Support. Based on confirmation, we can further make proposals on </w:t>
            </w:r>
            <w:r>
              <w:rPr>
                <w:lang w:eastAsia="zh-CN"/>
              </w:rPr>
              <w:t xml:space="preserve">EXACT </w:t>
            </w:r>
            <w:r>
              <w:rPr>
                <w:rFonts w:hint="eastAsia"/>
                <w:lang w:eastAsia="zh-CN"/>
              </w:rPr>
              <w:t>data collection contents for different purpose, i.e. training, inference and monitoring.</w:t>
            </w:r>
          </w:p>
        </w:tc>
      </w:tr>
      <w:tr w:rsidR="002F0189" w14:paraId="1291DE52" w14:textId="77777777">
        <w:trPr>
          <w:trHeight w:val="339"/>
        </w:trPr>
        <w:tc>
          <w:tcPr>
            <w:tcW w:w="1871" w:type="dxa"/>
          </w:tcPr>
          <w:p w14:paraId="3D6C262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90010C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Please see our input to discussion point 1-1-1</w:t>
            </w:r>
          </w:p>
        </w:tc>
      </w:tr>
      <w:tr w:rsidR="002F0189" w14:paraId="3EA9FA86" w14:textId="77777777">
        <w:trPr>
          <w:trHeight w:val="339"/>
        </w:trPr>
        <w:tc>
          <w:tcPr>
            <w:tcW w:w="1871" w:type="dxa"/>
          </w:tcPr>
          <w:p w14:paraId="010AB2D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27C1E7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2F0189" w14:paraId="52A075C7" w14:textId="77777777">
        <w:trPr>
          <w:trHeight w:val="339"/>
        </w:trPr>
        <w:tc>
          <w:tcPr>
            <w:tcW w:w="1871" w:type="dxa"/>
          </w:tcPr>
          <w:p w14:paraId="19FCC19C"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09C2E14"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2F0189" w14:paraId="678385F7" w14:textId="77777777">
        <w:trPr>
          <w:trHeight w:val="339"/>
        </w:trPr>
        <w:tc>
          <w:tcPr>
            <w:tcW w:w="1871" w:type="dxa"/>
          </w:tcPr>
          <w:p w14:paraId="70D33C31" w14:textId="77777777" w:rsidR="002F0189" w:rsidRDefault="00620436">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14:paraId="72B90907" w14:textId="77777777" w:rsidR="002F0189" w:rsidRDefault="00620436">
            <w:pPr>
              <w:pStyle w:val="BodyText"/>
              <w:spacing w:after="0"/>
              <w:rPr>
                <w:lang w:eastAsia="zh-CN"/>
              </w:rPr>
            </w:pPr>
            <w:r>
              <w:rPr>
                <w:lang w:eastAsia="zh-CN"/>
              </w:rPr>
              <w:t>OK with the proposal’s direction, we only suggest the following rewording for Note 5.</w:t>
            </w:r>
          </w:p>
          <w:p w14:paraId="3F9C3AAB" w14:textId="77777777" w:rsidR="002F0189" w:rsidRDefault="00620436">
            <w:pPr>
              <w:overflowPunct/>
              <w:autoSpaceDE/>
              <w:autoSpaceDN/>
              <w:adjustRightInd/>
              <w:spacing w:after="0"/>
              <w:textAlignment w:val="auto"/>
              <w:rPr>
                <w:rFonts w:eastAsiaTheme="minorEastAsia"/>
                <w:lang w:eastAsia="ko-KR"/>
              </w:rPr>
            </w:pPr>
            <w:r>
              <w:rPr>
                <w:color w:val="FF0000"/>
              </w:rPr>
              <w:t xml:space="preserve">Note5: </w:t>
            </w:r>
            <w:r>
              <w:rPr>
                <w:color w:val="FF0000"/>
                <w:lang w:eastAsia="zh-CN"/>
              </w:rPr>
              <w:t>If any specification impact is identified, the impact may be different between positioning use cases (Case 1/2a/2b/3a/3b).</w:t>
            </w:r>
          </w:p>
        </w:tc>
      </w:tr>
      <w:tr w:rsidR="002F0189" w14:paraId="7D00172E" w14:textId="77777777">
        <w:trPr>
          <w:trHeight w:val="339"/>
        </w:trPr>
        <w:tc>
          <w:tcPr>
            <w:tcW w:w="1871" w:type="dxa"/>
          </w:tcPr>
          <w:p w14:paraId="3BB73863" w14:textId="77777777" w:rsidR="002F0189" w:rsidRDefault="002F0189">
            <w:pPr>
              <w:pStyle w:val="BodyText"/>
              <w:spacing w:after="0"/>
              <w:rPr>
                <w:rFonts w:ascii="Times New Roman" w:hAnsi="Times New Roman"/>
                <w:szCs w:val="20"/>
                <w:lang w:eastAsia="zh-CN"/>
              </w:rPr>
            </w:pPr>
          </w:p>
        </w:tc>
        <w:tc>
          <w:tcPr>
            <w:tcW w:w="8021" w:type="dxa"/>
          </w:tcPr>
          <w:p w14:paraId="7EFAF7C4" w14:textId="77777777" w:rsidR="002F0189" w:rsidRDefault="002F0189">
            <w:pPr>
              <w:pStyle w:val="BodyText"/>
              <w:spacing w:after="0"/>
              <w:rPr>
                <w:rFonts w:ascii="Times New Roman" w:hAnsi="Times New Roman"/>
                <w:szCs w:val="20"/>
                <w:lang w:eastAsia="zh-CN"/>
              </w:rPr>
            </w:pPr>
          </w:p>
        </w:tc>
      </w:tr>
      <w:tr w:rsidR="002F0189" w14:paraId="71B866C8" w14:textId="77777777">
        <w:trPr>
          <w:trHeight w:val="339"/>
        </w:trPr>
        <w:tc>
          <w:tcPr>
            <w:tcW w:w="1871" w:type="dxa"/>
          </w:tcPr>
          <w:p w14:paraId="07863F0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42C474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14:paraId="4A4BF2A1" w14:textId="77777777" w:rsidR="002F0189" w:rsidRDefault="002F0189">
      <w:pPr>
        <w:pStyle w:val="BodyText"/>
        <w:spacing w:after="0"/>
        <w:rPr>
          <w:rFonts w:ascii="Times New Roman" w:hAnsi="Times New Roman"/>
          <w:szCs w:val="20"/>
          <w:lang w:eastAsia="zh-CN"/>
        </w:rPr>
      </w:pPr>
    </w:p>
    <w:p w14:paraId="5EA7DA96"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1-1-0a</w:t>
      </w:r>
    </w:p>
    <w:p w14:paraId="68798CFF" w14:textId="77777777" w:rsidR="002F0189" w:rsidRDefault="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14:paraId="1A23110B"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4E5196E1"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2B16254F"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0BA20CF0"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62D7005E"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6D36044A"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4C4F8B89"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22A8DBF7"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430B5A5D"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25966E24"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170C1214"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451E492E"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35EA413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76D52DE7"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6B4EDCF8"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w:t>
      </w:r>
      <w:r>
        <w:rPr>
          <w:strike/>
          <w:color w:val="FF0000"/>
          <w:lang w:eastAsia="zh-CN"/>
        </w:rPr>
        <w:t>training</w:t>
      </w:r>
      <w:r>
        <w:rPr>
          <w:color w:val="FF0000"/>
          <w:lang w:eastAsia="zh-CN"/>
        </w:rPr>
        <w:t>collected</w:t>
      </w:r>
      <w:r>
        <w:rPr>
          <w:color w:val="000000"/>
          <w:lang w:eastAsia="zh-CN"/>
        </w:rPr>
        <w:t xml:space="preserve"> data </w:t>
      </w:r>
      <w:r>
        <w:rPr>
          <w:strike/>
          <w:color w:val="FF0000"/>
          <w:lang w:eastAsia="zh-CN"/>
        </w:rPr>
        <w:t>for model training</w:t>
      </w:r>
    </w:p>
    <w:p w14:paraId="4B7FFF38" w14:textId="77777777"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086EDB31"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1FDBA418"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14:paraId="4832F686" w14:textId="77777777" w:rsidR="002F0189" w:rsidRDefault="00620436">
      <w:pPr>
        <w:numPr>
          <w:ilvl w:val="0"/>
          <w:numId w:val="26"/>
        </w:numPr>
        <w:overflowPunct/>
        <w:autoSpaceDE/>
        <w:autoSpaceDN/>
        <w:adjustRightInd/>
        <w:spacing w:after="0"/>
        <w:textAlignment w:val="auto"/>
        <w:rPr>
          <w:strike/>
          <w:color w:val="FF0000"/>
          <w:lang w:eastAsia="zh-CN"/>
        </w:rPr>
      </w:pPr>
      <w:r>
        <w:rPr>
          <w:strike/>
          <w:color w:val="FF0000"/>
          <w:lang w:eastAsia="zh-CN"/>
        </w:rPr>
        <w:t>FFS other necessary information (e.g., scenario identifier. LOS/NLOS condition, timing error, etc.) for data collection</w:t>
      </w:r>
    </w:p>
    <w:p w14:paraId="6628494B"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whether </w:t>
      </w:r>
      <w:r>
        <w:rPr>
          <w:rFonts w:ascii="Times New Roman" w:hAnsi="Times New Roman"/>
          <w:color w:val="FF0000"/>
          <w:sz w:val="20"/>
          <w:szCs w:val="20"/>
        </w:rPr>
        <w:t xml:space="preserve">and how </w:t>
      </w:r>
      <w:r>
        <w:rPr>
          <w:rFonts w:ascii="Times New Roman" w:hAnsi="Times New Roman"/>
          <w:sz w:val="20"/>
          <w:szCs w:val="20"/>
        </w:rPr>
        <w:t xml:space="preserve">the above information can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can </w:t>
      </w:r>
      <w:r>
        <w:rPr>
          <w:rFonts w:ascii="Times New Roman" w:hAnsi="Times New Roman"/>
          <w:strike/>
          <w:color w:val="FF0000"/>
          <w:sz w:val="20"/>
          <w:szCs w:val="20"/>
        </w:rPr>
        <w:t xml:space="preserve">also </w:t>
      </w:r>
      <w:r>
        <w:rPr>
          <w:rFonts w:ascii="Times New Roman" w:hAnsi="Times New Roman"/>
          <w:sz w:val="20"/>
          <w:szCs w:val="20"/>
        </w:rPr>
        <w:t xml:space="preserve">be discussed </w:t>
      </w:r>
      <w:r>
        <w:rPr>
          <w:rFonts w:ascii="Times New Roman" w:hAnsi="Times New Roman"/>
          <w:color w:val="FF0000"/>
          <w:sz w:val="20"/>
          <w:szCs w:val="20"/>
        </w:rPr>
        <w:t>during normative work</w:t>
      </w:r>
    </w:p>
    <w:p w14:paraId="3290C18D" w14:textId="77777777"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765E0900" w14:textId="77777777" w:rsidR="002F0189" w:rsidRDefault="00620436">
      <w:pPr>
        <w:numPr>
          <w:ilvl w:val="0"/>
          <w:numId w:val="26"/>
        </w:numPr>
        <w:overflowPunct/>
        <w:autoSpaceDE/>
        <w:autoSpaceDN/>
        <w:adjustRightInd/>
        <w:spacing w:after="0"/>
        <w:textAlignment w:val="auto"/>
        <w:rPr>
          <w:color w:val="FF0000"/>
          <w:lang w:eastAsia="zh-CN"/>
        </w:rPr>
      </w:pPr>
      <w:r>
        <w:rPr>
          <w:color w:val="FF0000"/>
        </w:rPr>
        <w:t xml:space="preserve">Note5: </w:t>
      </w:r>
      <w:r>
        <w:rPr>
          <w:color w:val="FF0000"/>
          <w:lang w:eastAsia="zh-CN"/>
        </w:rPr>
        <w:t>If any specification impact is identified, the impact may be different between positioning use cases (Case 1/2a/2b/3a/3b).</w:t>
      </w:r>
    </w:p>
    <w:p w14:paraId="108C297B" w14:textId="77777777" w:rsidR="002F0189" w:rsidRDefault="00620436">
      <w:pPr>
        <w:numPr>
          <w:ilvl w:val="0"/>
          <w:numId w:val="26"/>
        </w:numPr>
        <w:overflowPunct/>
        <w:autoSpaceDE/>
        <w:autoSpaceDN/>
        <w:adjustRightInd/>
        <w:spacing w:after="0"/>
        <w:textAlignment w:val="auto"/>
        <w:rPr>
          <w:color w:val="FF0000"/>
          <w:lang w:eastAsia="zh-CN"/>
        </w:rPr>
      </w:pPr>
      <w:r>
        <w:rPr>
          <w:color w:val="FF0000"/>
          <w:lang w:eastAsia="zh-CN"/>
        </w:rPr>
        <w:t>Note6: other necessary information (e.g., scenario identifier. LOS/NLOS condition, timing error, etc.) for data collection can be discussed during normative work</w:t>
      </w:r>
    </w:p>
    <w:p w14:paraId="6C201D7C" w14:textId="77777777" w:rsidR="002F0189" w:rsidRDefault="002F0189">
      <w:pPr>
        <w:pStyle w:val="BodyText"/>
        <w:spacing w:after="0"/>
        <w:rPr>
          <w:rFonts w:ascii="Times New Roman" w:hAnsi="Times New Roman"/>
          <w:szCs w:val="20"/>
          <w:lang w:eastAsia="zh-CN"/>
        </w:rPr>
      </w:pPr>
    </w:p>
    <w:p w14:paraId="27181B0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52365A21" w14:textId="77777777">
        <w:trPr>
          <w:trHeight w:val="224"/>
        </w:trPr>
        <w:tc>
          <w:tcPr>
            <w:tcW w:w="1871" w:type="dxa"/>
            <w:shd w:val="clear" w:color="auto" w:fill="FFE599" w:themeFill="accent4" w:themeFillTint="66"/>
          </w:tcPr>
          <w:p w14:paraId="62D1B47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205C3D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2085B5DB" w14:textId="77777777">
        <w:trPr>
          <w:trHeight w:val="339"/>
        </w:trPr>
        <w:tc>
          <w:tcPr>
            <w:tcW w:w="1871" w:type="dxa"/>
          </w:tcPr>
          <w:p w14:paraId="0A2C941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6B39B94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 with the current version. Other information can be included in LS reply to RAN2 for data collection.</w:t>
            </w:r>
          </w:p>
        </w:tc>
      </w:tr>
      <w:tr w:rsidR="002F0189" w14:paraId="2A3C9544" w14:textId="77777777">
        <w:trPr>
          <w:trHeight w:val="339"/>
        </w:trPr>
        <w:tc>
          <w:tcPr>
            <w:tcW w:w="1871" w:type="dxa"/>
          </w:tcPr>
          <w:p w14:paraId="449E5D1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Xiao</w:t>
            </w:r>
            <w:r>
              <w:rPr>
                <w:rFonts w:ascii="Times New Roman" w:hAnsi="Times New Roman"/>
                <w:szCs w:val="20"/>
                <w:lang w:eastAsia="zh-CN"/>
              </w:rPr>
              <w:t>mi</w:t>
            </w:r>
          </w:p>
        </w:tc>
        <w:tc>
          <w:tcPr>
            <w:tcW w:w="8021" w:type="dxa"/>
          </w:tcPr>
          <w:p w14:paraId="0A66F11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Generally, we are OK with it </w:t>
            </w:r>
          </w:p>
        </w:tc>
      </w:tr>
      <w:tr w:rsidR="002F0189" w14:paraId="1D77E699" w14:textId="77777777">
        <w:trPr>
          <w:trHeight w:val="339"/>
        </w:trPr>
        <w:tc>
          <w:tcPr>
            <w:tcW w:w="1871" w:type="dxa"/>
          </w:tcPr>
          <w:p w14:paraId="7137203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ADC38B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Ok with the new arrangement. </w:t>
            </w:r>
          </w:p>
        </w:tc>
      </w:tr>
      <w:tr w:rsidR="002F0189" w14:paraId="0B7CE66F" w14:textId="77777777">
        <w:trPr>
          <w:trHeight w:val="339"/>
        </w:trPr>
        <w:tc>
          <w:tcPr>
            <w:tcW w:w="1871" w:type="dxa"/>
          </w:tcPr>
          <w:p w14:paraId="1BD63EA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52E093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OK with minor changes.</w:t>
            </w:r>
          </w:p>
          <w:p w14:paraId="52249BE9"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w:t>
            </w:r>
            <w:r>
              <w:rPr>
                <w:color w:val="00B0F0"/>
                <w:lang w:eastAsia="zh-CN"/>
              </w:rPr>
              <w:t xml:space="preserve"> </w:t>
            </w:r>
            <w:r>
              <w:rPr>
                <w:rFonts w:hint="eastAsia"/>
                <w:color w:val="00B0F0"/>
                <w:lang w:eastAsia="zh-CN"/>
              </w:rPr>
              <w:t>collected</w:t>
            </w:r>
            <w:r>
              <w:rPr>
                <w:rFonts w:hint="eastAsia"/>
                <w:color w:val="000000"/>
                <w:lang w:eastAsia="zh-CN"/>
              </w:rPr>
              <w:t xml:space="preserve"> </w:t>
            </w:r>
            <w:r>
              <w:rPr>
                <w:strike/>
                <w:color w:val="000000"/>
                <w:lang w:eastAsia="zh-CN"/>
              </w:rPr>
              <w:t>training</w:t>
            </w:r>
            <w:r>
              <w:rPr>
                <w:color w:val="000000"/>
                <w:lang w:eastAsia="zh-CN"/>
              </w:rPr>
              <w:t xml:space="preserve"> data and/or as LMF assistance signaling</w:t>
            </w:r>
          </w:p>
          <w:p w14:paraId="617E0911" w14:textId="77777777" w:rsidR="002F0189" w:rsidRDefault="00620436">
            <w:pPr>
              <w:numPr>
                <w:ilvl w:val="0"/>
                <w:numId w:val="26"/>
              </w:numPr>
              <w:overflowPunct/>
              <w:autoSpaceDE/>
              <w:autoSpaceDN/>
              <w:adjustRightInd/>
              <w:spacing w:after="0"/>
              <w:textAlignment w:val="auto"/>
              <w:rPr>
                <w:color w:val="FF0000"/>
                <w:lang w:eastAsia="zh-CN"/>
              </w:rPr>
            </w:pPr>
            <w:r>
              <w:rPr>
                <w:color w:val="FF0000"/>
                <w:lang w:eastAsia="zh-CN"/>
              </w:rPr>
              <w:t xml:space="preserve">Note6: other necessary information (e.g., scenario identifier. LOS/NLOS condition, </w:t>
            </w:r>
            <w:r>
              <w:rPr>
                <w:rFonts w:hint="eastAsia"/>
                <w:color w:val="00B0F0"/>
                <w:lang w:eastAsia="zh-CN"/>
              </w:rPr>
              <w:t>if needed,</w:t>
            </w:r>
            <w:r>
              <w:rPr>
                <w:rFonts w:hint="eastAsia"/>
                <w:color w:val="FF0000"/>
                <w:lang w:eastAsia="zh-CN"/>
              </w:rPr>
              <w:t xml:space="preserve"> </w:t>
            </w:r>
            <w:r>
              <w:rPr>
                <w:color w:val="FF0000"/>
                <w:lang w:eastAsia="zh-CN"/>
              </w:rPr>
              <w:t>timing error, etc.) for data collection can be discussed during normative work</w:t>
            </w:r>
          </w:p>
          <w:p w14:paraId="3B2EBFB2" w14:textId="77777777" w:rsidR="002F0189" w:rsidRDefault="002F0189">
            <w:pPr>
              <w:pStyle w:val="BodyText"/>
              <w:spacing w:after="0"/>
              <w:rPr>
                <w:rFonts w:ascii="Times New Roman" w:hAnsi="Times New Roman"/>
                <w:szCs w:val="20"/>
                <w:lang w:eastAsia="zh-CN"/>
              </w:rPr>
            </w:pPr>
          </w:p>
        </w:tc>
      </w:tr>
      <w:tr w:rsidR="00620436" w14:paraId="2024BACF" w14:textId="77777777">
        <w:trPr>
          <w:trHeight w:val="339"/>
        </w:trPr>
        <w:tc>
          <w:tcPr>
            <w:tcW w:w="1871" w:type="dxa"/>
          </w:tcPr>
          <w:p w14:paraId="51A0F0D6" w14:textId="77777777" w:rsidR="00620436" w:rsidRDefault="00620436">
            <w:pPr>
              <w:pStyle w:val="BodyText"/>
              <w:spacing w:after="0"/>
              <w:rPr>
                <w:rFonts w:ascii="Times New Roman" w:hAnsi="Times New Roman"/>
                <w:szCs w:val="20"/>
                <w:lang w:eastAsia="zh-CN"/>
              </w:rPr>
            </w:pPr>
          </w:p>
        </w:tc>
        <w:tc>
          <w:tcPr>
            <w:tcW w:w="8021" w:type="dxa"/>
          </w:tcPr>
          <w:p w14:paraId="26442AA5" w14:textId="77777777" w:rsidR="00620436" w:rsidRDefault="00620436">
            <w:pPr>
              <w:pStyle w:val="BodyText"/>
              <w:spacing w:after="0"/>
              <w:rPr>
                <w:rFonts w:ascii="Times New Roman" w:hAnsi="Times New Roman"/>
                <w:szCs w:val="20"/>
                <w:lang w:eastAsia="zh-CN"/>
              </w:rPr>
            </w:pPr>
          </w:p>
        </w:tc>
      </w:tr>
    </w:tbl>
    <w:p w14:paraId="3C1F59E3" w14:textId="77777777" w:rsidR="002F0189" w:rsidRDefault="002F0189">
      <w:pPr>
        <w:pStyle w:val="BodyText"/>
        <w:spacing w:after="0"/>
        <w:rPr>
          <w:rFonts w:ascii="Times New Roman" w:hAnsi="Times New Roman"/>
          <w:szCs w:val="20"/>
          <w:lang w:eastAsia="zh-CN"/>
        </w:rPr>
      </w:pPr>
    </w:p>
    <w:p w14:paraId="19C82645" w14:textId="77777777" w:rsidR="00620436" w:rsidRDefault="00620436" w:rsidP="00620436">
      <w:pPr>
        <w:pStyle w:val="Heading5"/>
        <w:rPr>
          <w:lang w:eastAsia="zh-CN"/>
        </w:rPr>
      </w:pPr>
      <w:r>
        <w:rPr>
          <w:highlight w:val="cyan"/>
          <w:lang w:eastAsia="zh-CN"/>
        </w:rPr>
        <w:t>Proposal 1-1-0</w:t>
      </w:r>
      <w:r w:rsidR="004716F8">
        <w:rPr>
          <w:highlight w:val="cyan"/>
          <w:lang w:eastAsia="zh-CN"/>
        </w:rPr>
        <w:t>b (closed)</w:t>
      </w:r>
    </w:p>
    <w:p w14:paraId="2E70DF83" w14:textId="77777777" w:rsidR="00620436" w:rsidRDefault="00620436" w:rsidP="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14:paraId="3B3B7224" w14:textId="77777777"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7296A8D7" w14:textId="77777777"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18D8312D" w14:textId="77777777"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38E34292" w14:textId="77777777"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017DAFDD" w14:textId="77777777"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4DD05613" w14:textId="77777777"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4C82F7DC" w14:textId="77777777"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76B99DF"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55FAEFE1"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16D16BD9" w14:textId="77777777"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7B2326E4"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0E97E87A"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74BE364E"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4036520F" w14:textId="77777777" w:rsidR="00620436" w:rsidRDefault="00620436" w:rsidP="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7EF6EFDF"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w:t>
      </w:r>
      <w:r>
        <w:rPr>
          <w:strike/>
          <w:color w:val="FF0000"/>
          <w:lang w:eastAsia="zh-CN"/>
        </w:rPr>
        <w:t>training</w:t>
      </w:r>
      <w:r>
        <w:rPr>
          <w:color w:val="FF0000"/>
          <w:lang w:eastAsia="zh-CN"/>
        </w:rPr>
        <w:t>collected</w:t>
      </w:r>
      <w:r>
        <w:rPr>
          <w:color w:val="000000"/>
          <w:lang w:eastAsia="zh-CN"/>
        </w:rPr>
        <w:t xml:space="preserve"> data </w:t>
      </w:r>
      <w:r>
        <w:rPr>
          <w:strike/>
          <w:color w:val="FF0000"/>
          <w:lang w:eastAsia="zh-CN"/>
        </w:rPr>
        <w:t>for model training</w:t>
      </w:r>
    </w:p>
    <w:p w14:paraId="625D49D3" w14:textId="77777777" w:rsidR="00620436" w:rsidRDefault="00620436" w:rsidP="00620436">
      <w:pPr>
        <w:numPr>
          <w:ilvl w:val="2"/>
          <w:numId w:val="26"/>
        </w:numPr>
        <w:overflowPunct/>
        <w:autoSpaceDE/>
        <w:autoSpaceDN/>
        <w:adjustRightInd/>
        <w:spacing w:after="0"/>
        <w:textAlignment w:val="auto"/>
        <w:rPr>
          <w:color w:val="000000"/>
          <w:lang w:eastAsia="zh-CN"/>
        </w:rPr>
      </w:pPr>
      <w:r>
        <w:rPr>
          <w:color w:val="000000"/>
          <w:lang w:eastAsia="zh-CN"/>
        </w:rPr>
        <w:lastRenderedPageBreak/>
        <w:t>Separate time stamp for measurement and ground truth label, when measurement and ground truth label are generated by different entities</w:t>
      </w:r>
    </w:p>
    <w:p w14:paraId="2FE621C2"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2AA9DDDA"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1B0CDE2" w14:textId="77777777" w:rsidR="00620436" w:rsidRPr="00C31566" w:rsidRDefault="00620436" w:rsidP="00620436">
      <w:pPr>
        <w:numPr>
          <w:ilvl w:val="0"/>
          <w:numId w:val="26"/>
        </w:numPr>
        <w:overflowPunct/>
        <w:autoSpaceDE/>
        <w:autoSpaceDN/>
        <w:adjustRightInd/>
        <w:spacing w:after="0"/>
        <w:textAlignment w:val="auto"/>
        <w:rPr>
          <w:strike/>
          <w:lang w:eastAsia="zh-CN"/>
        </w:rPr>
      </w:pPr>
      <w:r w:rsidRPr="00C31566">
        <w:rPr>
          <w:strike/>
          <w:lang w:eastAsia="zh-CN"/>
        </w:rPr>
        <w:t>FFS other necessary information (e.g., scenario identifier. LOS/NLOS condition, timing error, etc.) for data collection</w:t>
      </w:r>
    </w:p>
    <w:p w14:paraId="06D74134" w14:textId="77777777" w:rsidR="00620436" w:rsidRDefault="00620436" w:rsidP="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whether </w:t>
      </w:r>
      <w:r>
        <w:rPr>
          <w:rFonts w:ascii="Times New Roman" w:hAnsi="Times New Roman"/>
          <w:color w:val="FF0000"/>
          <w:sz w:val="20"/>
          <w:szCs w:val="20"/>
        </w:rPr>
        <w:t xml:space="preserve">and how </w:t>
      </w:r>
      <w:r>
        <w:rPr>
          <w:rFonts w:ascii="Times New Roman" w:hAnsi="Times New Roman"/>
          <w:sz w:val="20"/>
          <w:szCs w:val="20"/>
        </w:rPr>
        <w:t xml:space="preserve">the above information can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can </w:t>
      </w:r>
      <w:r>
        <w:rPr>
          <w:rFonts w:ascii="Times New Roman" w:hAnsi="Times New Roman"/>
          <w:strike/>
          <w:color w:val="FF0000"/>
          <w:sz w:val="20"/>
          <w:szCs w:val="20"/>
        </w:rPr>
        <w:t xml:space="preserve">also </w:t>
      </w:r>
      <w:r>
        <w:rPr>
          <w:rFonts w:ascii="Times New Roman" w:hAnsi="Times New Roman"/>
          <w:sz w:val="20"/>
          <w:szCs w:val="20"/>
        </w:rPr>
        <w:t xml:space="preserve">be discussed </w:t>
      </w:r>
      <w:r>
        <w:rPr>
          <w:rFonts w:ascii="Times New Roman" w:hAnsi="Times New Roman"/>
          <w:color w:val="FF0000"/>
          <w:sz w:val="20"/>
          <w:szCs w:val="20"/>
        </w:rPr>
        <w:t>during normative work</w:t>
      </w:r>
    </w:p>
    <w:p w14:paraId="0AED232A" w14:textId="77777777" w:rsidR="00620436" w:rsidRDefault="00620436" w:rsidP="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466AA95F" w14:textId="77777777" w:rsidR="00620436" w:rsidRDefault="00620436" w:rsidP="00620436">
      <w:pPr>
        <w:numPr>
          <w:ilvl w:val="0"/>
          <w:numId w:val="26"/>
        </w:numPr>
        <w:overflowPunct/>
        <w:autoSpaceDE/>
        <w:autoSpaceDN/>
        <w:adjustRightInd/>
        <w:spacing w:after="0"/>
        <w:textAlignment w:val="auto"/>
        <w:rPr>
          <w:color w:val="FF0000"/>
          <w:lang w:eastAsia="zh-CN"/>
        </w:rPr>
      </w:pPr>
      <w:r>
        <w:rPr>
          <w:color w:val="FF0000"/>
        </w:rPr>
        <w:t xml:space="preserve">Note5: </w:t>
      </w:r>
      <w:r>
        <w:rPr>
          <w:color w:val="FF0000"/>
          <w:lang w:eastAsia="zh-CN"/>
        </w:rPr>
        <w:t>If any specification impact is identified, the impact may be different between positioning use cases (Case 1/2a/2b/3a/3b).</w:t>
      </w:r>
    </w:p>
    <w:p w14:paraId="04F07450" w14:textId="77777777" w:rsidR="00620436" w:rsidRPr="00C31566" w:rsidRDefault="00620436" w:rsidP="00620436">
      <w:pPr>
        <w:numPr>
          <w:ilvl w:val="0"/>
          <w:numId w:val="26"/>
        </w:numPr>
        <w:overflowPunct/>
        <w:autoSpaceDE/>
        <w:autoSpaceDN/>
        <w:adjustRightInd/>
        <w:spacing w:after="0"/>
        <w:textAlignment w:val="auto"/>
        <w:rPr>
          <w:color w:val="FF0000"/>
          <w:lang w:eastAsia="zh-CN"/>
        </w:rPr>
      </w:pPr>
      <w:r w:rsidRPr="00C31566">
        <w:rPr>
          <w:color w:val="FF0000"/>
          <w:lang w:eastAsia="zh-CN"/>
        </w:rPr>
        <w:t>Note6: the necessity of other information (e.g., scenario identifier. LOS/NLOS condition, timing error, etc.) for data collection can be discussed</w:t>
      </w:r>
    </w:p>
    <w:p w14:paraId="17AAC987" w14:textId="77777777" w:rsidR="002F0189" w:rsidRDefault="002F0189">
      <w:pPr>
        <w:pStyle w:val="BodyText"/>
        <w:spacing w:after="0"/>
        <w:rPr>
          <w:rFonts w:ascii="Times New Roman" w:hAnsi="Times New Roman"/>
          <w:szCs w:val="20"/>
          <w:lang w:eastAsia="zh-CN"/>
        </w:rPr>
      </w:pPr>
    </w:p>
    <w:p w14:paraId="0E01F6D2"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14:paraId="2633AE32" w14:textId="77777777" w:rsidTr="00620436">
        <w:trPr>
          <w:trHeight w:val="224"/>
        </w:trPr>
        <w:tc>
          <w:tcPr>
            <w:tcW w:w="1871" w:type="dxa"/>
            <w:shd w:val="clear" w:color="auto" w:fill="FFE599" w:themeFill="accent4" w:themeFillTint="66"/>
          </w:tcPr>
          <w:p w14:paraId="7C66814B"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37B247E"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14:paraId="4AD6373B" w14:textId="77777777" w:rsidTr="00620436">
        <w:trPr>
          <w:trHeight w:val="339"/>
        </w:trPr>
        <w:tc>
          <w:tcPr>
            <w:tcW w:w="1871" w:type="dxa"/>
          </w:tcPr>
          <w:p w14:paraId="27AE8563"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D3FFCE8"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 xml:space="preserve">Discussion is closed. Refer to Chairman’s notes for relevant agreement. </w:t>
            </w:r>
          </w:p>
        </w:tc>
      </w:tr>
    </w:tbl>
    <w:p w14:paraId="1711C274" w14:textId="77777777" w:rsidR="00620436" w:rsidRDefault="00620436">
      <w:pPr>
        <w:pStyle w:val="BodyText"/>
        <w:spacing w:after="0"/>
        <w:rPr>
          <w:rFonts w:ascii="Times New Roman" w:hAnsi="Times New Roman"/>
          <w:szCs w:val="20"/>
          <w:lang w:eastAsia="zh-CN"/>
        </w:rPr>
      </w:pPr>
    </w:p>
    <w:p w14:paraId="1F5DA4D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RAN1#113, the following agreement was reached.</w:t>
      </w:r>
    </w:p>
    <w:p w14:paraId="6688ED78" w14:textId="77777777" w:rsidR="002F0189" w:rsidRDefault="00620436">
      <w:pPr>
        <w:ind w:left="1440" w:hanging="1440"/>
        <w:rPr>
          <w:rFonts w:eastAsia="DengXian"/>
          <w:highlight w:val="green"/>
        </w:rPr>
      </w:pPr>
      <w:r>
        <w:rPr>
          <w:rFonts w:eastAsia="DengXian" w:hint="eastAsia"/>
          <w:highlight w:val="green"/>
        </w:rPr>
        <w:t>A</w:t>
      </w:r>
      <w:r>
        <w:rPr>
          <w:rFonts w:eastAsia="DengXian"/>
          <w:highlight w:val="green"/>
        </w:rPr>
        <w:t>greement</w:t>
      </w:r>
    </w:p>
    <w:p w14:paraId="2E0B04FD" w14:textId="77777777" w:rsidR="002F0189" w:rsidRDefault="00620436">
      <w:r>
        <w:t xml:space="preserve">Regarding ground truth label generation for AI/ML based positioning, the following options of entity to generate ground truth label are identified when beneficial and necessary (e.g., limited PRU availability) </w:t>
      </w:r>
    </w:p>
    <w:p w14:paraId="77CB2311"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UE with estimated/known location generates ground truth label and corresponding label quality indicator</w:t>
      </w:r>
    </w:p>
    <w:p w14:paraId="470D361E"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based on non-NR and/or NR RAT-dependent and/or NR RAT-independent positioning methods</w:t>
      </w:r>
    </w:p>
    <w:p w14:paraId="60E1E8F3" w14:textId="77777777" w:rsidR="002F0189" w:rsidRDefault="00620436">
      <w:pPr>
        <w:numPr>
          <w:ilvl w:val="1"/>
          <w:numId w:val="26"/>
        </w:numPr>
        <w:overflowPunct/>
        <w:autoSpaceDE/>
        <w:autoSpaceDN/>
        <w:adjustRightInd/>
        <w:spacing w:after="0" w:line="259" w:lineRule="auto"/>
        <w:textAlignment w:val="auto"/>
      </w:pPr>
      <w:r>
        <w:t>At least for UE-based positioning with UE-side model (Case 1) and UE-assisted positioning with UE-side model (Case 2a)</w:t>
      </w:r>
    </w:p>
    <w:p w14:paraId="55B29A21" w14:textId="77777777" w:rsidR="002F0189" w:rsidRDefault="00620436">
      <w:pPr>
        <w:numPr>
          <w:ilvl w:val="0"/>
          <w:numId w:val="26"/>
        </w:numPr>
        <w:overflowPunct/>
        <w:autoSpaceDE/>
        <w:autoSpaceDN/>
        <w:adjustRightInd/>
        <w:spacing w:after="0" w:line="259" w:lineRule="auto"/>
        <w:textAlignment w:val="auto"/>
      </w:pPr>
      <w:r>
        <w:t>Network entity generates ground truth label and corresponding label quality indicator</w:t>
      </w:r>
    </w:p>
    <w:p w14:paraId="3FCFB463" w14:textId="77777777" w:rsidR="002F0189" w:rsidRDefault="00620436">
      <w:pPr>
        <w:numPr>
          <w:ilvl w:val="1"/>
          <w:numId w:val="26"/>
        </w:numPr>
        <w:overflowPunct/>
        <w:autoSpaceDE/>
        <w:autoSpaceDN/>
        <w:adjustRightInd/>
        <w:spacing w:after="0" w:line="259" w:lineRule="auto"/>
        <w:textAlignment w:val="auto"/>
      </w:pPr>
      <w:r>
        <w:t xml:space="preserve">based on non-NR and/or NR RAT-dependent and/or NR RAT-independent positioning methods </w:t>
      </w:r>
    </w:p>
    <w:p w14:paraId="1E480FFC" w14:textId="77777777" w:rsidR="002F0189" w:rsidRDefault="00620436">
      <w:pPr>
        <w:numPr>
          <w:ilvl w:val="1"/>
          <w:numId w:val="26"/>
        </w:numPr>
        <w:overflowPunct/>
        <w:autoSpaceDE/>
        <w:autoSpaceDN/>
        <w:adjustRightInd/>
        <w:spacing w:after="0" w:line="259" w:lineRule="auto"/>
        <w:textAlignment w:val="auto"/>
      </w:pPr>
      <w:r>
        <w:t>At least for UE-assisted/LMF-based positioning with LMF-side model (Case 2b),  NG-RAN node assisted positioning with gNB-side model (Case 3a) and NG-RAN node assisted positioning with LMF-side model (Case 3b)</w:t>
      </w:r>
    </w:p>
    <w:p w14:paraId="4D99FE1A" w14:textId="77777777" w:rsidR="002F0189" w:rsidRDefault="00620436">
      <w:pPr>
        <w:numPr>
          <w:ilvl w:val="0"/>
          <w:numId w:val="26"/>
        </w:numPr>
        <w:overflowPunct/>
        <w:autoSpaceDE/>
        <w:autoSpaceDN/>
        <w:adjustRightInd/>
        <w:spacing w:after="0" w:line="259" w:lineRule="auto"/>
        <w:textAlignment w:val="auto"/>
      </w:pPr>
      <w:r>
        <w:t>Note: user data privacy needs to be preserved</w:t>
      </w:r>
    </w:p>
    <w:p w14:paraId="27B61732" w14:textId="77777777" w:rsidR="002F0189" w:rsidRDefault="002F0189">
      <w:pPr>
        <w:pStyle w:val="BodyText"/>
        <w:spacing w:after="0"/>
        <w:rPr>
          <w:rFonts w:ascii="Times New Roman" w:hAnsi="Times New Roman"/>
          <w:szCs w:val="20"/>
          <w:lang w:eastAsia="zh-CN"/>
        </w:rPr>
      </w:pPr>
    </w:p>
    <w:p w14:paraId="0FA49449" w14:textId="77777777" w:rsidR="002F0189" w:rsidRDefault="00620436">
      <w:pPr>
        <w:rPr>
          <w:lang w:val="en-GB" w:eastAsia="zh-CN"/>
        </w:rPr>
      </w:pPr>
      <w:r>
        <w:rPr>
          <w:lang w:val="en-GB" w:eastAsia="zh-CN"/>
        </w:rPr>
        <w:t>On the potential specification impact for data collection, multiple companies expressed their views.</w:t>
      </w:r>
    </w:p>
    <w:p w14:paraId="37D9740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[2,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ToAs or UE locations) to support the training data collection. It also proposed to conclude that there is no need for PRS configuration enhancements for data collection purposes for Case 1/2a/2b. It proposed for Case 1/2a, for model inference as well as training data collection, the benefits of adding support for assistance information should be proven with evaluations before RAN1 discuss what assistance information to support and the potential specification impact. It proposed that </w:t>
      </w:r>
      <w:r>
        <w:rPr>
          <w:lang w:val="en-GB"/>
        </w:rPr>
        <w:t>for Case 1, introduce support for the UE to request PRS transmissions for training data collection purposes. If supporting Case 2b, [2, Ericsson] proposed to study the requirements for training data logging and reporting using 3GPP protocols.</w:t>
      </w:r>
    </w:p>
    <w:p w14:paraId="2C463E7D" w14:textId="77777777" w:rsidR="002F0189" w:rsidRDefault="002F0189">
      <w:pPr>
        <w:pStyle w:val="BodyText"/>
        <w:spacing w:after="0"/>
        <w:rPr>
          <w:rFonts w:ascii="Times New Roman" w:hAnsi="Times New Roman"/>
          <w:szCs w:val="20"/>
          <w:lang w:eastAsia="zh-CN"/>
        </w:rPr>
      </w:pPr>
    </w:p>
    <w:p w14:paraId="1DD80F7D" w14:textId="77777777" w:rsidR="002F0189" w:rsidRDefault="00620436">
      <w:pPr>
        <w:pStyle w:val="BodyText"/>
        <w:spacing w:after="0"/>
      </w:pPr>
      <w:r>
        <w:rPr>
          <w:rFonts w:ascii="Times New Roman" w:hAnsi="Times New Roman"/>
          <w:szCs w:val="20"/>
          <w:lang w:eastAsia="zh-CN"/>
        </w:rPr>
        <w:t xml:space="preserve">[6, vivo] proposed to support time domain CIR as one model input for training of AI/ML model for positioning. [6, vivo] also provided their views for AI/ML positioning related to RAN2 LS on data collection. </w:t>
      </w:r>
    </w:p>
    <w:p w14:paraId="04D6EC3B" w14:textId="77777777" w:rsidR="002F0189" w:rsidRDefault="002F0189">
      <w:pPr>
        <w:pStyle w:val="BodyText"/>
        <w:spacing w:after="0"/>
        <w:rPr>
          <w:rFonts w:ascii="Times New Roman" w:hAnsi="Times New Roman"/>
          <w:szCs w:val="20"/>
          <w:lang w:eastAsia="zh-CN"/>
        </w:rPr>
      </w:pPr>
    </w:p>
    <w:p w14:paraId="4431414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[7,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[7, ZTE] proposed that at least for data collection of Case 2b and Case 3b, support UE/TRP to report more than </w:t>
      </w:r>
      <w:r>
        <w:rPr>
          <w:rFonts w:ascii="Times New Roman" w:hAnsi="Times New Roman"/>
          <w:szCs w:val="20"/>
          <w:lang w:eastAsia="zh-CN"/>
        </w:rPr>
        <w:lastRenderedPageBreak/>
        <w:t xml:space="preserve">8 additional path timings and RSRPPs, and </w:t>
      </w:r>
      <w:r>
        <w:t>to report path phase of a channel path in addition to path power and path timing. [7,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30A29404" w14:textId="77777777" w:rsidR="002F0189" w:rsidRDefault="002F0189">
      <w:pPr>
        <w:pStyle w:val="BodyText"/>
        <w:spacing w:after="0"/>
        <w:rPr>
          <w:rFonts w:ascii="Times New Roman" w:hAnsi="Times New Roman"/>
          <w:szCs w:val="20"/>
          <w:lang w:eastAsia="zh-CN"/>
        </w:rPr>
      </w:pPr>
    </w:p>
    <w:p w14:paraId="6815390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all cases, [11, CATT] proposed that LMF side can collect a large-scale dataset from numerous UEs/PRUs/gNBs. Furthermore, [11,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UEs/PRUs/gNBs, [11, CATT] proposed that LMF side can indicate the conditions or criteria such as the threshold of quality indicator.</w:t>
      </w:r>
    </w:p>
    <w:p w14:paraId="113926F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897D93F" w14:textId="77777777" w:rsidR="002F0189" w:rsidRDefault="00620436">
      <w:pPr>
        <w:pStyle w:val="BodyText"/>
        <w:spacing w:after="0"/>
      </w:pPr>
      <w:r>
        <w:rPr>
          <w:rFonts w:ascii="Times New Roman" w:hAnsi="Times New Roman"/>
          <w:szCs w:val="20"/>
          <w:lang w:eastAsia="zh-CN"/>
        </w:rPr>
        <w:t>[12, NEC] proposed that RAN1 should specify an information interaction mechanism to assist the entities (UE/PRU/gNB/LMF) in collecting a suitable and balanced dataset with mixture of multiple deployment scenario from other entities.</w:t>
      </w:r>
    </w:p>
    <w:p w14:paraId="54761CBA" w14:textId="77777777" w:rsidR="002F0189" w:rsidRDefault="002F0189">
      <w:pPr>
        <w:pStyle w:val="BodyText"/>
        <w:spacing w:after="0"/>
      </w:pPr>
    </w:p>
    <w:p w14:paraId="5238F96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[13, Fujitsu] proposed that additional configurations or signaling for data collection for model training dataset construction is necessary. It is suggested to further study: configurations on specific measurement type; configurations on data reporting with certain conditions (e.g., qualities); configurations on valid devices or entities for data measurement and reporting.</w:t>
      </w:r>
    </w:p>
    <w:p w14:paraId="6EC53C49" w14:textId="77777777" w:rsidR="002F0189" w:rsidRDefault="002F0189">
      <w:pPr>
        <w:pStyle w:val="BodyText"/>
        <w:spacing w:after="0"/>
      </w:pPr>
    </w:p>
    <w:p w14:paraId="1FA6A220" w14:textId="77777777" w:rsidR="002F0189" w:rsidRDefault="00620436">
      <w:pPr>
        <w:pStyle w:val="BodyText"/>
        <w:spacing w:after="0"/>
      </w:pPr>
      <w:r>
        <w:t>[16, Nokia] proposed that to cope with data scarcity and/or incomplete data, RAN1 to study the potential specification impact of generating a complete data sample using multiple sources e.g., multiple neighbour UEs/PRUs. It also proposed that in absence of PRU, RAN1 to consider solutions for data collection (e.g., labelled data) involving others UEs satisfying certain qualifying criteria defined by the network. It also proposed that RAN1 to support solutions involving trustworthiness of UE generated labelled data by cross evaluation among trusted UEs (e.g., labelling on the same channel measurement using different UEs that meet certain selection criteria).</w:t>
      </w:r>
    </w:p>
    <w:p w14:paraId="56A664C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[18, Baicells] proposed that existing PRS/SRS configuration should be sufficient to support positioning, further enhancement for RS configuration may not be necessary regarding training data collection.</w:t>
      </w:r>
    </w:p>
    <w:p w14:paraId="487577F1" w14:textId="77777777" w:rsidR="002F0189" w:rsidRDefault="002F0189">
      <w:pPr>
        <w:pStyle w:val="BodyText"/>
        <w:spacing w:after="0"/>
        <w:rPr>
          <w:rFonts w:ascii="Times New Roman" w:hAnsi="Times New Roman"/>
          <w:szCs w:val="20"/>
          <w:lang w:eastAsia="zh-CN"/>
        </w:rPr>
      </w:pPr>
    </w:p>
    <w:p w14:paraId="5D873B3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[19, xiaomi] proposed that UE capability related to the input collection, label collection should be studied. </w:t>
      </w:r>
    </w:p>
    <w:p w14:paraId="27F828BE" w14:textId="77777777" w:rsidR="002F0189" w:rsidRDefault="002F0189">
      <w:pPr>
        <w:pStyle w:val="BodyText"/>
        <w:spacing w:after="0"/>
      </w:pPr>
    </w:p>
    <w:p w14:paraId="763FC07C" w14:textId="77777777" w:rsidR="002F0189" w:rsidRDefault="00620436">
      <w:pPr>
        <w:pStyle w:val="BodyText"/>
        <w:spacing w:after="0"/>
      </w:pPr>
      <w:r>
        <w:t>[21, OPPO] proposed that for the training data collection at UE side, study the potential spec impact on that UE sends request of preferred or supported configurations to LMF. [21, OPPO] also provided their views for the RAN2 LS on data collection.</w:t>
      </w:r>
    </w:p>
    <w:p w14:paraId="06C84F7C" w14:textId="77777777" w:rsidR="002F0189" w:rsidRDefault="002F0189">
      <w:pPr>
        <w:pStyle w:val="BodyText"/>
        <w:spacing w:after="0"/>
      </w:pPr>
    </w:p>
    <w:p w14:paraId="4D9DF407" w14:textId="77777777" w:rsidR="002F0189" w:rsidRDefault="00620436">
      <w:pPr>
        <w:pStyle w:val="BodyText"/>
        <w:spacing w:after="0"/>
      </w:pPr>
      <w:r>
        <w:t>[23, Samsung] proposed that RAN1 to study the training data collection criteria, e.g., the qualified training device determination. It also proposed that current signaling framework of the measurement-report could be used as starting point to enable training data collection.</w:t>
      </w:r>
    </w:p>
    <w:p w14:paraId="3FA7A249" w14:textId="77777777" w:rsidR="002F0189" w:rsidRDefault="002F0189">
      <w:pPr>
        <w:pStyle w:val="BodyText"/>
        <w:spacing w:after="0"/>
      </w:pPr>
    </w:p>
    <w:p w14:paraId="1D099A05" w14:textId="77777777" w:rsidR="002F0189" w:rsidRDefault="00620436">
      <w:pPr>
        <w:pStyle w:val="BodyText"/>
        <w:spacing w:after="0"/>
      </w:pPr>
      <w:r>
        <w:t xml:space="preserve">[26, Qualcomm] proposed that for AI/ML positioning data collection, consider signalling for labelling assistance from LMF in Case1, Case2a, and Case3a. It proposed that LMF provides the following assistance information for UE/PRU: indication of how PRS resources map to physical anchor location/angles; indications of timing errors at network side; indication of LOS/NLOS maps for each TRP. </w:t>
      </w:r>
    </w:p>
    <w:p w14:paraId="146680F2" w14:textId="77777777" w:rsidR="002F0189" w:rsidRDefault="002F0189">
      <w:pPr>
        <w:pStyle w:val="BodyText"/>
        <w:spacing w:after="0"/>
      </w:pPr>
    </w:p>
    <w:p w14:paraId="3B6D7033" w14:textId="77777777" w:rsidR="002F0189" w:rsidRDefault="00620436">
      <w:pPr>
        <w:pStyle w:val="BodyText"/>
        <w:spacing w:after="0"/>
      </w:pPr>
      <w:r>
        <w:t xml:space="preserve">[27, MediaTek]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MediaTek] proposed that regarding data collection for model training, support training device request N’TRP training data with a length NTRP bitmap and support </w:t>
      </w:r>
      <w:r>
        <w:rPr>
          <w:rFonts w:eastAsiaTheme="minorEastAsia"/>
          <w:lang w:val="en-GB" w:eastAsia="ja-JP"/>
        </w:rPr>
        <w:t>an indicator in training data to indicate the data is generated by data augmentation or not.</w:t>
      </w:r>
    </w:p>
    <w:p w14:paraId="7076156A" w14:textId="77777777" w:rsidR="002F0189" w:rsidRDefault="002F0189">
      <w:pPr>
        <w:spacing w:after="0"/>
        <w:rPr>
          <w:lang w:val="en-GB" w:eastAsia="zh-CN"/>
        </w:rPr>
      </w:pPr>
    </w:p>
    <w:p w14:paraId="7D2068E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F649D2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14:paraId="31EE1FD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Multi-port RS configuration: [6, vivo], [7, ZTE]</w:t>
      </w:r>
    </w:p>
    <w:p w14:paraId="17491F5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PRS configuration enhancement (priority, power control and muting pattern): [10, LG]</w:t>
      </w:r>
    </w:p>
    <w:p w14:paraId="6B439C4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RS configuration enhancements: [2, Ericsson], [11, CATT], [18, Baicells]</w:t>
      </w:r>
    </w:p>
    <w:p w14:paraId="1BCF2391" w14:textId="77777777" w:rsidR="002F0189" w:rsidRDefault="00620436">
      <w:pPr>
        <w:pStyle w:val="BodyText"/>
        <w:spacing w:after="0"/>
        <w:rPr>
          <w:lang w:eastAsia="zh-CN"/>
        </w:rPr>
      </w:pPr>
      <w:r>
        <w:t xml:space="preserve">LOS/NLOS condition: </w:t>
      </w:r>
      <w:r>
        <w:rPr>
          <w:lang w:eastAsia="zh-CN"/>
        </w:rPr>
        <w:t>[26, Qualcomm] (</w:t>
      </w:r>
      <w:r>
        <w:t xml:space="preserve">assistance information from LMF </w:t>
      </w:r>
      <w:r>
        <w:rPr>
          <w:lang w:eastAsia="zh-CN"/>
        </w:rPr>
        <w:t>for each TRP to UE/PRU), [27, MediaTek],</w:t>
      </w:r>
    </w:p>
    <w:p w14:paraId="7494282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[2, Ericsson]</w:t>
      </w:r>
    </w:p>
    <w:p w14:paraId="72D515A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Timing error at network side: [26,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73AD0F45" w14:textId="77777777" w:rsidR="002F0189" w:rsidRDefault="00620436">
      <w:pPr>
        <w:pStyle w:val="BodyText"/>
        <w:spacing w:after="0"/>
        <w:rPr>
          <w:lang w:eastAsia="zh-CN"/>
        </w:rPr>
      </w:pPr>
      <w:r>
        <w:rPr>
          <w:rFonts w:ascii="Times New Roman" w:hAnsi="Times New Roman"/>
          <w:szCs w:val="20"/>
          <w:lang w:eastAsia="zh-CN"/>
        </w:rPr>
        <w:t>TRP related information of training dataset for AI/ML assisted positioning: [6, vivo]</w:t>
      </w:r>
    </w:p>
    <w:p w14:paraId="512FB54A" w14:textId="77777777" w:rsidR="002F0189" w:rsidRDefault="00620436">
      <w:pPr>
        <w:pStyle w:val="BodyText"/>
        <w:spacing w:after="0"/>
        <w:rPr>
          <w:lang w:eastAsia="zh-CN"/>
        </w:rPr>
      </w:pPr>
      <w:r>
        <w:rPr>
          <w:lang w:eastAsia="zh-CN"/>
        </w:rPr>
        <w:t>Scenario identifier: [27, MediaTek]</w:t>
      </w:r>
    </w:p>
    <w:p w14:paraId="2E4AAF07" w14:textId="77777777" w:rsidR="002F0189" w:rsidRDefault="00620436">
      <w:pPr>
        <w:pStyle w:val="BodyText"/>
        <w:spacing w:after="0"/>
        <w:rPr>
          <w:lang w:eastAsia="zh-CN"/>
        </w:rPr>
      </w:pPr>
      <w:r>
        <w:rPr>
          <w:rFonts w:ascii="Times New Roman" w:hAnsi="Times New Roman"/>
          <w:szCs w:val="20"/>
          <w:lang w:eastAsia="zh-CN"/>
        </w:rPr>
        <w:t>No other assistance information unless benefits proven with evaluations: [2, Ericsson]</w:t>
      </w:r>
    </w:p>
    <w:p w14:paraId="02295C8A" w14:textId="77777777" w:rsidR="002F0189" w:rsidRDefault="002F0189">
      <w:pPr>
        <w:pStyle w:val="BodyText"/>
        <w:spacing w:after="0"/>
        <w:rPr>
          <w:rFonts w:ascii="Times New Roman" w:hAnsi="Times New Roman"/>
          <w:szCs w:val="20"/>
          <w:lang w:eastAsia="zh-CN"/>
        </w:rPr>
      </w:pPr>
    </w:p>
    <w:p w14:paraId="07CFC81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Note that in the agreed WA from RAN1#112bis-e, there’s a “FFS other necessary information (e.g., scenario identifier. LOS/NLOS condition, timing error, etc.) for data collection”. However, looking at the above views from companies, these proposals on additional aspects of data collection with potential specification impact are from only one or two companies. At the same time, there’re explicitly negative views from some other companies. Moderator suggest continue discussion during future normative work to see if any other information is necessary for data collection. </w:t>
      </w:r>
    </w:p>
    <w:p w14:paraId="493AF4EA" w14:textId="77777777" w:rsidR="002F0189" w:rsidRDefault="002F0189">
      <w:pPr>
        <w:pStyle w:val="BodyText"/>
        <w:spacing w:after="0"/>
        <w:rPr>
          <w:rFonts w:ascii="Times New Roman" w:hAnsi="Times New Roman"/>
          <w:szCs w:val="20"/>
          <w:lang w:eastAsia="zh-CN"/>
        </w:rPr>
      </w:pPr>
    </w:p>
    <w:p w14:paraId="75D2A3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Note1: potential specification impact regarding types of measurement (i.e., potential new measurement and/or enhancement to existing measurement) in collected data is summarized in section 2.5.</w:t>
      </w:r>
    </w:p>
    <w:p w14:paraId="2CD50CE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Note2: it is moderator’s understanding that discussion related to RAN2 LS on data collection (including for AI/ML based positioning) is in agenda 9.2.1</w:t>
      </w:r>
    </w:p>
    <w:p w14:paraId="045DC913" w14:textId="77777777" w:rsidR="002F0189" w:rsidRDefault="002F0189">
      <w:pPr>
        <w:pStyle w:val="BodyText"/>
        <w:spacing w:after="0"/>
        <w:rPr>
          <w:rFonts w:ascii="Times New Roman" w:hAnsi="Times New Roman"/>
          <w:szCs w:val="20"/>
          <w:lang w:eastAsia="zh-CN"/>
        </w:rPr>
      </w:pPr>
    </w:p>
    <w:p w14:paraId="1CF7A3BD" w14:textId="77777777" w:rsidR="002F0189" w:rsidRDefault="00620436">
      <w:pPr>
        <w:pStyle w:val="Heading5"/>
        <w:rPr>
          <w:lang w:eastAsia="zh-CN"/>
        </w:rPr>
      </w:pPr>
      <w:r>
        <w:rPr>
          <w:highlight w:val="cyan"/>
          <w:lang w:eastAsia="zh-CN"/>
        </w:rPr>
        <w:t>Discussion point 1-1-1</w:t>
      </w:r>
    </w:p>
    <w:p w14:paraId="63514839" w14:textId="77777777" w:rsidR="002F0189" w:rsidRDefault="002F0189">
      <w:pPr>
        <w:pStyle w:val="BodyText"/>
        <w:spacing w:after="0"/>
        <w:rPr>
          <w:lang w:eastAsia="zh-CN"/>
        </w:rPr>
      </w:pPr>
    </w:p>
    <w:p w14:paraId="404CA63F" w14:textId="77777777" w:rsidR="002F0189" w:rsidRDefault="002F0189">
      <w:pPr>
        <w:pStyle w:val="BodyText"/>
        <w:spacing w:after="0"/>
        <w:rPr>
          <w:rFonts w:ascii="Times New Roman" w:hAnsi="Times New Roman"/>
          <w:szCs w:val="20"/>
          <w:lang w:eastAsia="zh-CN"/>
        </w:rPr>
      </w:pPr>
    </w:p>
    <w:p w14:paraId="57929C2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445FF08F" w14:textId="77777777">
        <w:trPr>
          <w:trHeight w:val="224"/>
        </w:trPr>
        <w:tc>
          <w:tcPr>
            <w:tcW w:w="1871" w:type="dxa"/>
            <w:shd w:val="clear" w:color="auto" w:fill="FFE599" w:themeFill="accent4" w:themeFillTint="66"/>
          </w:tcPr>
          <w:p w14:paraId="2E7E234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81CCFE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03979985" w14:textId="77777777">
        <w:trPr>
          <w:trHeight w:val="339"/>
        </w:trPr>
        <w:tc>
          <w:tcPr>
            <w:tcW w:w="1871" w:type="dxa"/>
          </w:tcPr>
          <w:p w14:paraId="2F9C878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307F6E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Agree with the arragement from FL. Given the limitted time left in RAN1, we should focus on issues with common interests.</w:t>
            </w:r>
          </w:p>
        </w:tc>
      </w:tr>
      <w:tr w:rsidR="002F0189" w14:paraId="725E155D" w14:textId="77777777">
        <w:trPr>
          <w:trHeight w:val="339"/>
        </w:trPr>
        <w:tc>
          <w:tcPr>
            <w:tcW w:w="1871" w:type="dxa"/>
          </w:tcPr>
          <w:p w14:paraId="69E92D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1750C1A" w14:textId="77777777" w:rsidR="002F0189" w:rsidRDefault="00620436">
            <w:r>
              <w:t>Agree with the FL</w:t>
            </w:r>
          </w:p>
        </w:tc>
      </w:tr>
      <w:tr w:rsidR="002F0189" w14:paraId="2466E80A" w14:textId="77777777">
        <w:trPr>
          <w:trHeight w:val="339"/>
        </w:trPr>
        <w:tc>
          <w:tcPr>
            <w:tcW w:w="1871" w:type="dxa"/>
          </w:tcPr>
          <w:p w14:paraId="1E667B6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9930E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are generally fine with FL intention. We think it is better to keep the FFS content as a note for continuing discussion in future normative work.</w:t>
            </w:r>
          </w:p>
          <w:p w14:paraId="7BF5EBE0" w14:textId="77777777" w:rsidR="002F0189" w:rsidRDefault="00620436">
            <w:pPr>
              <w:numPr>
                <w:ilvl w:val="0"/>
                <w:numId w:val="26"/>
              </w:numPr>
              <w:overflowPunct/>
              <w:autoSpaceDE/>
              <w:autoSpaceDN/>
              <w:adjustRightInd/>
              <w:spacing w:after="0"/>
              <w:textAlignment w:val="auto"/>
              <w:rPr>
                <w:color w:val="000000"/>
                <w:lang w:eastAsia="zh-CN"/>
              </w:rPr>
            </w:pPr>
            <w:r>
              <w:rPr>
                <w:strike/>
                <w:color w:val="FF0000"/>
                <w:lang w:eastAsia="zh-CN"/>
              </w:rPr>
              <w:t>FFS</w:t>
            </w:r>
            <w:r>
              <w:rPr>
                <w:color w:val="000000"/>
                <w:lang w:eastAsia="zh-CN"/>
              </w:rPr>
              <w:t xml:space="preserve"> </w:t>
            </w:r>
            <w:r>
              <w:rPr>
                <w:color w:val="FF0000"/>
                <w:lang w:eastAsia="zh-CN"/>
              </w:rPr>
              <w:t>Note:</w:t>
            </w:r>
            <w:r>
              <w:rPr>
                <w:color w:val="000000"/>
                <w:lang w:eastAsia="zh-CN"/>
              </w:rPr>
              <w:t xml:space="preserve"> other necessary information (e.g., scenario identifier. LOS/NLOS condition, timing error, etc.) for data collection </w:t>
            </w:r>
            <w:r>
              <w:rPr>
                <w:color w:val="FF0000"/>
                <w:lang w:eastAsia="zh-CN"/>
              </w:rPr>
              <w:t>are to be</w:t>
            </w:r>
            <w:r>
              <w:rPr>
                <w:color w:val="000000"/>
                <w:lang w:eastAsia="zh-CN"/>
              </w:rPr>
              <w:t xml:space="preserve"> </w:t>
            </w:r>
            <w:r>
              <w:rPr>
                <w:color w:val="FF0000"/>
                <w:lang w:eastAsia="zh-CN"/>
              </w:rPr>
              <w:t>discussed in future work.</w:t>
            </w:r>
          </w:p>
        </w:tc>
      </w:tr>
      <w:tr w:rsidR="002F0189" w14:paraId="286A4145" w14:textId="77777777">
        <w:trPr>
          <w:trHeight w:val="339"/>
        </w:trPr>
        <w:tc>
          <w:tcPr>
            <w:tcW w:w="1871" w:type="dxa"/>
          </w:tcPr>
          <w:p w14:paraId="1AE07E42"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1586D6A" w14:textId="77777777" w:rsidR="002F0189" w:rsidRDefault="00620436">
            <w:pPr>
              <w:pStyle w:val="BodyText"/>
              <w:spacing w:after="0"/>
              <w:rPr>
                <w:rFonts w:ascii="Times New Roman" w:hAnsi="Times New Roman"/>
                <w:szCs w:val="20"/>
                <w:lang w:eastAsia="zh-CN"/>
              </w:rPr>
            </w:pPr>
            <w:r>
              <w:rPr>
                <w:rFonts w:hint="eastAsia"/>
                <w:lang w:eastAsia="zh-CN"/>
              </w:rPr>
              <w:t>A</w:t>
            </w:r>
            <w:r>
              <w:rPr>
                <w:lang w:eastAsia="zh-CN"/>
              </w:rPr>
              <w:t xml:space="preserve">gree with FL. </w:t>
            </w:r>
          </w:p>
        </w:tc>
      </w:tr>
      <w:tr w:rsidR="002F0189" w14:paraId="436577FF" w14:textId="77777777">
        <w:trPr>
          <w:trHeight w:val="339"/>
        </w:trPr>
        <w:tc>
          <w:tcPr>
            <w:tcW w:w="1871" w:type="dxa"/>
          </w:tcPr>
          <w:p w14:paraId="0F56ABAB"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B046A0F" w14:textId="77777777" w:rsidR="002F0189" w:rsidRDefault="00620436">
            <w:pPr>
              <w:pStyle w:val="BodyText"/>
              <w:spacing w:after="0"/>
              <w:rPr>
                <w:rFonts w:eastAsiaTheme="minorEastAsia"/>
                <w:lang w:eastAsia="ko-KR"/>
              </w:rPr>
            </w:pPr>
            <w:r>
              <w:rPr>
                <w:rFonts w:eastAsiaTheme="minorEastAsia" w:hint="eastAsia"/>
                <w:lang w:eastAsia="ko-KR"/>
              </w:rPr>
              <w:t>Agree with FL</w:t>
            </w:r>
            <w:r>
              <w:rPr>
                <w:rFonts w:eastAsiaTheme="minorEastAsia"/>
                <w:lang w:eastAsia="ko-KR"/>
              </w:rPr>
              <w:t>’s assessment</w:t>
            </w:r>
          </w:p>
        </w:tc>
      </w:tr>
      <w:tr w:rsidR="002F0189" w14:paraId="6D11848A" w14:textId="77777777">
        <w:trPr>
          <w:trHeight w:val="339"/>
        </w:trPr>
        <w:tc>
          <w:tcPr>
            <w:tcW w:w="1871" w:type="dxa"/>
          </w:tcPr>
          <w:p w14:paraId="26B95478" w14:textId="77777777" w:rsidR="002F0189" w:rsidRDefault="00620436">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14:paraId="2EEA4979" w14:textId="77777777" w:rsidR="002F0189" w:rsidRDefault="00620436">
            <w:pPr>
              <w:pStyle w:val="BodyText"/>
              <w:spacing w:after="0"/>
              <w:rPr>
                <w:rFonts w:eastAsiaTheme="minorEastAsia"/>
                <w:lang w:eastAsia="ko-KR"/>
              </w:rPr>
            </w:pPr>
            <w:r>
              <w:rPr>
                <w:rFonts w:ascii="Times New Roman" w:hAnsi="Times New Roman"/>
                <w:szCs w:val="20"/>
                <w:lang w:eastAsia="zh-CN"/>
              </w:rPr>
              <w:t>Ok with FL’s view.</w:t>
            </w:r>
          </w:p>
        </w:tc>
      </w:tr>
      <w:tr w:rsidR="002F0189" w14:paraId="012FC9BA" w14:textId="77777777">
        <w:trPr>
          <w:trHeight w:val="339"/>
        </w:trPr>
        <w:tc>
          <w:tcPr>
            <w:tcW w:w="1871" w:type="dxa"/>
          </w:tcPr>
          <w:p w14:paraId="54169D50" w14:textId="77777777" w:rsidR="002F0189" w:rsidRDefault="002F0189">
            <w:pPr>
              <w:pStyle w:val="BodyText"/>
              <w:spacing w:after="0"/>
              <w:rPr>
                <w:rFonts w:ascii="Times New Roman" w:hAnsi="Times New Roman"/>
                <w:szCs w:val="20"/>
                <w:lang w:eastAsia="zh-CN"/>
              </w:rPr>
            </w:pPr>
          </w:p>
        </w:tc>
        <w:tc>
          <w:tcPr>
            <w:tcW w:w="8021" w:type="dxa"/>
          </w:tcPr>
          <w:p w14:paraId="029DF795" w14:textId="77777777" w:rsidR="002F0189" w:rsidRDefault="002F0189">
            <w:pPr>
              <w:pStyle w:val="BodyText"/>
              <w:spacing w:after="0"/>
              <w:rPr>
                <w:rFonts w:ascii="Times New Roman" w:hAnsi="Times New Roman"/>
                <w:szCs w:val="20"/>
                <w:lang w:eastAsia="zh-CN"/>
              </w:rPr>
            </w:pPr>
          </w:p>
        </w:tc>
      </w:tr>
      <w:tr w:rsidR="002F0189" w14:paraId="240147FD" w14:textId="77777777">
        <w:trPr>
          <w:trHeight w:val="339"/>
        </w:trPr>
        <w:tc>
          <w:tcPr>
            <w:tcW w:w="1871" w:type="dxa"/>
          </w:tcPr>
          <w:p w14:paraId="215A99B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BC72A2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Qualcomm:</w:t>
            </w:r>
          </w:p>
          <w:p w14:paraId="12AA22A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Please see updated proposal 1-1-0a.</w:t>
            </w:r>
          </w:p>
        </w:tc>
      </w:tr>
      <w:tr w:rsidR="002F0189" w14:paraId="1EA6B15B" w14:textId="77777777">
        <w:trPr>
          <w:trHeight w:val="339"/>
        </w:trPr>
        <w:tc>
          <w:tcPr>
            <w:tcW w:w="1871" w:type="dxa"/>
          </w:tcPr>
          <w:p w14:paraId="60337DC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26D1AB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Fine with the FL’s arrangement</w:t>
            </w:r>
          </w:p>
        </w:tc>
      </w:tr>
      <w:tr w:rsidR="000533CC" w14:paraId="13CD7D03" w14:textId="77777777">
        <w:trPr>
          <w:trHeight w:val="339"/>
        </w:trPr>
        <w:tc>
          <w:tcPr>
            <w:tcW w:w="1871" w:type="dxa"/>
          </w:tcPr>
          <w:p w14:paraId="17428176" w14:textId="77777777" w:rsidR="000533CC" w:rsidRDefault="000533CC">
            <w:pPr>
              <w:pStyle w:val="BodyText"/>
              <w:spacing w:after="0"/>
              <w:rPr>
                <w:rFonts w:ascii="Times New Roman" w:hAnsi="Times New Roman"/>
                <w:szCs w:val="20"/>
                <w:lang w:eastAsia="zh-CN"/>
              </w:rPr>
            </w:pPr>
          </w:p>
        </w:tc>
        <w:tc>
          <w:tcPr>
            <w:tcW w:w="8021" w:type="dxa"/>
          </w:tcPr>
          <w:p w14:paraId="6D6D43C3" w14:textId="77777777" w:rsidR="000533CC" w:rsidRDefault="000533CC">
            <w:pPr>
              <w:pStyle w:val="BodyText"/>
              <w:spacing w:after="0"/>
              <w:rPr>
                <w:rFonts w:ascii="Times New Roman" w:hAnsi="Times New Roman"/>
                <w:szCs w:val="20"/>
                <w:lang w:eastAsia="zh-CN"/>
              </w:rPr>
            </w:pPr>
          </w:p>
        </w:tc>
      </w:tr>
    </w:tbl>
    <w:p w14:paraId="7BEE9F7C" w14:textId="77777777" w:rsidR="002F0189" w:rsidRDefault="002F0189">
      <w:pPr>
        <w:pStyle w:val="BodyText"/>
        <w:spacing w:after="0"/>
        <w:rPr>
          <w:rFonts w:ascii="Times New Roman" w:hAnsi="Times New Roman"/>
          <w:szCs w:val="20"/>
          <w:lang w:eastAsia="zh-CN"/>
        </w:rPr>
      </w:pPr>
    </w:p>
    <w:p w14:paraId="0C69576E" w14:textId="77777777" w:rsidR="002F0189" w:rsidRDefault="00620436">
      <w:pPr>
        <w:pStyle w:val="Heading2"/>
        <w:numPr>
          <w:ilvl w:val="1"/>
          <w:numId w:val="11"/>
        </w:numPr>
        <w:rPr>
          <w:lang w:eastAsia="zh-CN"/>
        </w:rPr>
      </w:pPr>
      <w:r>
        <w:t>Model monitoring</w:t>
      </w:r>
    </w:p>
    <w:p w14:paraId="404BC258" w14:textId="77777777" w:rsidR="002F0189" w:rsidRDefault="00620436">
      <w:r>
        <w:t>In RAN1#112, the following were agreed.</w:t>
      </w:r>
    </w:p>
    <w:p w14:paraId="356B8A54" w14:textId="77777777" w:rsidR="002F0189" w:rsidRDefault="00620436">
      <w:pPr>
        <w:ind w:left="1440" w:hanging="1440"/>
        <w:rPr>
          <w:rFonts w:eastAsia="DengXian"/>
          <w:highlight w:val="green"/>
        </w:rPr>
      </w:pPr>
      <w:r>
        <w:rPr>
          <w:rFonts w:eastAsia="DengXian" w:hint="eastAsia"/>
          <w:highlight w:val="green"/>
        </w:rPr>
        <w:t>A</w:t>
      </w:r>
      <w:r>
        <w:rPr>
          <w:rFonts w:eastAsia="DengXian"/>
          <w:highlight w:val="green"/>
        </w:rPr>
        <w:t>greement</w:t>
      </w:r>
    </w:p>
    <w:p w14:paraId="79A6829E" w14:textId="77777777" w:rsidR="002F0189" w:rsidRDefault="00620436">
      <w:pPr>
        <w:rPr>
          <w:color w:val="000000"/>
        </w:rPr>
      </w:pPr>
      <w:r>
        <w:rPr>
          <w:color w:val="000000"/>
        </w:rPr>
        <w:lastRenderedPageBreak/>
        <w:t>Regarding AI/ML model monitoring for AI/ML based positioning, to study and provide inputs on benefit(s), feasibility, necessity and potential specification impact for the following aspects</w:t>
      </w:r>
    </w:p>
    <w:p w14:paraId="03EDD9E5"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56CCC848"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092C64CD"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FFS PRU for Case 1 and 2a</w:t>
      </w:r>
    </w:p>
    <w:p w14:paraId="0723BC81"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010364E7"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7A42A2B1"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69686A0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65B821A6"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63EFC35B"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0026630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5BB2161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A06C860"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5141E670"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68322F2D"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6848BF0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49D5DFD6"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2CF90297" w14:textId="77777777" w:rsidR="002F0189" w:rsidRDefault="002F0189"/>
    <w:p w14:paraId="67E51945" w14:textId="77777777" w:rsidR="002F0189" w:rsidRDefault="00620436">
      <w:r>
        <w:t>In RAN1#112bis-e, the following agreements were agreed.</w:t>
      </w:r>
    </w:p>
    <w:p w14:paraId="5B0751AB" w14:textId="77777777" w:rsidR="002F0189" w:rsidRDefault="00620436">
      <w:pPr>
        <w:rPr>
          <w:rFonts w:eastAsia="DengXian"/>
          <w:highlight w:val="green"/>
          <w:lang w:eastAsia="zh-CN"/>
        </w:rPr>
      </w:pPr>
      <w:r>
        <w:rPr>
          <w:rFonts w:eastAsia="DengXian"/>
          <w:highlight w:val="green"/>
          <w:lang w:eastAsia="zh-CN"/>
        </w:rPr>
        <w:t>Agreement</w:t>
      </w:r>
    </w:p>
    <w:p w14:paraId="42D4F2A6" w14:textId="77777777" w:rsidR="002F0189" w:rsidRDefault="00620436">
      <w:pPr>
        <w:spacing w:after="0"/>
        <w:rPr>
          <w:lang w:eastAsia="zh-CN"/>
        </w:rPr>
      </w:pPr>
      <w:r>
        <w:rPr>
          <w:lang w:eastAsia="zh-CN"/>
        </w:rPr>
        <w:t>Regarding monitoring for AI/ML based positioning, at least the following entities are identified to derive monitoring metric</w:t>
      </w:r>
    </w:p>
    <w:p w14:paraId="7E6DA8D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UE at least for Case 1 and 2a (with UE-side model)</w:t>
      </w:r>
    </w:p>
    <w:p w14:paraId="4FF408F7"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gNB at least for Case 3a (with gNB-side model)</w:t>
      </w:r>
    </w:p>
    <w:p w14:paraId="6008CE1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LMF at least for Case 2b and 3b (with LMF-side model)</w:t>
      </w:r>
    </w:p>
    <w:p w14:paraId="4CD7F4F8" w14:textId="77777777" w:rsidR="002F0189" w:rsidRDefault="002F0189">
      <w:pPr>
        <w:rPr>
          <w:rFonts w:eastAsia="DengXian"/>
          <w:color w:val="000000"/>
          <w:highlight w:val="green"/>
          <w:lang w:eastAsia="zh-CN"/>
        </w:rPr>
      </w:pPr>
    </w:p>
    <w:p w14:paraId="13DD9E0C" w14:textId="77777777" w:rsidR="002F0189" w:rsidRDefault="00620436">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14:paraId="3804DE91" w14:textId="77777777" w:rsidR="002F0189" w:rsidRDefault="00620436">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2DDB40F6"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14:paraId="4F57E081"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794C851C"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079B719F"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71628A58"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14:paraId="6C624AE7"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11E0605B"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67DD2DD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14:paraId="2B348672"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14:paraId="19168820" w14:textId="77777777" w:rsidR="002F0189" w:rsidRDefault="002F0189"/>
    <w:p w14:paraId="1070FCC2" w14:textId="77777777" w:rsidR="002F0189" w:rsidRDefault="00620436">
      <w:pPr>
        <w:rPr>
          <w:lang w:val="en-GB"/>
        </w:rPr>
      </w:pPr>
      <w:r>
        <w:rPr>
          <w:lang w:val="en-GB"/>
        </w:rPr>
        <w:t>In RAN1#113, the following agreements were further reached.</w:t>
      </w:r>
    </w:p>
    <w:p w14:paraId="599D5CBE" w14:textId="77777777" w:rsidR="002F0189" w:rsidRDefault="00620436">
      <w:pPr>
        <w:rPr>
          <w:rFonts w:eastAsia="DengXian"/>
          <w:highlight w:val="green"/>
        </w:rPr>
      </w:pPr>
      <w:r>
        <w:rPr>
          <w:rFonts w:eastAsia="DengXian" w:hint="eastAsia"/>
          <w:highlight w:val="green"/>
        </w:rPr>
        <w:t>A</w:t>
      </w:r>
      <w:r>
        <w:rPr>
          <w:rFonts w:eastAsia="DengXian"/>
          <w:highlight w:val="green"/>
        </w:rPr>
        <w:t>greement</w:t>
      </w:r>
    </w:p>
    <w:p w14:paraId="04FBBCB2" w14:textId="77777777" w:rsidR="002F0189" w:rsidRDefault="00620436">
      <w:r>
        <w:t>Regarding AI/ML model monitoring for AI/ML based positioning, the following entities are identified as candidates to derive monitoring metric in addition to entities from previous agreement</w:t>
      </w:r>
    </w:p>
    <w:p w14:paraId="488299B5"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lastRenderedPageBreak/>
        <w:t xml:space="preserve">LMF for Case 2a (with UE-side model) and Case 3a (with gNB-side model) at least when monitoring is </w:t>
      </w:r>
      <w:r>
        <w:rPr>
          <w:rFonts w:ascii="Times New Roman" w:hAnsi="Times New Roman"/>
          <w:sz w:val="20"/>
          <w:szCs w:val="20"/>
          <w:lang w:eastAsia="ja-JP"/>
        </w:rPr>
        <w:t>based on provided ground truth label (or its approximation)</w:t>
      </w:r>
    </w:p>
    <w:p w14:paraId="554F9290" w14:textId="77777777" w:rsidR="002F0189" w:rsidRDefault="00620436">
      <w:pPr>
        <w:rPr>
          <w:rFonts w:eastAsia="DengXian"/>
          <w:highlight w:val="green"/>
        </w:rPr>
      </w:pPr>
      <w:r>
        <w:rPr>
          <w:rFonts w:eastAsia="DengXian" w:hint="eastAsia"/>
          <w:highlight w:val="green"/>
        </w:rPr>
        <w:t>A</w:t>
      </w:r>
      <w:r>
        <w:rPr>
          <w:rFonts w:eastAsia="DengXian"/>
          <w:highlight w:val="green"/>
        </w:rPr>
        <w:t>greement</w:t>
      </w:r>
    </w:p>
    <w:p w14:paraId="68B68809" w14:textId="77777777" w:rsidR="002F0189" w:rsidRDefault="00620436">
      <w:r>
        <w:t>Regarding monitoring for AI/ML based positioning, at least the following monitoring methods with potential specification impact are identified</w:t>
      </w:r>
    </w:p>
    <w:p w14:paraId="3D8DA66C"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Model monitoring </w:t>
      </w:r>
      <w:r>
        <w:rPr>
          <w:rFonts w:ascii="Times New Roman" w:hAnsi="Times New Roman"/>
          <w:sz w:val="20"/>
          <w:szCs w:val="20"/>
          <w:lang w:eastAsia="ja-JP"/>
        </w:rPr>
        <w:t>based on provided ground truth label (or its approximation)</w:t>
      </w:r>
    </w:p>
    <w:p w14:paraId="7E365F50"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Monitoring metric: statistics of the difference between model output and provided ground truth label</w:t>
      </w:r>
    </w:p>
    <w:p w14:paraId="06F3775A"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statistics</w:t>
      </w:r>
    </w:p>
    <w:p w14:paraId="453671C4"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UE-side and gNB-side model</w:t>
      </w:r>
    </w:p>
    <w:p w14:paraId="54B73D46"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ground truth label (if needed)</w:t>
      </w:r>
    </w:p>
    <w:p w14:paraId="14B694CD"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model output (if needed)</w:t>
      </w:r>
    </w:p>
    <w:p w14:paraId="3B77454E"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for potential request/report of monitoring metric (if needed)</w:t>
      </w:r>
    </w:p>
    <w:p w14:paraId="69AA8A17"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Note: there may not be any specification impact</w:t>
      </w:r>
    </w:p>
    <w:p w14:paraId="4E807C81"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LMF-side model</w:t>
      </w:r>
    </w:p>
    <w:p w14:paraId="32354D23"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request measurement(s) (if needed)</w:t>
      </w:r>
    </w:p>
    <w:p w14:paraId="41DCFD40"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to each case (Case 1 to 3b)</w:t>
      </w:r>
    </w:p>
    <w:p w14:paraId="55EC494E"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Model monitoring without </w:t>
      </w:r>
      <w:r>
        <w:rPr>
          <w:rFonts w:ascii="Times New Roman" w:hAnsi="Times New Roman"/>
          <w:sz w:val="20"/>
          <w:szCs w:val="20"/>
          <w:lang w:eastAsia="ja-JP"/>
        </w:rPr>
        <w:t>ground truth label</w:t>
      </w:r>
    </w:p>
    <w:p w14:paraId="64C512FF"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Monitoring metric: </w:t>
      </w:r>
    </w:p>
    <w:p w14:paraId="77769C6C"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statistics of measurement(s) compared to the statistics associated with the training data, statistics associated with the model output</w:t>
      </w:r>
    </w:p>
    <w:p w14:paraId="1C5BC8A2"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statistics</w:t>
      </w:r>
    </w:p>
    <w:p w14:paraId="082CA9D3"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what type of measurement(s)</w:t>
      </w:r>
    </w:p>
    <w:p w14:paraId="347BB542"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UE-side and gNB-side model</w:t>
      </w:r>
    </w:p>
    <w:p w14:paraId="08E561E6"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facilitate the monitoring entity to derive the monitoring metric (if needed)</w:t>
      </w:r>
    </w:p>
    <w:p w14:paraId="62E95B84"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measurement(s) (if needed)</w:t>
      </w:r>
    </w:p>
    <w:p w14:paraId="2D68C22D"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for potential request/report of monitoring metric (if needed)</w:t>
      </w:r>
    </w:p>
    <w:p w14:paraId="26EE0F6B"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Note: there may not be any specification impact</w:t>
      </w:r>
    </w:p>
    <w:p w14:paraId="15D231E6"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LMF-side model</w:t>
      </w:r>
    </w:p>
    <w:p w14:paraId="3BD0F69B"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request measurement(s) (if needed)</w:t>
      </w:r>
    </w:p>
    <w:p w14:paraId="5A917F09"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to each case (Case 1 to 3b)</w:t>
      </w:r>
    </w:p>
    <w:p w14:paraId="1AC3573C" w14:textId="77777777" w:rsidR="002F0189" w:rsidRDefault="002F0189"/>
    <w:p w14:paraId="52F65FE7" w14:textId="77777777" w:rsidR="002F0189" w:rsidRDefault="00620436">
      <w:pPr>
        <w:rPr>
          <w:lang w:val="en-GB"/>
        </w:rPr>
      </w:pPr>
      <w:r>
        <w:rPr>
          <w:lang w:val="en-GB"/>
        </w:rPr>
        <w:t>Regarding the remaining issues of model monitoring, many companies provided their views.</w:t>
      </w:r>
    </w:p>
    <w:p w14:paraId="50CA0938" w14:textId="77777777" w:rsidR="002F0189" w:rsidRDefault="00620436">
      <w:pPr>
        <w:rPr>
          <w:lang w:val="en-GB"/>
        </w:rPr>
      </w:pPr>
      <w:r>
        <w:rPr>
          <w:lang w:val="en-GB"/>
        </w:rPr>
        <w:t xml:space="preserve">[1, New H3C] proposed that </w:t>
      </w:r>
      <w:r>
        <w:rPr>
          <w:bCs/>
          <w:lang w:val="en-GB"/>
        </w:rPr>
        <w:t>statistics of model input as monitoring metric is enough at least for Case 2b, 3a and 3b for model monitoring without ground truth label. It also proposed that CIR measurement for best algorithm compatibility and information reservation for model monitoring without ground truth label.</w:t>
      </w:r>
    </w:p>
    <w:p w14:paraId="71D07D30" w14:textId="77777777" w:rsidR="002F0189" w:rsidRDefault="00620436">
      <w:r>
        <w:rPr>
          <w:lang w:val="en-GB"/>
        </w:rPr>
        <w:t xml:space="preserve">[2,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665F7E17" w14:textId="77777777" w:rsidR="002F0189" w:rsidRDefault="00620436">
      <w:pPr>
        <w:rPr>
          <w:lang w:val="en-GB"/>
        </w:rPr>
      </w:pPr>
      <w:r>
        <w:rPr>
          <w:lang w:val="en-GB"/>
        </w:rPr>
        <w:t xml:space="preserve">[4, Huawei] proposed that for the monitoring of Case 1/2a, PRUs can be additionally used to derive the monitoring metric with spec transparent manner. </w:t>
      </w:r>
    </w:p>
    <w:p w14:paraId="787528AB" w14:textId="77777777" w:rsidR="002F0189" w:rsidRDefault="00620436">
      <w:pPr>
        <w:rPr>
          <w:lang w:val="en-GB"/>
        </w:rPr>
      </w:pPr>
      <w:r>
        <w:rPr>
          <w:lang w:val="en-GB"/>
        </w:rPr>
        <w:t xml:space="preserve">[6,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14:paraId="41A6330A" w14:textId="77777777" w:rsidR="002F0189" w:rsidRDefault="00620436">
      <w:r>
        <w:t>[9, Google] proposed that the model monitoring for UE-side and NW-side ML-based positioning should be transparent.</w:t>
      </w:r>
    </w:p>
    <w:p w14:paraId="2000D77C" w14:textId="77777777" w:rsidR="002F0189" w:rsidRDefault="00620436">
      <w:pPr>
        <w:rPr>
          <w:lang w:val="en-GB"/>
        </w:rPr>
      </w:pPr>
      <w:r>
        <w:rPr>
          <w:lang w:val="en-GB"/>
        </w:rPr>
        <w:lastRenderedPageBreak/>
        <w:t>[10,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5B576326" w14:textId="77777777" w:rsidR="002F0189" w:rsidRDefault="00620436">
      <w:r>
        <w:t>[11,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42837E00" w14:textId="77777777" w:rsidR="002F0189" w:rsidRDefault="00620436">
      <w:pPr>
        <w:rPr>
          <w:lang w:val="en-GB"/>
        </w:rPr>
      </w:pPr>
      <w:r>
        <w:rPr>
          <w:lang w:val="en-GB"/>
        </w:rPr>
        <w:t>[12,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[12, NEC] also proposed that it is not preferable to support model monitoring with ground truth label for case 3a.</w:t>
      </w:r>
    </w:p>
    <w:p w14:paraId="49858DA2" w14:textId="77777777" w:rsidR="002F0189" w:rsidRDefault="00620436">
      <w:r>
        <w:t>[13, Fujitsu] proposed that the data statistics using for label-free monitoring methods for all sub use cases can be anything which has common features among data samples, e.g., mean, min/max, median or data temporal/spatial distribution. Further statistics selection can be based on related evaluation results.</w:t>
      </w:r>
    </w:p>
    <w:p w14:paraId="23974C35" w14:textId="77777777" w:rsidR="002F0189" w:rsidRDefault="00620436">
      <w:pPr>
        <w:rPr>
          <w:lang w:val="en-GB"/>
        </w:rPr>
      </w:pPr>
      <w:r>
        <w:rPr>
          <w:lang w:val="en-GB"/>
        </w:rPr>
        <w:t>[14, CMCC] proposed to study UE-side model monitoring, LMF-side model monitoring and Hybrid model monitoring for both UE-sided and LMF-sided model. [14, CMCC] also proposed that the data from PRU could be used for model monitoring.</w:t>
      </w:r>
    </w:p>
    <w:p w14:paraId="7E53443F" w14:textId="77777777" w:rsidR="002F0189" w:rsidRDefault="00620436">
      <w:pPr>
        <w:rPr>
          <w:lang w:val="en-GB"/>
        </w:rPr>
      </w:pPr>
      <w:r>
        <w:rPr>
          <w:lang w:val="en-GB"/>
        </w:rPr>
        <w:t>[15, Fraunhofer] proposed to define the AI/ML model monitoring functionality w.r.t. fault indications: inference input and training data mismatch; inference output inconsistency; drop in QoS; AI/ML model/concept drift. It also proposed that the AI/ML model monitoring metric shall include information on the fault detection or fault diagnosis performed by the monitoring entity.</w:t>
      </w:r>
    </w:p>
    <w:p w14:paraId="5B6E3187" w14:textId="77777777" w:rsidR="002F0189" w:rsidRDefault="00620436">
      <w:r>
        <w:t>[16, Nokia] proposed that LMF may monitor the performance of the UE-sided model, i.e., in Case 2a, at least to verify a LOS/NLOS indication and inform the UE accordingly. Furthermore, it proposed that for Case 2a, RAN1 to consider assistance data provided by network to monitor channel classification (e.g., for LOS/NLOS indication) at the UE.</w:t>
      </w:r>
    </w:p>
    <w:p w14:paraId="2D6EDFA3" w14:textId="77777777" w:rsidR="002F0189" w:rsidRDefault="00620436">
      <w:pPr>
        <w:rPr>
          <w:lang w:val="en-GB"/>
        </w:rPr>
      </w:pPr>
      <w:r>
        <w:rPr>
          <w:lang w:val="en-GB"/>
        </w:rPr>
        <w:t>[17, Apple] summarized their views on specification enhancements for monitoring in terms of procedure, monitoring metrics and assistance signalling between NW and UE/PRU. [17, Apple] gave some examples of monitoring metrics: Ground Truth Difference statistics e.g. mean, standard deviation, instantaneous value, threshold for ground truth label based monitoring; instantaneous (such as RSRP) or CDF of channel measurements, CDF (or instantaneous estimate) difference of training data output vs model inference output for monitoring without ground truth label.</w:t>
      </w:r>
    </w:p>
    <w:p w14:paraId="118630A8" w14:textId="77777777" w:rsidR="002F0189" w:rsidRDefault="00620436">
      <w:r>
        <w:t>[18, Baicells] proposed to support gNB for Case 3b and UE for Case 2b as entities to derive monitoring metric. It further proposed that 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2a/2b, or to gNB for Case 3a/3b.</w:t>
      </w:r>
    </w:p>
    <w:p w14:paraId="64055899" w14:textId="77777777" w:rsidR="002F0189" w:rsidRDefault="00620436">
      <w:r>
        <w:t>[19, xiaomi] proposed that the monitor of the application condition or scenario could be considered for the performance monitoring.</w:t>
      </w:r>
    </w:p>
    <w:p w14:paraId="3C24CEEF" w14:textId="77777777" w:rsidR="002F0189" w:rsidRDefault="00620436">
      <w:pPr>
        <w:rPr>
          <w:lang w:val="en-GB"/>
        </w:rPr>
      </w:pPr>
      <w:r>
        <w:rPr>
          <w:lang w:val="en-GB"/>
        </w:rPr>
        <w:t>[20, NTT DOCOMO] proposed that regarding performance monitoring for AI/ML based positioning, conclude that no more entity is considered as candidate to derive performance metric. It also proposed that the entity which makes decision of upcoming operations (e.g., model/functionality activation/deactivation/update/switching, fallback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14:paraId="6B236922" w14:textId="77777777" w:rsidR="002F0189" w:rsidRDefault="00620436">
      <w:r>
        <w:t>[21, OPPO] proposed to study whether the performance of the same AI model for PRU and a given UE in different locations are the same or similar and availability of PRU for typical deployment if PRU is utilized to collect data for AI model performance monitoring.</w:t>
      </w:r>
    </w:p>
    <w:p w14:paraId="4885340A" w14:textId="77777777" w:rsidR="002F0189" w:rsidRDefault="00620436">
      <w:pPr>
        <w:rPr>
          <w:lang w:val="en-GB"/>
        </w:rPr>
      </w:pPr>
      <w:r>
        <w:rPr>
          <w:lang w:val="en-GB"/>
        </w:rPr>
        <w:t xml:space="preserve">[23, Samsung] proposed that other measurement metrics like L1 RSRP/SNR level could be considered as monitoring metric. It also proposed </w:t>
      </w:r>
      <w:r>
        <w:rPr>
          <w:rFonts w:eastAsia="DengXian"/>
          <w:lang w:eastAsia="zh-CN"/>
        </w:rPr>
        <w:t xml:space="preserve">the norm </w:t>
      </w:r>
      <m:oMath>
        <m:d>
          <m:dPr>
            <m:begChr m:val="‖"/>
            <m:endChr m:val="‖"/>
            <m:ctrlPr>
              <w:rPr>
                <w:rFonts w:ascii="Cambria Math" w:eastAsia="DengXian" w:hAnsi="Cambria Math"/>
                <w:lang w:eastAsia="zh-CN"/>
              </w:rPr>
            </m:ctrlPr>
          </m:dPr>
          <m:e>
            <m:r>
              <m:rPr>
                <m:sty m:val="p"/>
              </m:rPr>
              <w:rPr>
                <w:rFonts w:ascii="Cambria Math" w:eastAsia="DengXian" w:hAnsi="Cambria Math"/>
                <w:lang w:eastAsia="zh-CN"/>
              </w:rPr>
              <m:t>λ</m:t>
            </m:r>
          </m:e>
        </m:d>
      </m:oMath>
      <w:r>
        <w:rPr>
          <w:rFonts w:eastAsia="DengXian"/>
          <w:lang w:eastAsia="zh-CN"/>
        </w:rPr>
        <w:t xml:space="preserve">of the vector </w:t>
      </w:r>
      <m:oMath>
        <m:r>
          <m:rPr>
            <m:sty m:val="p"/>
          </m:rPr>
          <w:rPr>
            <w:rFonts w:ascii="Cambria Math" w:eastAsia="DengXian" w:hAnsi="Cambria Math"/>
            <w:lang w:eastAsia="zh-CN"/>
          </w:rPr>
          <m:t>λ=</m:t>
        </m:r>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18</m:t>
                    </m:r>
                  </m:sub>
                </m:sSub>
              </m:e>
            </m:d>
          </m:e>
          <m:sup>
            <m:r>
              <m:rPr>
                <m:sty m:val="p"/>
              </m:rPr>
              <w:rPr>
                <w:rFonts w:ascii="Cambria Math" w:eastAsia="DengXian" w:hAnsi="Cambria Math"/>
                <w:lang w:eastAsia="zh-CN"/>
              </w:rPr>
              <m:t>T</m:t>
            </m:r>
          </m:sup>
        </m:sSup>
      </m:oMath>
      <w:r>
        <w:rPr>
          <w:rFonts w:eastAsia="DengXian"/>
          <w:lang w:eastAsia="zh-CN"/>
        </w:rPr>
        <w:t xml:space="preserve"> (e.g., Euclidean-norm, infinity-norm) derived based on CIR can be used as a label free metric for monitoring purpose.</w:t>
      </w:r>
    </w:p>
    <w:p w14:paraId="6856D0AC" w14:textId="77777777" w:rsidR="002F0189" w:rsidRDefault="00620436">
      <w:pPr>
        <w:rPr>
          <w:lang w:val="en-GB"/>
        </w:rPr>
      </w:pPr>
      <w:r>
        <w:rPr>
          <w:lang w:val="en-GB"/>
        </w:rPr>
        <w:lastRenderedPageBreak/>
        <w:t>[24, Lenovo] proposed that in order to increase flexibility of the derivation of the model monitoring metric, support PRU UE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std deviation, variance, etc used for model monitoring based on model output statistics without ground truth label information.</w:t>
      </w:r>
    </w:p>
    <w:p w14:paraId="65904A19" w14:textId="77777777" w:rsidR="002F0189" w:rsidRDefault="00620436">
      <w:pPr>
        <w:rPr>
          <w:lang w:val="en-GB"/>
        </w:rPr>
      </w:pPr>
      <w:r>
        <w:rPr>
          <w:lang w:val="en-GB"/>
        </w:rPr>
        <w:t xml:space="preserve">[26, Qualcomm] proposed that for Case 1, 2a and 3a for label-based monitoring, assistance signalling for letting model management entity request monitoring data from LMF and providing monitoring data from LMF to model management entity. </w:t>
      </w:r>
    </w:p>
    <w:p w14:paraId="6B778555" w14:textId="77777777" w:rsidR="002F0189" w:rsidRDefault="00620436">
      <w:r>
        <w:rPr>
          <w:lang w:val="en-GB"/>
        </w:rPr>
        <w:t xml:space="preserve">[27,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63430F6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14:paraId="1EB3CB0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UE for Case 2b: [18, Baicells], </w:t>
      </w:r>
    </w:p>
    <w:p w14:paraId="72816E43" w14:textId="77777777" w:rsidR="002F0189" w:rsidRDefault="00620436">
      <w:pPr>
        <w:pStyle w:val="BodyText"/>
        <w:spacing w:after="0"/>
        <w:rPr>
          <w:lang w:val="en-GB"/>
        </w:rPr>
      </w:pPr>
      <w:r>
        <w:rPr>
          <w:rFonts w:ascii="Times New Roman" w:hAnsi="Times New Roman"/>
          <w:szCs w:val="20"/>
          <w:lang w:eastAsia="zh-CN"/>
        </w:rPr>
        <w:t xml:space="preserve">gNB for Case 3b: [18, Baicells], </w:t>
      </w:r>
      <w:r>
        <w:rPr>
          <w:lang w:val="en-GB"/>
        </w:rPr>
        <w:t>[24, Lenovo]</w:t>
      </w:r>
    </w:p>
    <w:p w14:paraId="6A6FF78C" w14:textId="77777777" w:rsidR="002F0189" w:rsidRDefault="00620436">
      <w:pPr>
        <w:pStyle w:val="BodyText"/>
        <w:spacing w:after="0"/>
        <w:rPr>
          <w:rFonts w:ascii="Times New Roman" w:hAnsi="Times New Roman"/>
          <w:szCs w:val="20"/>
          <w:lang w:eastAsia="zh-CN"/>
        </w:rPr>
      </w:pPr>
      <w:r>
        <w:rPr>
          <w:lang w:val="en-GB"/>
        </w:rPr>
        <w:t>PRU for Case 1 and 2a: [4, Huawei] (with spec transparent manner), [14, CMCC], [24, Lenovo]</w:t>
      </w:r>
    </w:p>
    <w:p w14:paraId="6478B5C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more entity is considered as candidate for any Case: [20, NTT DOCOMO]</w:t>
      </w:r>
    </w:p>
    <w:p w14:paraId="05E1D601" w14:textId="77777777" w:rsidR="002F0189" w:rsidRDefault="002F0189">
      <w:pPr>
        <w:pStyle w:val="BodyText"/>
        <w:spacing w:after="0"/>
        <w:rPr>
          <w:rFonts w:ascii="Times New Roman" w:hAnsi="Times New Roman"/>
          <w:szCs w:val="20"/>
          <w:lang w:eastAsia="zh-CN"/>
        </w:rPr>
      </w:pPr>
    </w:p>
    <w:p w14:paraId="43DBA7E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5CC4091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 that these issues were left FFS from RAN1#112 and have not been resolved yet. Looking at the above views expressed by companies, it does not seem like a consensus can be reached for any additional entity to derive monitoring metric</w:t>
      </w:r>
      <w:r>
        <w:rPr>
          <w:rFonts w:ascii="Times New Roman" w:hAnsi="Times New Roman"/>
          <w:color w:val="000000"/>
          <w:szCs w:val="20"/>
          <w:lang w:eastAsia="ja-JP"/>
        </w:rPr>
        <w:t xml:space="preserve">. </w:t>
      </w:r>
    </w:p>
    <w:p w14:paraId="679E0448" w14:textId="77777777" w:rsidR="002F0189" w:rsidRDefault="00620436">
      <w:pPr>
        <w:pStyle w:val="BodyText"/>
        <w:spacing w:after="0"/>
        <w:rPr>
          <w:rFonts w:ascii="Times New Roman" w:hAnsi="Times New Roman"/>
          <w:color w:val="000000"/>
          <w:szCs w:val="20"/>
          <w:lang w:eastAsia="ja-JP"/>
        </w:rPr>
      </w:pPr>
      <w:r>
        <w:rPr>
          <w:rFonts w:ascii="Times New Roman" w:hAnsi="Times New Roman"/>
          <w:color w:val="000000"/>
          <w:szCs w:val="20"/>
          <w:lang w:eastAsia="ja-JP"/>
        </w:rPr>
        <w:t xml:space="preserve">It is moderator’s understanding that, in case if no new agreement on any additional entity to derive monitoring metric, it does NOT preclude an implementation utilizing that additional entity’s data and/or report to derive monitoring metric. In fact, as already agreed, the data collected from UE/PRU/gNB (generate ground truth label and/or measurement) at least can be used for model training and maybe for model monitoring if proposal 1-1-0 in section 2.2 were agreed. However, if no new agreement, then that additional entity is not expected to be the entity to derive monitoring metric during future normative work when specification for model monitoring is developed. </w:t>
      </w:r>
    </w:p>
    <w:p w14:paraId="34173631" w14:textId="77777777" w:rsidR="002F0189" w:rsidRDefault="00620436">
      <w:pPr>
        <w:pStyle w:val="BodyText"/>
        <w:spacing w:after="0"/>
        <w:rPr>
          <w:rFonts w:ascii="Times New Roman" w:hAnsi="Times New Roman"/>
          <w:color w:val="000000"/>
          <w:szCs w:val="20"/>
          <w:lang w:eastAsia="ja-JP"/>
        </w:rPr>
      </w:pPr>
      <w:r>
        <w:rPr>
          <w:rFonts w:ascii="Times New Roman" w:hAnsi="Times New Roman"/>
          <w:color w:val="000000"/>
          <w:szCs w:val="20"/>
          <w:lang w:eastAsia="ja-JP"/>
        </w:rPr>
        <w:t>Having said above, moderator would like to encourage (especially proponent) companies to elaborate why additional entity is necessary and beneficial.</w:t>
      </w:r>
    </w:p>
    <w:p w14:paraId="7986CF30" w14:textId="77777777" w:rsidR="002F0189" w:rsidRDefault="002F0189">
      <w:pPr>
        <w:pStyle w:val="BodyText"/>
        <w:spacing w:after="0"/>
        <w:rPr>
          <w:rFonts w:ascii="Times New Roman" w:hAnsi="Times New Roman"/>
          <w:color w:val="000000"/>
          <w:szCs w:val="20"/>
          <w:lang w:eastAsia="ja-JP"/>
        </w:rPr>
      </w:pPr>
    </w:p>
    <w:p w14:paraId="43C75907" w14:textId="77777777" w:rsidR="002F0189" w:rsidRDefault="00620436">
      <w:pPr>
        <w:pStyle w:val="Heading5"/>
        <w:rPr>
          <w:lang w:eastAsia="zh-CN"/>
        </w:rPr>
      </w:pPr>
      <w:r>
        <w:rPr>
          <w:highlight w:val="cyan"/>
          <w:lang w:eastAsia="zh-CN"/>
        </w:rPr>
        <w:t>Discussion point 1-2-1</w:t>
      </w:r>
    </w:p>
    <w:p w14:paraId="51AF2D4B" w14:textId="77777777" w:rsidR="002F0189" w:rsidRDefault="002F0189">
      <w:pPr>
        <w:pStyle w:val="BodyText"/>
        <w:spacing w:after="0"/>
        <w:rPr>
          <w:rFonts w:ascii="Times New Roman" w:hAnsi="Times New Roman"/>
          <w:szCs w:val="20"/>
          <w:lang w:eastAsia="zh-CN"/>
        </w:rPr>
      </w:pPr>
    </w:p>
    <w:p w14:paraId="4869889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406A0E56" w14:textId="77777777">
        <w:trPr>
          <w:trHeight w:val="224"/>
        </w:trPr>
        <w:tc>
          <w:tcPr>
            <w:tcW w:w="1871" w:type="dxa"/>
            <w:shd w:val="clear" w:color="auto" w:fill="FFE599" w:themeFill="accent4" w:themeFillTint="66"/>
          </w:tcPr>
          <w:p w14:paraId="13A9C36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2B90E6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533CC" w14:paraId="5266B6CB" w14:textId="77777777">
        <w:trPr>
          <w:trHeight w:val="339"/>
        </w:trPr>
        <w:tc>
          <w:tcPr>
            <w:tcW w:w="1871" w:type="dxa"/>
          </w:tcPr>
          <w:p w14:paraId="3FB4C465" w14:textId="5F6B79FF"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4DF37A7" w14:textId="39340D6B"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Considering the progress, we are fine with no additional entity to derive monitoring metric on top of previous agreements.</w:t>
            </w:r>
          </w:p>
        </w:tc>
      </w:tr>
      <w:tr w:rsidR="002F0189" w14:paraId="01C191CA" w14:textId="77777777">
        <w:trPr>
          <w:trHeight w:val="339"/>
        </w:trPr>
        <w:tc>
          <w:tcPr>
            <w:tcW w:w="1871" w:type="dxa"/>
          </w:tcPr>
          <w:p w14:paraId="497F5B45" w14:textId="77777777" w:rsidR="002F0189" w:rsidRDefault="002F0189">
            <w:pPr>
              <w:pStyle w:val="BodyText"/>
              <w:spacing w:after="0"/>
              <w:rPr>
                <w:rFonts w:ascii="Times New Roman" w:hAnsi="Times New Roman"/>
                <w:szCs w:val="20"/>
                <w:lang w:eastAsia="zh-CN"/>
              </w:rPr>
            </w:pPr>
          </w:p>
        </w:tc>
        <w:tc>
          <w:tcPr>
            <w:tcW w:w="8021" w:type="dxa"/>
          </w:tcPr>
          <w:p w14:paraId="35DD3185" w14:textId="77777777" w:rsidR="002F0189" w:rsidRDefault="002F0189">
            <w:pPr>
              <w:pStyle w:val="BodyText"/>
              <w:spacing w:after="0"/>
              <w:rPr>
                <w:rFonts w:ascii="Times New Roman" w:hAnsi="Times New Roman"/>
                <w:szCs w:val="20"/>
                <w:lang w:eastAsia="zh-CN"/>
              </w:rPr>
            </w:pPr>
          </w:p>
        </w:tc>
      </w:tr>
      <w:tr w:rsidR="002F0189" w14:paraId="570A6355" w14:textId="77777777">
        <w:trPr>
          <w:trHeight w:val="339"/>
        </w:trPr>
        <w:tc>
          <w:tcPr>
            <w:tcW w:w="1871" w:type="dxa"/>
          </w:tcPr>
          <w:p w14:paraId="7A029705" w14:textId="77777777" w:rsidR="002F0189" w:rsidRDefault="002F0189">
            <w:pPr>
              <w:pStyle w:val="BodyText"/>
              <w:spacing w:after="0"/>
              <w:rPr>
                <w:rFonts w:ascii="Times New Roman" w:hAnsi="Times New Roman"/>
                <w:szCs w:val="20"/>
                <w:lang w:eastAsia="zh-CN"/>
              </w:rPr>
            </w:pPr>
          </w:p>
        </w:tc>
        <w:tc>
          <w:tcPr>
            <w:tcW w:w="8021" w:type="dxa"/>
          </w:tcPr>
          <w:p w14:paraId="50689434" w14:textId="77777777" w:rsidR="002F0189" w:rsidRDefault="002F0189">
            <w:pPr>
              <w:pStyle w:val="BodyText"/>
              <w:spacing w:after="0"/>
              <w:rPr>
                <w:rFonts w:ascii="Times New Roman" w:hAnsi="Times New Roman"/>
                <w:szCs w:val="20"/>
                <w:lang w:eastAsia="zh-CN"/>
              </w:rPr>
            </w:pPr>
          </w:p>
        </w:tc>
      </w:tr>
    </w:tbl>
    <w:p w14:paraId="4491A8EB" w14:textId="77777777" w:rsidR="002F0189" w:rsidRDefault="002F0189">
      <w:pPr>
        <w:rPr>
          <w:lang w:val="en-GB"/>
        </w:rPr>
      </w:pPr>
    </w:p>
    <w:p w14:paraId="230A0E9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Multiple FFS points were left in the agreement reached in RAN1#113.</w:t>
      </w:r>
    </w:p>
    <w:p w14:paraId="53DDD0A7" w14:textId="77777777" w:rsidR="002F0189" w:rsidRDefault="002F0189">
      <w:pPr>
        <w:pStyle w:val="BodyText"/>
        <w:spacing w:after="0"/>
        <w:rPr>
          <w:rFonts w:ascii="Times New Roman" w:hAnsi="Times New Roman"/>
          <w:szCs w:val="20"/>
          <w:lang w:eastAsia="zh-CN"/>
        </w:rPr>
      </w:pPr>
    </w:p>
    <w:p w14:paraId="7F9A79C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the details of monitoring metric:</w:t>
      </w:r>
    </w:p>
    <w:p w14:paraId="643F6CDC" w14:textId="77777777" w:rsidR="002F0189" w:rsidRDefault="00620436">
      <w:pPr>
        <w:pStyle w:val="ListParagraph"/>
        <w:numPr>
          <w:ilvl w:val="0"/>
          <w:numId w:val="60"/>
        </w:numPr>
        <w:spacing w:line="259" w:lineRule="auto"/>
        <w:rPr>
          <w:rFonts w:ascii="Times New Roman" w:hAnsi="Times New Roman"/>
          <w:sz w:val="20"/>
          <w:szCs w:val="20"/>
        </w:rPr>
      </w:pPr>
      <w:r>
        <w:rPr>
          <w:rFonts w:ascii="Times New Roman" w:hAnsi="Times New Roman"/>
          <w:sz w:val="20"/>
          <w:szCs w:val="20"/>
        </w:rPr>
        <w:t xml:space="preserve">For model monitoring </w:t>
      </w:r>
      <w:r>
        <w:rPr>
          <w:rFonts w:ascii="Times New Roman" w:hAnsi="Times New Roman"/>
          <w:sz w:val="20"/>
          <w:szCs w:val="20"/>
          <w:lang w:eastAsia="ja-JP"/>
        </w:rPr>
        <w:t>based on provided ground truth label (or its approximation), monitoring metric: statistics of the difference between model output and provided ground truth label</w:t>
      </w:r>
    </w:p>
    <w:p w14:paraId="70402789" w14:textId="77777777" w:rsidR="002F0189" w:rsidRDefault="00620436">
      <w:pPr>
        <w:pStyle w:val="BodyText"/>
        <w:numPr>
          <w:ilvl w:val="1"/>
          <w:numId w:val="60"/>
        </w:numPr>
        <w:spacing w:after="0"/>
        <w:rPr>
          <w:rFonts w:ascii="Times New Roman" w:hAnsi="Times New Roman"/>
          <w:szCs w:val="20"/>
          <w:lang w:eastAsia="zh-CN"/>
        </w:rPr>
      </w:pPr>
      <w:r>
        <w:rPr>
          <w:lang w:val="en-GB"/>
        </w:rPr>
        <w:t>mean, standard deviation, instantaneous value, threshold of ground truth label: [17, Apple]</w:t>
      </w:r>
      <w:r>
        <w:rPr>
          <w:rFonts w:ascii="Times New Roman" w:hAnsi="Times New Roman"/>
          <w:szCs w:val="20"/>
          <w:lang w:eastAsia="zh-CN"/>
        </w:rPr>
        <w:t xml:space="preserve"> </w:t>
      </w:r>
    </w:p>
    <w:p w14:paraId="68399705" w14:textId="77777777" w:rsidR="002F0189" w:rsidRDefault="00620436">
      <w:pPr>
        <w:pStyle w:val="ListParagraph"/>
        <w:numPr>
          <w:ilvl w:val="0"/>
          <w:numId w:val="60"/>
        </w:numPr>
        <w:spacing w:line="259" w:lineRule="auto"/>
        <w:rPr>
          <w:rFonts w:ascii="Times New Roman" w:hAnsi="Times New Roman"/>
          <w:sz w:val="20"/>
          <w:szCs w:val="20"/>
        </w:rPr>
      </w:pPr>
      <w:r>
        <w:rPr>
          <w:rFonts w:ascii="Times New Roman" w:hAnsi="Times New Roman"/>
          <w:sz w:val="20"/>
          <w:szCs w:val="20"/>
        </w:rPr>
        <w:t xml:space="preserve">Monitoring metric for model monitoring without </w:t>
      </w:r>
      <w:r>
        <w:rPr>
          <w:rFonts w:ascii="Times New Roman" w:hAnsi="Times New Roman"/>
          <w:sz w:val="20"/>
          <w:szCs w:val="20"/>
          <w:lang w:eastAsia="ja-JP"/>
        </w:rPr>
        <w:t>ground truth label</w:t>
      </w:r>
    </w:p>
    <w:p w14:paraId="04639C85" w14:textId="77777777" w:rsidR="002F0189" w:rsidRDefault="00620436">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statistics of model input: [1, New H3C] (with CIR as model input for Case 2b, 3a and 3b), [23, Samsung] (</w:t>
      </w:r>
      <w:r>
        <w:rPr>
          <w:rFonts w:eastAsia="DengXian"/>
          <w:lang w:eastAsia="zh-CN"/>
        </w:rPr>
        <w:t xml:space="preserve">norm </w:t>
      </w:r>
      <m:oMath>
        <m:d>
          <m:dPr>
            <m:begChr m:val="‖"/>
            <m:endChr m:val="‖"/>
            <m:ctrlPr>
              <w:rPr>
                <w:rFonts w:ascii="Cambria Math" w:eastAsia="DengXian" w:hAnsi="Cambria Math"/>
                <w:lang w:eastAsia="zh-CN"/>
              </w:rPr>
            </m:ctrlPr>
          </m:dPr>
          <m:e>
            <m:r>
              <m:rPr>
                <m:sty m:val="p"/>
              </m:rPr>
              <w:rPr>
                <w:rFonts w:ascii="Cambria Math" w:eastAsia="DengXian" w:hAnsi="Cambria Math"/>
                <w:lang w:eastAsia="zh-CN"/>
              </w:rPr>
              <m:t>λ</m:t>
            </m:r>
          </m:e>
        </m:d>
      </m:oMath>
      <w:r>
        <w:rPr>
          <w:rFonts w:eastAsia="DengXian"/>
          <w:lang w:eastAsia="zh-CN"/>
        </w:rPr>
        <w:t xml:space="preserve">of the vector </w:t>
      </w:r>
      <m:oMath>
        <m:r>
          <m:rPr>
            <m:sty m:val="p"/>
          </m:rPr>
          <w:rPr>
            <w:rFonts w:ascii="Cambria Math" w:eastAsia="DengXian" w:hAnsi="Cambria Math"/>
            <w:lang w:eastAsia="zh-CN"/>
          </w:rPr>
          <m:t>λ=</m:t>
        </m:r>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18</m:t>
                    </m:r>
                  </m:sub>
                </m:sSub>
              </m:e>
            </m:d>
          </m:e>
          <m:sup>
            <m:r>
              <m:rPr>
                <m:sty m:val="p"/>
              </m:rPr>
              <w:rPr>
                <w:rFonts w:ascii="Cambria Math" w:eastAsia="DengXian" w:hAnsi="Cambria Math"/>
                <w:lang w:eastAsia="zh-CN"/>
              </w:rPr>
              <m:t>T</m:t>
            </m:r>
          </m:sup>
        </m:sSup>
      </m:oMath>
      <w:r>
        <w:rPr>
          <w:rFonts w:eastAsia="DengXian"/>
          <w:lang w:eastAsia="zh-CN"/>
        </w:rPr>
        <w:t xml:space="preserve"> (e.g., Euclidean-norm, infinity-norm) derived based on CIR as </w:t>
      </w:r>
      <w:r>
        <w:rPr>
          <w:rFonts w:eastAsia="DengXian"/>
          <w:lang w:eastAsia="zh-CN"/>
        </w:rPr>
        <w:lastRenderedPageBreak/>
        <w:t xml:space="preserve">model input), </w:t>
      </w:r>
      <w:r>
        <w:t>[13, Fujitsu] (statistics which has common features among data samples, e.g., mean, min/max, median or data temporal/spatial distribution)</w:t>
      </w:r>
    </w:p>
    <w:p w14:paraId="3B0468E9" w14:textId="77777777" w:rsidR="002F0189" w:rsidRDefault="00620436">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RSRP or CDF of channel measurement: [17, Apple], [23, Samsung],</w:t>
      </w:r>
    </w:p>
    <w:p w14:paraId="3339860A" w14:textId="77777777" w:rsidR="002F0189" w:rsidRDefault="00620436">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 xml:space="preserve">statistics (e.g., </w:t>
      </w:r>
      <w:r>
        <w:rPr>
          <w:lang w:val="en-GB"/>
        </w:rPr>
        <w:t xml:space="preserve">mean, std deviation, variance, etc.) </w:t>
      </w:r>
      <w:r>
        <w:rPr>
          <w:rFonts w:ascii="Times New Roman" w:hAnsi="Times New Roman"/>
          <w:szCs w:val="20"/>
          <w:lang w:eastAsia="zh-CN"/>
        </w:rPr>
        <w:t>of model output: [24, Lenovo]</w:t>
      </w:r>
    </w:p>
    <w:p w14:paraId="40D80DD7" w14:textId="77777777" w:rsidR="002F0189" w:rsidRDefault="002F0189">
      <w:pPr>
        <w:pStyle w:val="BodyText"/>
        <w:spacing w:after="0"/>
        <w:rPr>
          <w:rFonts w:ascii="Times New Roman" w:hAnsi="Times New Roman"/>
          <w:szCs w:val="20"/>
          <w:lang w:eastAsia="zh-CN"/>
        </w:rPr>
      </w:pPr>
    </w:p>
    <w:p w14:paraId="3B97D3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4A9EE89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There’s some input on the details of monitoring metrics. Not every proposed monitoring metric has been fully evaluated of their benefits and specification impact. Thus, moderator suggest continuing discussion during future normative work to see if any proposal on the details of monitoring metric can gain majority support. Meanwhile, moderator think it’d be better to capture what have been studied during SI to serve as the starting point for future normative work. </w:t>
      </w:r>
    </w:p>
    <w:p w14:paraId="4D4D8A3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 formulate the following discussion point to close some FFS points left in RAN1#113.</w:t>
      </w:r>
    </w:p>
    <w:p w14:paraId="32BB99D9" w14:textId="77777777" w:rsidR="002F0189" w:rsidRDefault="002F0189">
      <w:pPr>
        <w:pStyle w:val="BodyText"/>
        <w:spacing w:after="0"/>
        <w:rPr>
          <w:rFonts w:ascii="Times New Roman" w:hAnsi="Times New Roman"/>
          <w:szCs w:val="20"/>
          <w:lang w:eastAsia="zh-CN"/>
        </w:rPr>
      </w:pPr>
    </w:p>
    <w:p w14:paraId="6209F312" w14:textId="77777777" w:rsidR="002F0189" w:rsidRDefault="00620436">
      <w:pPr>
        <w:rPr>
          <w:rFonts w:ascii="Arial" w:hAnsi="Arial" w:cs="Arial"/>
          <w:sz w:val="22"/>
          <w:szCs w:val="22"/>
        </w:rPr>
      </w:pPr>
      <w:r>
        <w:rPr>
          <w:rFonts w:ascii="Arial" w:hAnsi="Arial" w:cs="Arial"/>
          <w:sz w:val="22"/>
          <w:szCs w:val="22"/>
          <w:highlight w:val="cyan"/>
        </w:rPr>
        <w:t>Proposal 1-2-2</w:t>
      </w:r>
    </w:p>
    <w:p w14:paraId="32BEE031" w14:textId="77777777" w:rsidR="002F0189" w:rsidRDefault="00620436">
      <w:pPr>
        <w:rPr>
          <w:color w:val="000000"/>
        </w:rPr>
      </w:pPr>
      <w:r>
        <w:rPr>
          <w:color w:val="000000"/>
        </w:rPr>
        <w:t xml:space="preserve">Regarding monitoring for AI/ML based positioning, at least the following type of monitoring metrics are studied </w:t>
      </w:r>
    </w:p>
    <w:p w14:paraId="5FAB8BCB"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531EDC5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t>Example: mean, standard deviation, instantaneous value, threshold of ground truth label (or its approximation)</w:t>
      </w:r>
    </w:p>
    <w:p w14:paraId="61F7B72A"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000000"/>
          <w:sz w:val="20"/>
          <w:szCs w:val="20"/>
          <w:lang w:eastAsia="ja-JP"/>
        </w:rPr>
        <w:t>ground truth label</w:t>
      </w:r>
    </w:p>
    <w:p w14:paraId="773AC3FC"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247D92CF"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14:paraId="0075D73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14:paraId="43CDD516"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4A7475C0" w14:textId="77777777" w:rsidR="002F0189" w:rsidRDefault="002F0189">
      <w:pPr>
        <w:pStyle w:val="BodyText"/>
        <w:spacing w:after="0"/>
        <w:rPr>
          <w:rFonts w:ascii="Times New Roman" w:hAnsi="Times New Roman"/>
          <w:szCs w:val="20"/>
          <w:lang w:eastAsia="zh-CN"/>
        </w:rPr>
      </w:pPr>
    </w:p>
    <w:p w14:paraId="70D6140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2F0189" w14:paraId="1A37F43B" w14:textId="77777777">
        <w:trPr>
          <w:trHeight w:val="224"/>
        </w:trPr>
        <w:tc>
          <w:tcPr>
            <w:tcW w:w="1871" w:type="dxa"/>
            <w:shd w:val="clear" w:color="auto" w:fill="FFE599" w:themeFill="accent4" w:themeFillTint="66"/>
          </w:tcPr>
          <w:p w14:paraId="5FCA284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97720F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354D7BC8" w14:textId="77777777">
        <w:trPr>
          <w:trHeight w:val="339"/>
        </w:trPr>
        <w:tc>
          <w:tcPr>
            <w:tcW w:w="1871" w:type="dxa"/>
          </w:tcPr>
          <w:p w14:paraId="6FA128C3"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4A5BCE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Prefer to further discuss this issue in WI phase. Given that we don</w:t>
            </w:r>
            <w:r>
              <w:rPr>
                <w:rFonts w:ascii="Times New Roman" w:hAnsi="Times New Roman"/>
                <w:szCs w:val="20"/>
                <w:lang w:eastAsia="zh-CN"/>
              </w:rPr>
              <w:t>’</w:t>
            </w:r>
            <w:r>
              <w:rPr>
                <w:rFonts w:ascii="Times New Roman" w:hAnsi="Times New Roman" w:hint="eastAsia"/>
                <w:szCs w:val="20"/>
                <w:lang w:eastAsia="zh-CN"/>
              </w:rPr>
              <w:t>t have enough evaluations for the metrics in 9.2.4.1, it</w:t>
            </w:r>
            <w:r>
              <w:rPr>
                <w:rFonts w:ascii="Times New Roman" w:hAnsi="Times New Roman"/>
                <w:szCs w:val="20"/>
                <w:lang w:eastAsia="zh-CN"/>
              </w:rPr>
              <w:t>’</w:t>
            </w:r>
            <w:r>
              <w:rPr>
                <w:rFonts w:ascii="Times New Roman" w:hAnsi="Times New Roman" w:hint="eastAsia"/>
                <w:szCs w:val="20"/>
                <w:lang w:eastAsia="zh-CN"/>
              </w:rPr>
              <w:t>s hard to get concensus which metic is actually beneficial. Our suggestion is to treat this topic as low priority in this meeting.</w:t>
            </w:r>
          </w:p>
        </w:tc>
      </w:tr>
      <w:tr w:rsidR="002F0189" w14:paraId="6863F3B7" w14:textId="77777777">
        <w:trPr>
          <w:trHeight w:val="339"/>
        </w:trPr>
        <w:tc>
          <w:tcPr>
            <w:tcW w:w="1871" w:type="dxa"/>
          </w:tcPr>
          <w:p w14:paraId="78927D8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26E65DAA" w14:textId="77777777" w:rsidR="002F0189" w:rsidRDefault="00620436">
            <w:pPr>
              <w:rPr>
                <w:rFonts w:eastAsia="DengXian"/>
              </w:rPr>
            </w:pPr>
            <w:r>
              <w:rPr>
                <w:rFonts w:eastAsia="DengXian"/>
              </w:rPr>
              <w:t>[Not support]</w:t>
            </w:r>
          </w:p>
          <w:p w14:paraId="6EA41075" w14:textId="77777777" w:rsidR="002F0189" w:rsidRDefault="00620436">
            <w:r>
              <w:rPr>
                <w:rFonts w:eastAsia="DengXian"/>
              </w:rPr>
              <w:t xml:space="preserve">In our view there is no need to study spec impact of the monitoring metric. </w:t>
            </w:r>
            <w:r>
              <w:t>The monitoring entity can get the AI model output and can perform the monitoring based on its own metric, this approach is very flexible. Defining metric for all different types of model output would be a huge spec effort.</w:t>
            </w:r>
          </w:p>
          <w:p w14:paraId="27184035" w14:textId="77777777" w:rsidR="002F0189" w:rsidRDefault="00620436">
            <w:r>
              <w:t>Additionally, the details on the statistics are very model and implementation dependent. For assisted positioning, the same statistics can have a very different impact on the final positioning accuracy.  It is in our view preferable if the raw data (model output) is sent to the monitoring entity and the specific metric is left to implementation.</w:t>
            </w:r>
          </w:p>
        </w:tc>
      </w:tr>
      <w:tr w:rsidR="002F0189" w14:paraId="489273CE" w14:textId="77777777">
        <w:trPr>
          <w:trHeight w:val="339"/>
        </w:trPr>
        <w:tc>
          <w:tcPr>
            <w:tcW w:w="1871" w:type="dxa"/>
          </w:tcPr>
          <w:p w14:paraId="5D8991B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01A8ECD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model monitoring without ground truth label, maybe we re-phrase as “without using ground truth label”. The ground truth label should always have been there</w:t>
            </w:r>
          </w:p>
        </w:tc>
      </w:tr>
      <w:tr w:rsidR="002F0189" w14:paraId="1A8C07A4" w14:textId="77777777">
        <w:trPr>
          <w:trHeight w:val="339"/>
        </w:trPr>
        <w:tc>
          <w:tcPr>
            <w:tcW w:w="1871" w:type="dxa"/>
          </w:tcPr>
          <w:p w14:paraId="35718A2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5FCE5AE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Support, this can simplify the reporting process as required. Also the NW can suggest monitoring conditions based on such statistical data, which provides insights to the monitoring entity regarding detailed measurement reports.</w:t>
            </w:r>
          </w:p>
          <w:p w14:paraId="0A81399E" w14:textId="77777777" w:rsidR="002F0189" w:rsidRDefault="002F0189">
            <w:pPr>
              <w:pStyle w:val="BodyText"/>
              <w:spacing w:after="0"/>
              <w:rPr>
                <w:rFonts w:ascii="Times New Roman" w:hAnsi="Times New Roman"/>
                <w:szCs w:val="20"/>
                <w:lang w:eastAsia="zh-CN"/>
              </w:rPr>
            </w:pPr>
          </w:p>
        </w:tc>
      </w:tr>
      <w:tr w:rsidR="002F0189" w14:paraId="60FD2273" w14:textId="77777777">
        <w:trPr>
          <w:trHeight w:val="339"/>
        </w:trPr>
        <w:tc>
          <w:tcPr>
            <w:tcW w:w="1871" w:type="dxa"/>
          </w:tcPr>
          <w:p w14:paraId="090DDC9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New H3C</w:t>
            </w:r>
          </w:p>
        </w:tc>
        <w:tc>
          <w:tcPr>
            <w:tcW w:w="8021" w:type="dxa"/>
          </w:tcPr>
          <w:p w14:paraId="73D5828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Support in principal. And actually during SI ,we can discuss about input set for model monitoring.</w:t>
            </w:r>
          </w:p>
        </w:tc>
      </w:tr>
      <w:tr w:rsidR="002F0189" w14:paraId="75CD618D" w14:textId="77777777">
        <w:trPr>
          <w:trHeight w:val="339"/>
        </w:trPr>
        <w:tc>
          <w:tcPr>
            <w:tcW w:w="1871" w:type="dxa"/>
          </w:tcPr>
          <w:p w14:paraId="6A1F729C" w14:textId="77777777" w:rsidR="002F0189" w:rsidRDefault="00620436">
            <w:pPr>
              <w:pStyle w:val="BodyText"/>
              <w:spacing w:after="0"/>
              <w:rPr>
                <w:rFonts w:ascii="Times New Roman" w:hAnsi="Times New Roman"/>
                <w:szCs w:val="20"/>
              </w:rPr>
            </w:pPr>
            <w:r>
              <w:rPr>
                <w:rFonts w:ascii="Times New Roman" w:hAnsi="Times New Roman"/>
                <w:szCs w:val="20"/>
              </w:rPr>
              <w:lastRenderedPageBreak/>
              <w:t>NEC</w:t>
            </w:r>
          </w:p>
        </w:tc>
        <w:tc>
          <w:tcPr>
            <w:tcW w:w="8021" w:type="dxa"/>
          </w:tcPr>
          <w:p w14:paraId="537CCCE5" w14:textId="77777777" w:rsidR="002F0189" w:rsidRDefault="00620436">
            <w:pPr>
              <w:pStyle w:val="BodyText"/>
              <w:spacing w:after="0"/>
              <w:rPr>
                <w:rFonts w:ascii="Times New Roman" w:hAnsi="Times New Roman"/>
                <w:szCs w:val="20"/>
              </w:rPr>
            </w:pPr>
            <w:r>
              <w:rPr>
                <w:rFonts w:ascii="Times New Roman" w:hAnsi="Times New Roman"/>
                <w:szCs w:val="20"/>
              </w:rPr>
              <w:t>Agree with ZTE.</w:t>
            </w:r>
          </w:p>
        </w:tc>
      </w:tr>
      <w:tr w:rsidR="002F0189" w14:paraId="33E954DB" w14:textId="77777777">
        <w:trPr>
          <w:trHeight w:val="339"/>
        </w:trPr>
        <w:tc>
          <w:tcPr>
            <w:tcW w:w="1871" w:type="dxa"/>
          </w:tcPr>
          <w:p w14:paraId="632461C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5C8A774"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Somehow this proposal seems a fallback compared to the agreement previous meeting</w:t>
            </w:r>
            <w:r>
              <w:rPr>
                <w:rFonts w:ascii="Times New Roman" w:hAnsi="Times New Roman"/>
                <w:szCs w:val="20"/>
                <w:lang w:eastAsia="zh-CN"/>
              </w:rPr>
              <w:t>…</w:t>
            </w:r>
            <w:r>
              <w:rPr>
                <w:rFonts w:ascii="Times New Roman" w:hAnsi="Times New Roman" w:hint="eastAsia"/>
                <w:szCs w:val="20"/>
                <w:lang w:eastAsia="zh-CN"/>
              </w:rPr>
              <w:t xml:space="preserve"> In previous meeting at least we have </w:t>
            </w:r>
            <w:r>
              <w:rPr>
                <w:rFonts w:ascii="Times New Roman" w:hAnsi="Times New Roman"/>
                <w:szCs w:val="20"/>
                <w:lang w:eastAsia="zh-CN"/>
              </w:rPr>
              <w:t>‘</w:t>
            </w:r>
            <w:r>
              <w:rPr>
                <w:rFonts w:ascii="Times New Roman" w:hAnsi="Times New Roman" w:hint="eastAsia"/>
                <w:szCs w:val="20"/>
                <w:lang w:eastAsia="zh-CN"/>
              </w:rPr>
              <w:t>potential specification impact</w:t>
            </w:r>
            <w:r>
              <w:rPr>
                <w:rFonts w:ascii="Times New Roman" w:hAnsi="Times New Roman"/>
                <w:szCs w:val="20"/>
                <w:lang w:eastAsia="zh-CN"/>
              </w:rPr>
              <w:t>’</w:t>
            </w:r>
            <w:r>
              <w:rPr>
                <w:rFonts w:ascii="Times New Roman" w:hAnsi="Times New Roman" w:hint="eastAsia"/>
                <w:szCs w:val="20"/>
                <w:lang w:eastAsia="zh-CN"/>
              </w:rPr>
              <w:t xml:space="preserve"> in the main bullet. We may need to add </w:t>
            </w:r>
            <w:r>
              <w:rPr>
                <w:rFonts w:ascii="Times New Roman" w:hAnsi="Times New Roman"/>
                <w:szCs w:val="20"/>
                <w:lang w:eastAsia="zh-CN"/>
              </w:rPr>
              <w:t>‘</w:t>
            </w:r>
            <w:r>
              <w:rPr>
                <w:rFonts w:ascii="Times New Roman" w:hAnsi="Times New Roman" w:hint="eastAsia"/>
                <w:szCs w:val="20"/>
                <w:lang w:eastAsia="zh-CN"/>
              </w:rPr>
              <w:t>with potential specification impact</w:t>
            </w:r>
            <w:r>
              <w:rPr>
                <w:rFonts w:ascii="Times New Roman" w:hAnsi="Times New Roman"/>
                <w:szCs w:val="20"/>
                <w:lang w:eastAsia="zh-CN"/>
              </w:rPr>
              <w:t>’</w:t>
            </w:r>
            <w:r>
              <w:rPr>
                <w:rFonts w:ascii="Times New Roman" w:hAnsi="Times New Roman" w:hint="eastAsia"/>
                <w:szCs w:val="20"/>
                <w:lang w:eastAsia="zh-CN"/>
              </w:rPr>
              <w:t xml:space="preserve"> in this proposal too.</w:t>
            </w:r>
          </w:p>
          <w:p w14:paraId="7DCCC688"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If this is only to capture </w:t>
            </w:r>
            <w:r>
              <w:rPr>
                <w:rFonts w:ascii="Times New Roman" w:hAnsi="Times New Roman"/>
                <w:szCs w:val="20"/>
                <w:lang w:eastAsia="zh-CN"/>
              </w:rPr>
              <w:t>‘at least the following type of monitoring metrics are studied’</w:t>
            </w:r>
            <w:r>
              <w:rPr>
                <w:rFonts w:ascii="Times New Roman" w:hAnsi="Times New Roman" w:hint="eastAsia"/>
                <w:szCs w:val="20"/>
                <w:lang w:eastAsia="zh-CN"/>
              </w:rPr>
              <w:t>, other methods (e.g. based on UE moving sensor) have been studied (e.g. by vivo, CATT, CMCC) too. They should be added as candidate options.</w:t>
            </w:r>
          </w:p>
        </w:tc>
      </w:tr>
      <w:tr w:rsidR="002F0189" w14:paraId="62A601BB" w14:textId="77777777">
        <w:trPr>
          <w:trHeight w:val="339"/>
        </w:trPr>
        <w:tc>
          <w:tcPr>
            <w:tcW w:w="1871" w:type="dxa"/>
          </w:tcPr>
          <w:p w14:paraId="19691C5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NTT DOCOMO</w:t>
            </w:r>
          </w:p>
        </w:tc>
        <w:tc>
          <w:tcPr>
            <w:tcW w:w="8021" w:type="dxa"/>
          </w:tcPr>
          <w:p w14:paraId="70720E9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Support to list potential candidates of performance metrics for study, and down-selection can be discussed in WI phase considering benefits and gains. </w:t>
            </w:r>
          </w:p>
        </w:tc>
      </w:tr>
      <w:tr w:rsidR="002F0189" w14:paraId="58AFC616" w14:textId="77777777">
        <w:trPr>
          <w:trHeight w:val="339"/>
        </w:trPr>
        <w:tc>
          <w:tcPr>
            <w:tcW w:w="1871" w:type="dxa"/>
          </w:tcPr>
          <w:p w14:paraId="159D452B"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D733B1E"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and similar view with DOCOMO</w:t>
            </w:r>
          </w:p>
        </w:tc>
      </w:tr>
      <w:tr w:rsidR="002F0189" w14:paraId="19DFE5D5" w14:textId="77777777">
        <w:trPr>
          <w:trHeight w:val="339"/>
        </w:trPr>
        <w:tc>
          <w:tcPr>
            <w:tcW w:w="1871" w:type="dxa"/>
          </w:tcPr>
          <w:p w14:paraId="6A4F322D" w14:textId="77777777" w:rsidR="002F0189" w:rsidRDefault="002F0189">
            <w:pPr>
              <w:pStyle w:val="BodyText"/>
              <w:spacing w:after="0"/>
              <w:rPr>
                <w:rFonts w:ascii="Times New Roman" w:eastAsiaTheme="minorEastAsia" w:hAnsi="Times New Roman"/>
                <w:szCs w:val="20"/>
                <w:lang w:eastAsia="ko-KR"/>
              </w:rPr>
            </w:pPr>
          </w:p>
        </w:tc>
        <w:tc>
          <w:tcPr>
            <w:tcW w:w="8021" w:type="dxa"/>
          </w:tcPr>
          <w:p w14:paraId="7B44CFAC" w14:textId="77777777" w:rsidR="002F0189" w:rsidRDefault="002F0189">
            <w:pPr>
              <w:pStyle w:val="BodyText"/>
              <w:spacing w:after="0"/>
              <w:rPr>
                <w:rFonts w:ascii="Times New Roman" w:eastAsiaTheme="minorEastAsia" w:hAnsi="Times New Roman"/>
                <w:szCs w:val="20"/>
                <w:lang w:eastAsia="ko-KR"/>
              </w:rPr>
            </w:pPr>
          </w:p>
        </w:tc>
      </w:tr>
      <w:tr w:rsidR="002F0189" w14:paraId="513C6A16" w14:textId="77777777">
        <w:trPr>
          <w:trHeight w:val="339"/>
        </w:trPr>
        <w:tc>
          <w:tcPr>
            <w:tcW w:w="1871" w:type="dxa"/>
          </w:tcPr>
          <w:p w14:paraId="3D80E908"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1578AAC8"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r w:rsidR="002F0189" w14:paraId="0C306B2B" w14:textId="77777777">
        <w:trPr>
          <w:trHeight w:val="339"/>
        </w:trPr>
        <w:tc>
          <w:tcPr>
            <w:tcW w:w="1871" w:type="dxa"/>
          </w:tcPr>
          <w:p w14:paraId="15BEA703"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14:paraId="4E19C979"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agree with the direction of the proposal. We only request a complementary rewording in the last sub-bullet. </w:t>
            </w:r>
          </w:p>
          <w:p w14:paraId="4E530750" w14:textId="77777777" w:rsidR="002F0189" w:rsidRDefault="002F0189">
            <w:pPr>
              <w:pStyle w:val="BodyText"/>
              <w:spacing w:after="0"/>
              <w:rPr>
                <w:rFonts w:ascii="Times New Roman" w:eastAsiaTheme="minorEastAsia" w:hAnsi="Times New Roman"/>
                <w:szCs w:val="20"/>
                <w:lang w:eastAsia="ko-KR"/>
              </w:rPr>
            </w:pPr>
          </w:p>
          <w:p w14:paraId="624C7887" w14:textId="77777777" w:rsidR="002F0189" w:rsidRDefault="00620436">
            <w:pPr>
              <w:rPr>
                <w:rFonts w:ascii="Arial" w:hAnsi="Arial" w:cs="Arial"/>
                <w:sz w:val="22"/>
                <w:szCs w:val="22"/>
              </w:rPr>
            </w:pPr>
            <w:r>
              <w:rPr>
                <w:rFonts w:ascii="Arial" w:hAnsi="Arial" w:cs="Arial"/>
                <w:sz w:val="22"/>
                <w:szCs w:val="22"/>
                <w:highlight w:val="cyan"/>
              </w:rPr>
              <w:t>Proposal 1-2-2</w:t>
            </w:r>
            <w:r>
              <w:rPr>
                <w:rFonts w:ascii="Arial" w:hAnsi="Arial" w:cs="Arial"/>
                <w:sz w:val="22"/>
                <w:szCs w:val="22"/>
              </w:rPr>
              <w:t xml:space="preserve"> </w:t>
            </w:r>
            <w:r>
              <w:rPr>
                <w:rFonts w:ascii="Arial" w:hAnsi="Arial" w:cs="Arial"/>
                <w:color w:val="FF0000"/>
                <w:sz w:val="22"/>
                <w:szCs w:val="22"/>
              </w:rPr>
              <w:t>[Updated]</w:t>
            </w:r>
          </w:p>
          <w:p w14:paraId="2AB8C589" w14:textId="77777777" w:rsidR="002F0189" w:rsidRDefault="00620436">
            <w:pPr>
              <w:rPr>
                <w:lang w:eastAsia="zh-CN"/>
              </w:rPr>
            </w:pPr>
            <w:r>
              <w:rPr>
                <w:lang w:eastAsia="zh-CN"/>
              </w:rPr>
              <w:t xml:space="preserve">Regarding monitoring for AI/ML based positioning, at least the following type of monitoring metrics are studied </w:t>
            </w:r>
          </w:p>
          <w:p w14:paraId="0D7EE13B"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For model monitoring based on provided ground truth label (or its approximation), monitoring metric(s) is(are) statistics of the difference between model output and provided ground truth label</w:t>
            </w:r>
          </w:p>
          <w:p w14:paraId="57933A59" w14:textId="77777777"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mean, standard deviation, instantaneous value, threshold of ground truth label (or its approximation)</w:t>
            </w:r>
          </w:p>
          <w:p w14:paraId="46323EB9"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For model monitoring without ground truth label</w:t>
            </w:r>
          </w:p>
          <w:p w14:paraId="109D299C" w14:textId="77777777"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Statistics of measurement and/or model input compared to the statistics associated with the training data</w:t>
            </w:r>
          </w:p>
          <w:p w14:paraId="7851F672" w14:textId="77777777" w:rsidR="002F0189" w:rsidRDefault="00620436">
            <w:pPr>
              <w:pStyle w:val="ListParagraph"/>
              <w:numPr>
                <w:ilvl w:val="2"/>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norm of model input, mean, min/max, median or data temporal/spatial distribution</w:t>
            </w:r>
          </w:p>
          <w:p w14:paraId="7B687D21" w14:textId="77777777"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Statistics of model output compared to the statistics associated with the training data </w:t>
            </w:r>
            <w:r>
              <w:rPr>
                <w:rFonts w:ascii="Times New Roman" w:eastAsia="SimSun" w:hAnsi="Times New Roman"/>
                <w:color w:val="FF0000"/>
                <w:sz w:val="20"/>
                <w:szCs w:val="20"/>
                <w:lang w:eastAsia="zh-CN"/>
              </w:rPr>
              <w:t>and/or its own previous inference.</w:t>
            </w:r>
          </w:p>
          <w:p w14:paraId="729555CB" w14:textId="77777777" w:rsidR="002F0189" w:rsidRDefault="00620436">
            <w:pPr>
              <w:pStyle w:val="ListParagraph"/>
              <w:numPr>
                <w:ilvl w:val="2"/>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mean, standard deviation, variance, etc. of model output</w:t>
            </w:r>
          </w:p>
          <w:p w14:paraId="660941DB" w14:textId="77777777" w:rsidR="002F0189" w:rsidRDefault="002F0189">
            <w:pPr>
              <w:pStyle w:val="BodyText"/>
              <w:spacing w:after="0"/>
              <w:rPr>
                <w:rFonts w:ascii="Times New Roman" w:eastAsiaTheme="minorEastAsia" w:hAnsi="Times New Roman"/>
                <w:szCs w:val="20"/>
                <w:lang w:eastAsia="ko-KR"/>
              </w:rPr>
            </w:pPr>
          </w:p>
        </w:tc>
      </w:tr>
    </w:tbl>
    <w:p w14:paraId="388C06B8" w14:textId="77777777" w:rsidR="002F0189" w:rsidRDefault="002F0189">
      <w:pPr>
        <w:pStyle w:val="BodyText"/>
        <w:spacing w:after="0"/>
        <w:rPr>
          <w:rFonts w:ascii="Times New Roman" w:hAnsi="Times New Roman"/>
          <w:szCs w:val="20"/>
          <w:lang w:eastAsia="zh-CN"/>
        </w:rPr>
      </w:pPr>
    </w:p>
    <w:p w14:paraId="6EEAA03A"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1-2-2a</w:t>
      </w:r>
    </w:p>
    <w:p w14:paraId="3A11B3AD" w14:textId="77777777"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14:paraId="5426CF2F"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6FE7280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lastRenderedPageBreak/>
        <w:t>Example: mean, standard deviation, instantaneous value, threshold of ground truth label (or its approximation)</w:t>
      </w:r>
    </w:p>
    <w:p w14:paraId="11F741E1"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14:paraId="55A7042B"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0357BEA4"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14:paraId="583944F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14:paraId="281771BA"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2672B6AD"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Note1: potential down-selection of monitoring metric(s) are for normative work</w:t>
      </w:r>
      <w:r>
        <w:rPr>
          <w:rFonts w:ascii="Times New Roman" w:eastAsia="SimSun" w:hAnsi="Times New Roman"/>
          <w:sz w:val="20"/>
          <w:szCs w:val="20"/>
          <w:lang w:eastAsia="zh-CN"/>
        </w:rPr>
        <w:t xml:space="preserve"> </w:t>
      </w:r>
    </w:p>
    <w:p w14:paraId="19D6D6FA"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Note2: other monitoring metric(s) are not precluded for discussion and decision during normative work</w:t>
      </w:r>
      <w:r>
        <w:rPr>
          <w:rFonts w:ascii="Times New Roman" w:eastAsia="SimSun" w:hAnsi="Times New Roman"/>
          <w:sz w:val="20"/>
          <w:szCs w:val="20"/>
          <w:lang w:eastAsia="zh-CN"/>
        </w:rPr>
        <w:t xml:space="preserve"> </w:t>
      </w:r>
    </w:p>
    <w:p w14:paraId="6201FD46" w14:textId="77777777" w:rsidR="002F0189" w:rsidRDefault="002F0189">
      <w:pPr>
        <w:pStyle w:val="BodyText"/>
        <w:spacing w:after="0"/>
        <w:rPr>
          <w:rFonts w:ascii="Times New Roman" w:hAnsi="Times New Roman"/>
          <w:szCs w:val="20"/>
          <w:lang w:eastAsia="zh-CN"/>
        </w:rPr>
      </w:pPr>
    </w:p>
    <w:p w14:paraId="015E591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2F0189" w14:paraId="77C52390" w14:textId="77777777">
        <w:trPr>
          <w:trHeight w:val="224"/>
        </w:trPr>
        <w:tc>
          <w:tcPr>
            <w:tcW w:w="1871" w:type="dxa"/>
            <w:shd w:val="clear" w:color="auto" w:fill="FFE599" w:themeFill="accent4" w:themeFillTint="66"/>
          </w:tcPr>
          <w:p w14:paraId="1B8BDDE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FCDDDD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5757DDEB" w14:textId="77777777">
        <w:trPr>
          <w:trHeight w:val="339"/>
        </w:trPr>
        <w:tc>
          <w:tcPr>
            <w:tcW w:w="1871" w:type="dxa"/>
          </w:tcPr>
          <w:p w14:paraId="60F23D5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48289138"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14:paraId="63F997DB" w14:textId="77777777">
        <w:trPr>
          <w:trHeight w:val="339"/>
        </w:trPr>
        <w:tc>
          <w:tcPr>
            <w:tcW w:w="1871" w:type="dxa"/>
          </w:tcPr>
          <w:p w14:paraId="60E972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76DFB1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14:paraId="7E9B17A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Our main concern is about the two newly introduced notes that encourage companies to start a discussion on a large number of metrics and their potential spec impact during the work item. In our view it might not be needed to specify any metric and we should first have a discussion whether specifying a metric is needed in the first place. In our view, the proposal is not capturing the status of the off-line discussion. Also, the examples could be removed.</w:t>
            </w:r>
          </w:p>
          <w:p w14:paraId="1EE650D5" w14:textId="77777777" w:rsidR="002F0189" w:rsidRDefault="002F0189">
            <w:pPr>
              <w:pStyle w:val="BodyText"/>
              <w:spacing w:after="0"/>
              <w:rPr>
                <w:rFonts w:ascii="Times New Roman" w:hAnsi="Times New Roman"/>
                <w:szCs w:val="20"/>
                <w:lang w:eastAsia="zh-CN"/>
              </w:rPr>
            </w:pPr>
          </w:p>
          <w:p w14:paraId="04B7D10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A</w:t>
            </w:r>
            <w:r>
              <w:rPr>
                <w:rFonts w:ascii="Times New Roman" w:eastAsiaTheme="minorEastAsia" w:hAnsi="Times New Roman"/>
                <w:szCs w:val="20"/>
                <w:lang w:eastAsia="ko-KR"/>
              </w:rPr>
              <w:t>s a compromise we would like to ask if the following modification of the original proposal would be acceptable.</w:t>
            </w:r>
          </w:p>
          <w:p w14:paraId="1ADA9E43" w14:textId="77777777" w:rsidR="002F0189" w:rsidRDefault="00620436">
            <w:pPr>
              <w:pStyle w:val="Heading5"/>
              <w:outlineLvl w:val="4"/>
              <w:rPr>
                <w:lang w:eastAsia="zh-CN"/>
              </w:rPr>
            </w:pPr>
            <w:r>
              <w:rPr>
                <w:color w:val="FF0000"/>
                <w:highlight w:val="cyan"/>
                <w:lang w:eastAsia="zh-CN"/>
              </w:rPr>
              <w:t xml:space="preserve">Observation: </w:t>
            </w:r>
            <w:r>
              <w:rPr>
                <w:strike/>
                <w:highlight w:val="cyan"/>
                <w:lang w:eastAsia="zh-CN"/>
              </w:rPr>
              <w:t>Proposa</w:t>
            </w:r>
            <w:r>
              <w:rPr>
                <w:highlight w:val="cyan"/>
                <w:lang w:eastAsia="zh-CN"/>
              </w:rPr>
              <w:t>l 1-2-2a</w:t>
            </w:r>
          </w:p>
          <w:p w14:paraId="4FF623F7" w14:textId="77777777"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14:paraId="30CE9A57"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0103CCC2" w14:textId="77777777" w:rsidR="002F0189" w:rsidRDefault="00620436">
            <w:pPr>
              <w:pStyle w:val="ListParagraph"/>
              <w:numPr>
                <w:ilvl w:val="1"/>
                <w:numId w:val="26"/>
              </w:numPr>
              <w:rPr>
                <w:rFonts w:ascii="Times New Roman" w:hAnsi="Times New Roman"/>
                <w:strike/>
                <w:color w:val="FF0000"/>
                <w:sz w:val="20"/>
                <w:szCs w:val="20"/>
              </w:rPr>
            </w:pPr>
            <w:r>
              <w:rPr>
                <w:rFonts w:ascii="Times New Roman" w:hAnsi="Times New Roman"/>
                <w:strike/>
                <w:color w:val="FF0000"/>
                <w:sz w:val="20"/>
                <w:szCs w:val="20"/>
                <w:lang w:eastAsia="ja-JP"/>
              </w:rPr>
              <w:t>Example: mean, standard deviation, instantaneous value, threshold of ground truth label (or its approximation)</w:t>
            </w:r>
          </w:p>
          <w:p w14:paraId="09D2D717"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14:paraId="78925210"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20632ACF" w14:textId="77777777" w:rsidR="002F0189" w:rsidRDefault="00620436">
            <w:pPr>
              <w:pStyle w:val="ListParagraph"/>
              <w:numPr>
                <w:ilvl w:val="2"/>
                <w:numId w:val="26"/>
              </w:numPr>
              <w:rPr>
                <w:rFonts w:ascii="Times New Roman" w:hAnsi="Times New Roman"/>
                <w:strike/>
                <w:color w:val="000000"/>
                <w:sz w:val="20"/>
                <w:szCs w:val="20"/>
              </w:rPr>
            </w:pPr>
            <w:r>
              <w:rPr>
                <w:rFonts w:ascii="Times New Roman" w:hAnsi="Times New Roman"/>
                <w:strike/>
                <w:color w:val="000000"/>
                <w:sz w:val="20"/>
                <w:szCs w:val="20"/>
              </w:rPr>
              <w:t>Example: norm of model input, mean, min/max, median or data temporal/spatial distribution</w:t>
            </w:r>
          </w:p>
          <w:p w14:paraId="176E142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14:paraId="7507E48C"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4AD7BA88" w14:textId="77777777" w:rsidR="002F0189" w:rsidRDefault="00620436">
            <w:pPr>
              <w:pStyle w:val="ListParagraph"/>
              <w:numPr>
                <w:ilvl w:val="0"/>
                <w:numId w:val="26"/>
              </w:numPr>
              <w:rPr>
                <w:rFonts w:ascii="Times New Roman" w:eastAsia="SimSun" w:hAnsi="Times New Roman"/>
                <w:strike/>
                <w:sz w:val="20"/>
                <w:szCs w:val="20"/>
                <w:lang w:eastAsia="zh-CN"/>
              </w:rPr>
            </w:pPr>
            <w:r>
              <w:rPr>
                <w:rFonts w:ascii="Times New Roman" w:hAnsi="Times New Roman"/>
                <w:strike/>
                <w:color w:val="FF0000"/>
                <w:sz w:val="20"/>
                <w:szCs w:val="20"/>
              </w:rPr>
              <w:t>Note1: potential down-selection of monitoring metric(s) are for normative work</w:t>
            </w:r>
            <w:r>
              <w:rPr>
                <w:rFonts w:ascii="Times New Roman" w:eastAsia="SimSun" w:hAnsi="Times New Roman"/>
                <w:strike/>
                <w:sz w:val="20"/>
                <w:szCs w:val="20"/>
                <w:lang w:eastAsia="zh-CN"/>
              </w:rPr>
              <w:t xml:space="preserve"> </w:t>
            </w:r>
          </w:p>
          <w:p w14:paraId="511BCDFE" w14:textId="77777777" w:rsidR="002F0189" w:rsidRDefault="00620436">
            <w:pPr>
              <w:pStyle w:val="ListParagraph"/>
              <w:numPr>
                <w:ilvl w:val="0"/>
                <w:numId w:val="26"/>
              </w:numPr>
              <w:rPr>
                <w:rFonts w:ascii="Times New Roman" w:eastAsia="SimSun" w:hAnsi="Times New Roman"/>
                <w:strike/>
                <w:sz w:val="20"/>
                <w:szCs w:val="20"/>
                <w:lang w:eastAsia="zh-CN"/>
              </w:rPr>
            </w:pPr>
            <w:r>
              <w:rPr>
                <w:rFonts w:ascii="Times New Roman" w:hAnsi="Times New Roman"/>
                <w:strike/>
                <w:color w:val="FF0000"/>
                <w:sz w:val="20"/>
                <w:szCs w:val="20"/>
              </w:rPr>
              <w:t>Note2: other monitoring metric(s) are not precluded for discussion and decision during normative work</w:t>
            </w:r>
            <w:r>
              <w:rPr>
                <w:rFonts w:ascii="Times New Roman" w:eastAsia="SimSun" w:hAnsi="Times New Roman"/>
                <w:strike/>
                <w:sz w:val="20"/>
                <w:szCs w:val="20"/>
                <w:lang w:eastAsia="zh-CN"/>
              </w:rPr>
              <w:t xml:space="preserve"> </w:t>
            </w:r>
          </w:p>
          <w:p w14:paraId="32BA7A44" w14:textId="77777777" w:rsidR="002F0189" w:rsidRDefault="00620436">
            <w:pPr>
              <w:pStyle w:val="ListParagraph"/>
              <w:numPr>
                <w:ilvl w:val="0"/>
                <w:numId w:val="26"/>
              </w:numPr>
              <w:rPr>
                <w:rFonts w:ascii="Times New Roman" w:hAnsi="Times New Roman"/>
                <w:color w:val="FF0000"/>
                <w:sz w:val="20"/>
                <w:szCs w:val="20"/>
              </w:rPr>
            </w:pPr>
            <w:r>
              <w:rPr>
                <w:rFonts w:ascii="Times New Roman" w:hAnsi="Times New Roman"/>
                <w:color w:val="FF0000"/>
                <w:sz w:val="20"/>
                <w:szCs w:val="20"/>
              </w:rPr>
              <w:lastRenderedPageBreak/>
              <w:t>The group has different views whether there is any spec impact is needed</w:t>
            </w:r>
          </w:p>
          <w:p w14:paraId="36F1593F" w14:textId="77777777" w:rsidR="002F0189" w:rsidRDefault="002F0189"/>
        </w:tc>
      </w:tr>
      <w:tr w:rsidR="002F0189" w14:paraId="00B7098E" w14:textId="77777777">
        <w:trPr>
          <w:trHeight w:val="339"/>
        </w:trPr>
        <w:tc>
          <w:tcPr>
            <w:tcW w:w="1871" w:type="dxa"/>
          </w:tcPr>
          <w:p w14:paraId="7943A1D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32A3D96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are ok with the direction of the proposal. We only suggest the following complementary rewording in </w:t>
            </w:r>
            <w:r>
              <w:rPr>
                <w:rFonts w:ascii="Times New Roman" w:hAnsi="Times New Roman"/>
                <w:color w:val="FF0000"/>
                <w:szCs w:val="20"/>
                <w:highlight w:val="yellow"/>
                <w:lang w:eastAsia="zh-CN"/>
              </w:rPr>
              <w:t>red</w:t>
            </w:r>
            <w:r>
              <w:rPr>
                <w:rFonts w:ascii="Times New Roman" w:hAnsi="Times New Roman"/>
                <w:color w:val="FF0000"/>
                <w:szCs w:val="20"/>
                <w:lang w:eastAsia="zh-CN"/>
              </w:rPr>
              <w:t xml:space="preserve"> </w:t>
            </w:r>
            <w:r>
              <w:rPr>
                <w:rFonts w:ascii="Times New Roman" w:hAnsi="Times New Roman"/>
                <w:szCs w:val="20"/>
                <w:lang w:eastAsia="zh-CN"/>
              </w:rPr>
              <w:t>font</w:t>
            </w:r>
          </w:p>
          <w:p w14:paraId="52D7C4F1" w14:textId="77777777" w:rsidR="002F0189" w:rsidRDefault="002F0189">
            <w:pPr>
              <w:pStyle w:val="BodyText"/>
              <w:spacing w:after="0"/>
              <w:rPr>
                <w:rFonts w:ascii="Times New Roman" w:hAnsi="Times New Roman"/>
                <w:szCs w:val="20"/>
                <w:lang w:eastAsia="zh-CN"/>
              </w:rPr>
            </w:pPr>
          </w:p>
          <w:p w14:paraId="3AAB35CE" w14:textId="77777777" w:rsidR="002F0189" w:rsidRDefault="00620436">
            <w:pPr>
              <w:pStyle w:val="Heading5"/>
              <w:outlineLvl w:val="4"/>
              <w:rPr>
                <w:lang w:eastAsia="zh-CN"/>
              </w:rPr>
            </w:pPr>
            <w:r>
              <w:rPr>
                <w:highlight w:val="cyan"/>
                <w:lang w:eastAsia="zh-CN"/>
              </w:rPr>
              <w:t>Proposal 1-2-2a</w:t>
            </w:r>
            <w:r>
              <w:rPr>
                <w:color w:val="FF0000"/>
                <w:lang w:eastAsia="zh-CN"/>
              </w:rPr>
              <w:t xml:space="preserve"> </w:t>
            </w:r>
            <w:r>
              <w:rPr>
                <w:color w:val="FF0000"/>
                <w:highlight w:val="yellow"/>
                <w:lang w:eastAsia="zh-CN"/>
              </w:rPr>
              <w:t>[Updated]</w:t>
            </w:r>
          </w:p>
          <w:p w14:paraId="553BFB06" w14:textId="77777777"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14:paraId="7919F130"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7346C0BC"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t>Example: mean, standard deviation, instantaneous value, threshold of ground truth label (or its approximation)</w:t>
            </w:r>
          </w:p>
          <w:p w14:paraId="7C5CE7B3"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14:paraId="1331C48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774D2450"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14:paraId="657716E2"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Statistics of model output compared to the statistics associated with the training data </w:t>
            </w:r>
            <w:r>
              <w:rPr>
                <w:rFonts w:ascii="Times New Roman" w:eastAsia="SimSun" w:hAnsi="Times New Roman"/>
                <w:color w:val="FF0000"/>
                <w:sz w:val="20"/>
                <w:szCs w:val="20"/>
                <w:highlight w:val="yellow"/>
                <w:lang w:eastAsia="zh-CN"/>
              </w:rPr>
              <w:t>and/or its own previous inference data.</w:t>
            </w:r>
          </w:p>
          <w:p w14:paraId="24B5C5D4"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6C7314CE"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Note1: potential down-selection of monitoring metric(s) are for normative work</w:t>
            </w:r>
            <w:r>
              <w:rPr>
                <w:rFonts w:ascii="Times New Roman" w:eastAsia="SimSun" w:hAnsi="Times New Roman"/>
                <w:sz w:val="20"/>
                <w:szCs w:val="20"/>
                <w:lang w:eastAsia="zh-CN"/>
              </w:rPr>
              <w:t xml:space="preserve"> </w:t>
            </w:r>
          </w:p>
          <w:p w14:paraId="15F204EC"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Note2: other monitoring metric(s) are not precluded for discussion and decision during normative work</w:t>
            </w:r>
            <w:r>
              <w:rPr>
                <w:rFonts w:ascii="Times New Roman" w:eastAsia="SimSun" w:hAnsi="Times New Roman"/>
                <w:sz w:val="20"/>
                <w:szCs w:val="20"/>
                <w:lang w:eastAsia="zh-CN"/>
              </w:rPr>
              <w:t xml:space="preserve"> </w:t>
            </w:r>
          </w:p>
          <w:p w14:paraId="00B37C5F" w14:textId="77777777" w:rsidR="002F0189" w:rsidRDefault="002F0189">
            <w:pPr>
              <w:pStyle w:val="BodyText"/>
              <w:spacing w:after="0"/>
              <w:rPr>
                <w:rFonts w:ascii="Times New Roman" w:hAnsi="Times New Roman"/>
                <w:szCs w:val="20"/>
                <w:lang w:eastAsia="zh-CN"/>
              </w:rPr>
            </w:pPr>
          </w:p>
        </w:tc>
      </w:tr>
      <w:tr w:rsidR="002F0189" w14:paraId="32D2A966" w14:textId="77777777">
        <w:trPr>
          <w:trHeight w:val="339"/>
        </w:trPr>
        <w:tc>
          <w:tcPr>
            <w:tcW w:w="1871" w:type="dxa"/>
          </w:tcPr>
          <w:p w14:paraId="08F6332E"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6816193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This proposal is more like an observation that should be made in 9.2.4.1. We can simply conclude that the methods have been studied but we cannot get consensus which statistic should have specification impacts, which can be further discussed in normative work.</w:t>
            </w:r>
          </w:p>
        </w:tc>
      </w:tr>
    </w:tbl>
    <w:p w14:paraId="56B97AEE" w14:textId="77777777" w:rsidR="002F0189" w:rsidRDefault="002F0189">
      <w:pPr>
        <w:pStyle w:val="BodyText"/>
        <w:spacing w:after="0"/>
        <w:rPr>
          <w:rFonts w:ascii="Times New Roman" w:hAnsi="Times New Roman"/>
          <w:szCs w:val="20"/>
          <w:lang w:eastAsia="zh-CN"/>
        </w:rPr>
      </w:pPr>
    </w:p>
    <w:p w14:paraId="24ADE43D" w14:textId="77777777" w:rsidR="00620436" w:rsidRPr="004716F8" w:rsidRDefault="00620436" w:rsidP="004716F8">
      <w:pPr>
        <w:rPr>
          <w:rFonts w:ascii="Arial" w:hAnsi="Arial" w:cs="Arial"/>
          <w:sz w:val="22"/>
          <w:szCs w:val="22"/>
        </w:rPr>
      </w:pPr>
      <w:r w:rsidRPr="004716F8">
        <w:rPr>
          <w:rFonts w:ascii="Arial" w:hAnsi="Arial" w:cs="Arial"/>
          <w:sz w:val="22"/>
          <w:szCs w:val="22"/>
          <w:highlight w:val="cyan"/>
        </w:rPr>
        <w:t>Proposal 1-2-2b</w:t>
      </w:r>
    </w:p>
    <w:p w14:paraId="3E19C197" w14:textId="77777777" w:rsidR="00620436" w:rsidRPr="00620436" w:rsidRDefault="00620436" w:rsidP="00620436">
      <w:r w:rsidRPr="00620436">
        <w:t xml:space="preserve">Regarding monitoring for AI/ML based positioning, at least the following type of monitoring metrics have been studied </w:t>
      </w:r>
    </w:p>
    <w:p w14:paraId="7D2497FE" w14:textId="77777777" w:rsidR="00620436" w:rsidRPr="00620436" w:rsidRDefault="00620436" w:rsidP="00620436">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14:paraId="7FE7D8D1" w14:textId="77777777"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14:paraId="7C75B957" w14:textId="77777777"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14:paraId="4B5442B4" w14:textId="77777777"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14:paraId="7A8FD638" w14:textId="77777777"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 median or data temporal/spatial distribution</w:t>
      </w:r>
    </w:p>
    <w:p w14:paraId="7B1A1295" w14:textId="77777777"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lastRenderedPageBreak/>
        <w:t>Statistics of model output compared to the statistics associated with the training data</w:t>
      </w:r>
    </w:p>
    <w:p w14:paraId="3247E23B" w14:textId="77777777"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14:paraId="0ABEADE8" w14:textId="77777777"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Note: there’s no consensus on whether monitoring metric will have spec impact or not during SI</w:t>
      </w:r>
    </w:p>
    <w:p w14:paraId="502240CC" w14:textId="77777777" w:rsidR="00620436" w:rsidRPr="00620436" w:rsidRDefault="00620436" w:rsidP="00620436">
      <w:pPr>
        <w:pStyle w:val="BodyText"/>
        <w:spacing w:after="0"/>
        <w:rPr>
          <w:rFonts w:ascii="Times New Roman" w:hAnsi="Times New Roman"/>
          <w:szCs w:val="20"/>
          <w:lang w:eastAsia="zh-CN"/>
        </w:rPr>
      </w:pPr>
    </w:p>
    <w:p w14:paraId="4D1CAFB2"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620436" w14:paraId="0043197D" w14:textId="77777777" w:rsidTr="00620436">
        <w:trPr>
          <w:trHeight w:val="224"/>
        </w:trPr>
        <w:tc>
          <w:tcPr>
            <w:tcW w:w="1871" w:type="dxa"/>
            <w:shd w:val="clear" w:color="auto" w:fill="FFE599" w:themeFill="accent4" w:themeFillTint="66"/>
          </w:tcPr>
          <w:p w14:paraId="608D147B"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F57A434"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14:paraId="02A1D917" w14:textId="77777777" w:rsidTr="00620436">
        <w:trPr>
          <w:trHeight w:val="339"/>
        </w:trPr>
        <w:tc>
          <w:tcPr>
            <w:tcW w:w="1871" w:type="dxa"/>
          </w:tcPr>
          <w:p w14:paraId="29358589"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550AA4C"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1-2-2c to address comments.</w:t>
            </w:r>
          </w:p>
        </w:tc>
      </w:tr>
    </w:tbl>
    <w:p w14:paraId="1611F2AB" w14:textId="77777777" w:rsidR="00620436" w:rsidRDefault="00620436">
      <w:pPr>
        <w:pStyle w:val="BodyText"/>
        <w:spacing w:after="0"/>
        <w:rPr>
          <w:rFonts w:ascii="Times New Roman" w:hAnsi="Times New Roman"/>
          <w:szCs w:val="20"/>
          <w:lang w:eastAsia="zh-CN"/>
        </w:rPr>
      </w:pPr>
    </w:p>
    <w:p w14:paraId="49973D26" w14:textId="77777777" w:rsidR="004716F8" w:rsidRPr="00EF64E1" w:rsidRDefault="004716F8" w:rsidP="00EF64E1">
      <w:pPr>
        <w:rPr>
          <w:rFonts w:ascii="Arial" w:hAnsi="Arial" w:cs="Arial"/>
          <w:sz w:val="22"/>
          <w:szCs w:val="22"/>
        </w:rPr>
      </w:pPr>
      <w:r w:rsidRPr="00EF64E1">
        <w:rPr>
          <w:rFonts w:ascii="Arial" w:hAnsi="Arial" w:cs="Arial"/>
          <w:sz w:val="22"/>
          <w:szCs w:val="22"/>
          <w:highlight w:val="cyan"/>
        </w:rPr>
        <w:t>Proposal 1-2-2c</w:t>
      </w:r>
    </w:p>
    <w:p w14:paraId="4A11C008" w14:textId="77777777" w:rsidR="004716F8" w:rsidRPr="00620436" w:rsidRDefault="004716F8" w:rsidP="004716F8">
      <w:r w:rsidRPr="00620436">
        <w:t xml:space="preserve">Regarding monitoring for AI/ML based positioning, at least the following type of monitoring metrics have been studied </w:t>
      </w:r>
    </w:p>
    <w:p w14:paraId="2600DBF5" w14:textId="77777777" w:rsidR="004716F8" w:rsidRPr="00620436" w:rsidRDefault="004716F8" w:rsidP="004716F8">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14:paraId="0A0312CF" w14:textId="77777777" w:rsidR="004716F8" w:rsidRPr="00620436" w:rsidRDefault="004716F8" w:rsidP="004716F8">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14:paraId="32F549A5" w14:textId="77777777" w:rsidR="004716F8" w:rsidRPr="00620436" w:rsidRDefault="004716F8" w:rsidP="004716F8">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14:paraId="07170C7F" w14:textId="77777777" w:rsidR="004716F8" w:rsidRPr="00620436" w:rsidRDefault="004716F8" w:rsidP="004716F8">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14:paraId="1A47178A" w14:textId="77777777" w:rsidR="004716F8" w:rsidRPr="00620436" w:rsidRDefault="004716F8" w:rsidP="004716F8">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 median or data temporal/spatial distribution</w:t>
      </w:r>
    </w:p>
    <w:p w14:paraId="345ED3D6" w14:textId="77777777" w:rsidR="004716F8" w:rsidRPr="00620436" w:rsidRDefault="004716F8" w:rsidP="004716F8">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r>
        <w:rPr>
          <w:rFonts w:ascii="Times New Roman" w:hAnsi="Times New Roman"/>
          <w:sz w:val="20"/>
          <w:szCs w:val="20"/>
        </w:rPr>
        <w:t xml:space="preserve"> </w:t>
      </w:r>
      <w:r>
        <w:rPr>
          <w:rFonts w:ascii="Times New Roman" w:eastAsia="SimSun" w:hAnsi="Times New Roman"/>
          <w:color w:val="FF0000"/>
          <w:sz w:val="20"/>
          <w:szCs w:val="20"/>
          <w:highlight w:val="yellow"/>
          <w:lang w:eastAsia="zh-CN"/>
        </w:rPr>
        <w:t>and/or its own previous inference data</w:t>
      </w:r>
    </w:p>
    <w:p w14:paraId="34F19641" w14:textId="77777777" w:rsidR="004716F8" w:rsidRPr="00620436" w:rsidRDefault="004716F8" w:rsidP="004716F8">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14:paraId="331E0977" w14:textId="77777777" w:rsidR="004716F8" w:rsidRPr="00620436" w:rsidRDefault="004716F8" w:rsidP="004716F8">
      <w:pPr>
        <w:pStyle w:val="ListParagraph"/>
        <w:numPr>
          <w:ilvl w:val="0"/>
          <w:numId w:val="26"/>
        </w:numPr>
        <w:rPr>
          <w:rFonts w:ascii="Times New Roman" w:hAnsi="Times New Roman"/>
          <w:sz w:val="20"/>
          <w:szCs w:val="20"/>
        </w:rPr>
      </w:pPr>
      <w:r w:rsidRPr="00620436">
        <w:rPr>
          <w:rFonts w:ascii="Times New Roman" w:hAnsi="Times New Roman"/>
          <w:sz w:val="20"/>
          <w:szCs w:val="20"/>
        </w:rPr>
        <w:t>Note: there’s no consensus on whether monitoring metric will have spec impact or not during SI</w:t>
      </w:r>
    </w:p>
    <w:p w14:paraId="225DE982" w14:textId="77777777" w:rsidR="004716F8" w:rsidRPr="00620436" w:rsidRDefault="004716F8" w:rsidP="004716F8">
      <w:pPr>
        <w:pStyle w:val="BodyText"/>
        <w:spacing w:after="0"/>
        <w:rPr>
          <w:rFonts w:ascii="Times New Roman" w:hAnsi="Times New Roman"/>
          <w:szCs w:val="20"/>
          <w:lang w:eastAsia="zh-CN"/>
        </w:rPr>
      </w:pPr>
    </w:p>
    <w:p w14:paraId="07D3DA73" w14:textId="77777777" w:rsidR="004716F8" w:rsidRDefault="004716F8" w:rsidP="004716F8">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4716F8" w14:paraId="10E5305E" w14:textId="77777777" w:rsidTr="00ED354B">
        <w:trPr>
          <w:trHeight w:val="224"/>
        </w:trPr>
        <w:tc>
          <w:tcPr>
            <w:tcW w:w="1871" w:type="dxa"/>
            <w:shd w:val="clear" w:color="auto" w:fill="FFE599" w:themeFill="accent4" w:themeFillTint="66"/>
          </w:tcPr>
          <w:p w14:paraId="6570266C"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A7EE35D"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4716F8" w14:paraId="6E27E240" w14:textId="77777777" w:rsidTr="00ED354B">
        <w:trPr>
          <w:trHeight w:val="339"/>
        </w:trPr>
        <w:tc>
          <w:tcPr>
            <w:tcW w:w="1871" w:type="dxa"/>
          </w:tcPr>
          <w:p w14:paraId="437D47DC" w14:textId="77777777" w:rsidR="004716F8" w:rsidRDefault="0074383C" w:rsidP="00ED35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83AA83A" w14:textId="77777777" w:rsidR="004716F8" w:rsidRDefault="0074383C" w:rsidP="00ED354B">
            <w:pPr>
              <w:pStyle w:val="BodyText"/>
              <w:spacing w:after="0"/>
              <w:rPr>
                <w:rFonts w:ascii="Times New Roman" w:hAnsi="Times New Roman"/>
                <w:szCs w:val="20"/>
                <w:lang w:eastAsia="zh-CN"/>
              </w:rPr>
            </w:pPr>
            <w:r>
              <w:rPr>
                <w:rFonts w:ascii="Times New Roman" w:hAnsi="Times New Roman"/>
                <w:szCs w:val="20"/>
                <w:lang w:eastAsia="zh-CN"/>
              </w:rPr>
              <w:t>To ALL:</w:t>
            </w:r>
          </w:p>
          <w:p w14:paraId="3D5482BA" w14:textId="77777777" w:rsidR="0074383C" w:rsidRDefault="0074383C" w:rsidP="0074383C">
            <w:pPr>
              <w:pStyle w:val="BodyText"/>
              <w:spacing w:after="0"/>
              <w:rPr>
                <w:rFonts w:ascii="Times New Roman" w:hAnsi="Times New Roman"/>
                <w:szCs w:val="20"/>
                <w:lang w:eastAsia="zh-CN"/>
              </w:rPr>
            </w:pPr>
            <w:r>
              <w:rPr>
                <w:rFonts w:ascii="Times New Roman" w:hAnsi="Times New Roman"/>
                <w:szCs w:val="20"/>
                <w:lang w:eastAsia="zh-CN"/>
              </w:rPr>
              <w:t xml:space="preserve">In case I missed any other examples, please provide wording suggestions if your ways of monitoring metric is not captured in the above example list. </w:t>
            </w:r>
          </w:p>
        </w:tc>
      </w:tr>
      <w:tr w:rsidR="004716F8" w14:paraId="4B692616" w14:textId="77777777" w:rsidTr="00ED354B">
        <w:trPr>
          <w:trHeight w:val="339"/>
        </w:trPr>
        <w:tc>
          <w:tcPr>
            <w:tcW w:w="1871" w:type="dxa"/>
          </w:tcPr>
          <w:p w14:paraId="0B1F9270" w14:textId="163BAC0F" w:rsidR="004716F8" w:rsidRDefault="00A25E9D" w:rsidP="00ED354B">
            <w:pPr>
              <w:pStyle w:val="BodyText"/>
              <w:spacing w:after="0"/>
              <w:rPr>
                <w:rFonts w:ascii="Times New Roman" w:hAnsi="Times New Roman"/>
                <w:szCs w:val="20"/>
                <w:lang w:eastAsia="zh-CN"/>
              </w:rPr>
            </w:pPr>
            <w:r>
              <w:rPr>
                <w:rFonts w:ascii="Times New Roman" w:hAnsi="Times New Roman" w:hint="eastAsia"/>
                <w:szCs w:val="20"/>
                <w:lang w:eastAsia="zh-CN"/>
              </w:rPr>
              <w:t>NTT</w:t>
            </w:r>
            <w:r>
              <w:rPr>
                <w:rFonts w:ascii="Times New Roman" w:hAnsi="Times New Roman"/>
                <w:szCs w:val="20"/>
                <w:lang w:eastAsia="zh-CN"/>
              </w:rPr>
              <w:t xml:space="preserve"> DOCOMO</w:t>
            </w:r>
          </w:p>
        </w:tc>
        <w:tc>
          <w:tcPr>
            <w:tcW w:w="8021" w:type="dxa"/>
          </w:tcPr>
          <w:p w14:paraId="5541766D" w14:textId="10D0505A" w:rsidR="004716F8" w:rsidRDefault="00A25E9D" w:rsidP="00ED354B">
            <w:pPr>
              <w:rPr>
                <w:lang w:eastAsia="zh-CN"/>
              </w:rPr>
            </w:pPr>
            <w:r>
              <w:rPr>
                <w:rFonts w:hint="eastAsia"/>
                <w:lang w:eastAsia="zh-CN"/>
              </w:rPr>
              <w:t>S</w:t>
            </w:r>
            <w:r>
              <w:rPr>
                <w:lang w:eastAsia="zh-CN"/>
              </w:rPr>
              <w:t>upport</w:t>
            </w:r>
            <w:r w:rsidR="005E1667">
              <w:rPr>
                <w:lang w:eastAsia="zh-CN"/>
              </w:rPr>
              <w:t>.</w:t>
            </w:r>
          </w:p>
        </w:tc>
      </w:tr>
      <w:tr w:rsidR="000533CC" w14:paraId="721D117F" w14:textId="77777777" w:rsidTr="00ED354B">
        <w:trPr>
          <w:trHeight w:val="339"/>
        </w:trPr>
        <w:tc>
          <w:tcPr>
            <w:tcW w:w="1871" w:type="dxa"/>
          </w:tcPr>
          <w:p w14:paraId="1BE708D0" w14:textId="2CE8A182" w:rsidR="000533CC" w:rsidRDefault="000533CC" w:rsidP="00ED354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7388B285" w14:textId="2BF5B118" w:rsidR="000533CC" w:rsidRDefault="000533CC" w:rsidP="00EF64E1">
            <w:pPr>
              <w:rPr>
                <w:lang w:eastAsia="zh-CN"/>
              </w:rPr>
            </w:pPr>
            <w:r>
              <w:rPr>
                <w:rFonts w:hint="eastAsia"/>
                <w:lang w:eastAsia="zh-CN"/>
              </w:rPr>
              <w:t>1) One minor suggestion on the newly added term  to make it more accurate (based on some offline communication):</w:t>
            </w:r>
          </w:p>
          <w:p w14:paraId="5E357E4B" w14:textId="77777777" w:rsidR="000533CC" w:rsidRPr="00620436" w:rsidRDefault="000533CC"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r>
              <w:rPr>
                <w:rFonts w:ascii="Times New Roman" w:hAnsi="Times New Roman"/>
                <w:sz w:val="20"/>
                <w:szCs w:val="20"/>
              </w:rPr>
              <w:t xml:space="preserve"> </w:t>
            </w:r>
            <w:r>
              <w:rPr>
                <w:rFonts w:ascii="Times New Roman" w:eastAsia="SimSun" w:hAnsi="Times New Roman"/>
                <w:color w:val="FF0000"/>
                <w:sz w:val="20"/>
                <w:szCs w:val="20"/>
                <w:highlight w:val="yellow"/>
                <w:lang w:eastAsia="zh-CN"/>
              </w:rPr>
              <w:t xml:space="preserve">and/or its own previous inference </w:t>
            </w:r>
            <w:r w:rsidRPr="0034688A">
              <w:rPr>
                <w:rFonts w:ascii="Times New Roman" w:eastAsia="SimSun" w:hAnsi="Times New Roman"/>
                <w:strike/>
                <w:color w:val="FF0000"/>
                <w:sz w:val="20"/>
                <w:szCs w:val="20"/>
                <w:highlight w:val="cyan"/>
                <w:lang w:eastAsia="zh-CN"/>
              </w:rPr>
              <w:t>data</w:t>
            </w:r>
            <w:r w:rsidRPr="0034688A">
              <w:rPr>
                <w:rFonts w:ascii="Times New Roman" w:eastAsia="SimSun" w:hAnsi="Times New Roman" w:hint="eastAsia"/>
                <w:color w:val="FF0000"/>
                <w:sz w:val="20"/>
                <w:szCs w:val="20"/>
                <w:highlight w:val="cyan"/>
                <w:lang w:eastAsia="zh-CN"/>
              </w:rPr>
              <w:t xml:space="preserve"> output</w:t>
            </w:r>
          </w:p>
          <w:p w14:paraId="0949DFD8" w14:textId="453AE554" w:rsidR="000533CC" w:rsidRDefault="000533CC" w:rsidP="00ED354B">
            <w:r>
              <w:rPr>
                <w:rFonts w:hint="eastAsia"/>
                <w:lang w:eastAsia="zh-CN"/>
              </w:rPr>
              <w:t xml:space="preserve">2) Some monitoring metric may have no spec impact, but some of them should have </w:t>
            </w:r>
            <w:r>
              <w:rPr>
                <w:lang w:eastAsia="zh-CN"/>
              </w:rPr>
              <w:t>–</w:t>
            </w:r>
            <w:r>
              <w:rPr>
                <w:rFonts w:hint="eastAsia"/>
                <w:lang w:eastAsia="zh-CN"/>
              </w:rPr>
              <w:t xml:space="preserve"> especially when using ground truth label. </w:t>
            </w:r>
            <w:r>
              <w:rPr>
                <w:lang w:eastAsia="zh-CN"/>
              </w:rPr>
              <w:t>B</w:t>
            </w:r>
            <w:r>
              <w:rPr>
                <w:rFonts w:hint="eastAsia"/>
                <w:lang w:eastAsia="zh-CN"/>
              </w:rPr>
              <w:t>ut we can live with the note reflecting different understanding among companies.</w:t>
            </w:r>
          </w:p>
        </w:tc>
      </w:tr>
      <w:tr w:rsidR="00EF64E1" w14:paraId="4D539018" w14:textId="77777777" w:rsidTr="00ED354B">
        <w:trPr>
          <w:trHeight w:val="339"/>
        </w:trPr>
        <w:tc>
          <w:tcPr>
            <w:tcW w:w="1871" w:type="dxa"/>
          </w:tcPr>
          <w:p w14:paraId="52E7A6B2" w14:textId="77777777" w:rsidR="00EF64E1" w:rsidRDefault="00EF64E1" w:rsidP="00ED354B">
            <w:pPr>
              <w:pStyle w:val="BodyText"/>
              <w:spacing w:after="0"/>
              <w:rPr>
                <w:rFonts w:ascii="Times New Roman" w:hAnsi="Times New Roman"/>
                <w:szCs w:val="20"/>
                <w:lang w:eastAsia="zh-CN"/>
              </w:rPr>
            </w:pPr>
          </w:p>
        </w:tc>
        <w:tc>
          <w:tcPr>
            <w:tcW w:w="8021" w:type="dxa"/>
          </w:tcPr>
          <w:p w14:paraId="1BF2D149" w14:textId="77777777" w:rsidR="00EF64E1" w:rsidRDefault="00EF64E1" w:rsidP="00EF64E1">
            <w:pPr>
              <w:rPr>
                <w:rFonts w:hint="eastAsia"/>
                <w:lang w:eastAsia="zh-CN"/>
              </w:rPr>
            </w:pPr>
          </w:p>
        </w:tc>
      </w:tr>
      <w:tr w:rsidR="00EF64E1" w14:paraId="208FC5F1" w14:textId="77777777" w:rsidTr="00ED354B">
        <w:trPr>
          <w:trHeight w:val="339"/>
        </w:trPr>
        <w:tc>
          <w:tcPr>
            <w:tcW w:w="1871" w:type="dxa"/>
          </w:tcPr>
          <w:p w14:paraId="48FE68CB" w14:textId="7A4C093B" w:rsidR="00EF64E1" w:rsidRDefault="00EF64E1" w:rsidP="00ED354B">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63070D22" w14:textId="1E9FFC32" w:rsidR="00EF64E1" w:rsidRDefault="00EF64E1" w:rsidP="00EF64E1">
            <w:pPr>
              <w:rPr>
                <w:rFonts w:hint="eastAsia"/>
                <w:lang w:eastAsia="zh-CN"/>
              </w:rPr>
            </w:pPr>
            <w:r>
              <w:rPr>
                <w:lang w:eastAsia="zh-CN"/>
              </w:rPr>
              <w:t>Wording update based on offline session outcome.</w:t>
            </w:r>
          </w:p>
        </w:tc>
      </w:tr>
    </w:tbl>
    <w:p w14:paraId="60351F89" w14:textId="77777777" w:rsidR="004716F8" w:rsidRDefault="004716F8" w:rsidP="004716F8">
      <w:pPr>
        <w:pStyle w:val="BodyText"/>
        <w:spacing w:after="0"/>
        <w:rPr>
          <w:rFonts w:ascii="Times New Roman" w:hAnsi="Times New Roman"/>
          <w:szCs w:val="20"/>
          <w:lang w:eastAsia="zh-CN"/>
        </w:rPr>
      </w:pPr>
    </w:p>
    <w:p w14:paraId="4D146D70" w14:textId="56D4CB3B" w:rsidR="00EF64E1" w:rsidRDefault="00EF64E1" w:rsidP="00EF64E1">
      <w:pPr>
        <w:pStyle w:val="Heading5"/>
        <w:rPr>
          <w:lang w:eastAsia="zh-CN"/>
        </w:rPr>
      </w:pPr>
      <w:r>
        <w:rPr>
          <w:highlight w:val="cyan"/>
          <w:lang w:eastAsia="zh-CN"/>
        </w:rPr>
        <w:t>Proposal 1-2-2d</w:t>
      </w:r>
    </w:p>
    <w:p w14:paraId="4782EA7F" w14:textId="77777777" w:rsidR="00EF64E1" w:rsidRPr="00620436" w:rsidRDefault="00EF64E1" w:rsidP="00EF64E1">
      <w:r w:rsidRPr="00620436">
        <w:t xml:space="preserve">Regarding monitoring for AI/ML based positioning, at least the following type of monitoring metrics have been studied </w:t>
      </w:r>
    </w:p>
    <w:p w14:paraId="046AE10F" w14:textId="77777777" w:rsidR="00EF64E1" w:rsidRPr="00620436" w:rsidRDefault="00EF64E1" w:rsidP="00EF64E1">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lastRenderedPageBreak/>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14:paraId="1348A48A" w14:textId="77777777" w:rsidR="00EF64E1" w:rsidRPr="00620436" w:rsidRDefault="00EF64E1"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14:paraId="64DCFC6D" w14:textId="77777777" w:rsidR="00EF64E1" w:rsidRPr="00620436" w:rsidRDefault="00EF64E1" w:rsidP="00EF64E1">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14:paraId="0CCCC794" w14:textId="77777777" w:rsidR="00EF64E1" w:rsidRPr="00620436" w:rsidRDefault="00EF64E1"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14:paraId="27113469" w14:textId="77777777" w:rsidR="00EF64E1" w:rsidRPr="00620436" w:rsidRDefault="00EF64E1" w:rsidP="00EF64E1">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w:t>
      </w:r>
      <w:r>
        <w:rPr>
          <w:rFonts w:ascii="Times New Roman" w:hAnsi="Times New Roman"/>
          <w:sz w:val="20"/>
          <w:szCs w:val="20"/>
        </w:rPr>
        <w:t xml:space="preserve"> </w:t>
      </w:r>
      <w:r w:rsidRPr="007415A2">
        <w:rPr>
          <w:rFonts w:ascii="Times New Roman" w:hAnsi="Times New Roman"/>
          <w:color w:val="FF0000"/>
          <w:sz w:val="20"/>
          <w:szCs w:val="20"/>
        </w:rPr>
        <w:t xml:space="preserve">of some statistics </w:t>
      </w:r>
      <w:r>
        <w:rPr>
          <w:rFonts w:ascii="Times New Roman" w:hAnsi="Times New Roman"/>
          <w:color w:val="FF0000"/>
          <w:sz w:val="20"/>
          <w:szCs w:val="20"/>
        </w:rPr>
        <w:t>related to</w:t>
      </w:r>
      <w:r w:rsidRPr="000205C5">
        <w:rPr>
          <w:rFonts w:ascii="Times New Roman" w:hAnsi="Times New Roman"/>
          <w:color w:val="FF0000"/>
          <w:sz w:val="20"/>
          <w:szCs w:val="20"/>
        </w:rPr>
        <w:t xml:space="preserve"> </w:t>
      </w:r>
      <w:r>
        <w:rPr>
          <w:rFonts w:ascii="Times New Roman" w:hAnsi="Times New Roman"/>
          <w:color w:val="FF0000"/>
          <w:sz w:val="20"/>
          <w:szCs w:val="20"/>
        </w:rPr>
        <w:t>measurement and/or model input</w:t>
      </w:r>
      <w:r w:rsidRPr="00620436">
        <w:rPr>
          <w:rFonts w:ascii="Times New Roman" w:hAnsi="Times New Roman"/>
          <w:sz w:val="20"/>
          <w:szCs w:val="20"/>
        </w:rPr>
        <w:t>, median or data temporal/spatial distribution</w:t>
      </w:r>
    </w:p>
    <w:p w14:paraId="5A146A19" w14:textId="608E4FB6" w:rsidR="00EF64E1" w:rsidRPr="00EF64E1" w:rsidRDefault="00EF64E1"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r>
        <w:rPr>
          <w:rFonts w:ascii="Times New Roman" w:hAnsi="Times New Roman"/>
          <w:sz w:val="20"/>
          <w:szCs w:val="20"/>
        </w:rPr>
        <w:t xml:space="preserve"> </w:t>
      </w:r>
      <w:r w:rsidRPr="00EF64E1">
        <w:rPr>
          <w:rFonts w:ascii="Times New Roman" w:eastAsia="SimSun" w:hAnsi="Times New Roman"/>
          <w:color w:val="FF0000"/>
          <w:sz w:val="20"/>
          <w:szCs w:val="20"/>
          <w:lang w:eastAsia="zh-CN"/>
        </w:rPr>
        <w:t>and/or its own previous inference output</w:t>
      </w:r>
    </w:p>
    <w:p w14:paraId="5C3725A2" w14:textId="77777777" w:rsidR="00EF64E1" w:rsidRPr="00620436" w:rsidRDefault="00EF64E1" w:rsidP="00EF64E1">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14:paraId="4AABAEEA" w14:textId="777AD356" w:rsidR="00EF64E1" w:rsidRPr="00EF64E1" w:rsidRDefault="00EF64E1" w:rsidP="00EF64E1">
      <w:pPr>
        <w:pStyle w:val="ListParagraph"/>
        <w:numPr>
          <w:ilvl w:val="0"/>
          <w:numId w:val="26"/>
        </w:numPr>
        <w:rPr>
          <w:rFonts w:ascii="Times New Roman" w:hAnsi="Times New Roman"/>
          <w:color w:val="FF0000"/>
          <w:sz w:val="20"/>
          <w:szCs w:val="20"/>
        </w:rPr>
      </w:pPr>
      <w:r w:rsidRPr="00EF64E1">
        <w:rPr>
          <w:rFonts w:ascii="Times New Roman" w:hAnsi="Times New Roman"/>
          <w:color w:val="FF0000"/>
          <w:sz w:val="20"/>
          <w:szCs w:val="20"/>
        </w:rPr>
        <w:t>Note: there’s no extensive evaluation results on model monitoring metric comparison</w:t>
      </w:r>
    </w:p>
    <w:p w14:paraId="37621289" w14:textId="77777777" w:rsidR="00EF64E1" w:rsidRDefault="00EF64E1" w:rsidP="00EF64E1">
      <w:pPr>
        <w:pStyle w:val="ListParagraph"/>
        <w:numPr>
          <w:ilvl w:val="0"/>
          <w:numId w:val="26"/>
        </w:numPr>
        <w:rPr>
          <w:rFonts w:ascii="Times New Roman" w:hAnsi="Times New Roman"/>
          <w:sz w:val="20"/>
          <w:szCs w:val="20"/>
        </w:rPr>
      </w:pPr>
      <w:r>
        <w:rPr>
          <w:rFonts w:ascii="Times New Roman" w:hAnsi="Times New Roman"/>
          <w:sz w:val="20"/>
          <w:szCs w:val="20"/>
        </w:rPr>
        <w:t xml:space="preserve">Note2: </w:t>
      </w:r>
      <w:r w:rsidRPr="00620436">
        <w:rPr>
          <w:rFonts w:ascii="Times New Roman" w:hAnsi="Times New Roman"/>
          <w:sz w:val="20"/>
          <w:szCs w:val="20"/>
        </w:rPr>
        <w:t xml:space="preserve">there’s </w:t>
      </w:r>
      <w:r>
        <w:rPr>
          <w:rFonts w:ascii="Times New Roman" w:hAnsi="Times New Roman"/>
          <w:sz w:val="20"/>
          <w:szCs w:val="20"/>
        </w:rPr>
        <w:t xml:space="preserve">no </w:t>
      </w:r>
      <w:r w:rsidRPr="00620436">
        <w:rPr>
          <w:rFonts w:ascii="Times New Roman" w:hAnsi="Times New Roman"/>
          <w:sz w:val="20"/>
          <w:szCs w:val="20"/>
        </w:rPr>
        <w:t>consensus during SI on whether monitoring metric will have spec impact or not</w:t>
      </w:r>
    </w:p>
    <w:p w14:paraId="704BF3D2" w14:textId="77777777" w:rsidR="00EF64E1" w:rsidRPr="00620436" w:rsidRDefault="00EF64E1" w:rsidP="00EF64E1">
      <w:pPr>
        <w:pStyle w:val="BodyText"/>
        <w:spacing w:after="0"/>
        <w:rPr>
          <w:rFonts w:ascii="Times New Roman" w:hAnsi="Times New Roman"/>
          <w:szCs w:val="20"/>
          <w:lang w:eastAsia="zh-CN"/>
        </w:rPr>
      </w:pPr>
    </w:p>
    <w:p w14:paraId="2CD5B826" w14:textId="77777777" w:rsidR="00EF64E1" w:rsidRDefault="00EF64E1" w:rsidP="00EF64E1">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EF64E1" w14:paraId="1BDE1F15" w14:textId="77777777" w:rsidTr="00EF64E1">
        <w:trPr>
          <w:trHeight w:val="224"/>
        </w:trPr>
        <w:tc>
          <w:tcPr>
            <w:tcW w:w="1871" w:type="dxa"/>
            <w:shd w:val="clear" w:color="auto" w:fill="FFE599" w:themeFill="accent4" w:themeFillTint="66"/>
          </w:tcPr>
          <w:p w14:paraId="1E066332" w14:textId="77777777" w:rsidR="00EF64E1" w:rsidRDefault="00EF64E1" w:rsidP="00EF64E1">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184363" w14:textId="77777777" w:rsidR="00EF64E1" w:rsidRDefault="00EF64E1" w:rsidP="00EF64E1">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F64E1" w14:paraId="2CF1A2A3" w14:textId="77777777" w:rsidTr="00EF64E1">
        <w:trPr>
          <w:trHeight w:val="339"/>
        </w:trPr>
        <w:tc>
          <w:tcPr>
            <w:tcW w:w="1871" w:type="dxa"/>
          </w:tcPr>
          <w:p w14:paraId="335B34AF" w14:textId="02926D7C" w:rsidR="00EF64E1" w:rsidRDefault="00EF64E1" w:rsidP="00EF64E1">
            <w:pPr>
              <w:pStyle w:val="BodyText"/>
              <w:spacing w:after="0"/>
              <w:rPr>
                <w:rFonts w:ascii="Times New Roman" w:hAnsi="Times New Roman"/>
                <w:szCs w:val="20"/>
                <w:lang w:eastAsia="zh-CN"/>
              </w:rPr>
            </w:pPr>
          </w:p>
        </w:tc>
        <w:tc>
          <w:tcPr>
            <w:tcW w:w="8021" w:type="dxa"/>
          </w:tcPr>
          <w:p w14:paraId="357A3936" w14:textId="5D8CEDFA" w:rsidR="00EF64E1" w:rsidRDefault="00EF64E1" w:rsidP="00EF64E1">
            <w:pPr>
              <w:pStyle w:val="BodyText"/>
              <w:spacing w:after="0"/>
              <w:rPr>
                <w:rFonts w:ascii="Times New Roman" w:hAnsi="Times New Roman"/>
                <w:szCs w:val="20"/>
                <w:lang w:eastAsia="zh-CN"/>
              </w:rPr>
            </w:pPr>
          </w:p>
        </w:tc>
      </w:tr>
      <w:tr w:rsidR="00EF64E1" w14:paraId="072BE98C" w14:textId="77777777" w:rsidTr="00EF64E1">
        <w:trPr>
          <w:trHeight w:val="339"/>
        </w:trPr>
        <w:tc>
          <w:tcPr>
            <w:tcW w:w="1871" w:type="dxa"/>
          </w:tcPr>
          <w:p w14:paraId="4CF90EC5" w14:textId="0CE95FFF" w:rsidR="00EF64E1" w:rsidRDefault="00EF64E1" w:rsidP="00EF64E1">
            <w:pPr>
              <w:pStyle w:val="BodyText"/>
              <w:spacing w:after="0"/>
              <w:rPr>
                <w:rFonts w:ascii="Times New Roman" w:hAnsi="Times New Roman"/>
                <w:szCs w:val="20"/>
                <w:lang w:eastAsia="zh-CN"/>
              </w:rPr>
            </w:pPr>
          </w:p>
        </w:tc>
        <w:tc>
          <w:tcPr>
            <w:tcW w:w="8021" w:type="dxa"/>
          </w:tcPr>
          <w:p w14:paraId="09B88751" w14:textId="467EE378" w:rsidR="00EF64E1" w:rsidRDefault="00EF64E1" w:rsidP="00EF64E1">
            <w:pPr>
              <w:rPr>
                <w:lang w:eastAsia="zh-CN"/>
              </w:rPr>
            </w:pPr>
          </w:p>
        </w:tc>
      </w:tr>
      <w:tr w:rsidR="00EF64E1" w14:paraId="45A26451" w14:textId="77777777" w:rsidTr="00EF64E1">
        <w:trPr>
          <w:trHeight w:val="339"/>
        </w:trPr>
        <w:tc>
          <w:tcPr>
            <w:tcW w:w="1871" w:type="dxa"/>
          </w:tcPr>
          <w:p w14:paraId="3AAB5F66" w14:textId="5F81E1CB" w:rsidR="00EF64E1" w:rsidRDefault="00EF64E1" w:rsidP="00EF64E1">
            <w:pPr>
              <w:pStyle w:val="BodyText"/>
              <w:spacing w:after="0"/>
              <w:rPr>
                <w:rFonts w:ascii="Times New Roman" w:hAnsi="Times New Roman"/>
                <w:szCs w:val="20"/>
                <w:lang w:eastAsia="zh-CN"/>
              </w:rPr>
            </w:pPr>
          </w:p>
        </w:tc>
        <w:tc>
          <w:tcPr>
            <w:tcW w:w="8021" w:type="dxa"/>
          </w:tcPr>
          <w:p w14:paraId="1F817CED" w14:textId="2BEA8876" w:rsidR="00EF64E1" w:rsidRDefault="00EF64E1" w:rsidP="00EF64E1"/>
        </w:tc>
      </w:tr>
    </w:tbl>
    <w:p w14:paraId="7107A1E9" w14:textId="77777777" w:rsidR="002F0189" w:rsidRDefault="002F0189">
      <w:pPr>
        <w:pStyle w:val="BodyText"/>
        <w:spacing w:after="0"/>
        <w:rPr>
          <w:rFonts w:ascii="Times New Roman" w:hAnsi="Times New Roman"/>
          <w:szCs w:val="20"/>
          <w:lang w:eastAsia="zh-CN"/>
        </w:rPr>
      </w:pPr>
    </w:p>
    <w:p w14:paraId="4CDB4B0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13D9137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“FFS applicability to each case (Case 1 to 3b)” for both monitoring based on</w:t>
      </w:r>
      <w:r>
        <w:t xml:space="preserve"> </w:t>
      </w:r>
      <w:r>
        <w:rPr>
          <w:rFonts w:ascii="Times New Roman" w:hAnsi="Times New Roman"/>
          <w:szCs w:val="20"/>
          <w:lang w:eastAsia="zh-CN"/>
        </w:rPr>
        <w:t>provided ground truth label (or its approximation) and monitoring without ground truth label, only one company made an explicit proposal to exclude one monitoring method for a Case.</w:t>
      </w:r>
    </w:p>
    <w:p w14:paraId="09CBCB18" w14:textId="77777777" w:rsidR="002F0189" w:rsidRDefault="00620436">
      <w:pPr>
        <w:rPr>
          <w:lang w:val="en-GB" w:eastAsia="zh-CN"/>
        </w:rPr>
      </w:pPr>
      <w:r>
        <w:rPr>
          <w:lang w:eastAsia="zh-CN"/>
        </w:rPr>
        <w:t xml:space="preserve">[12, NEC] proposed that </w:t>
      </w:r>
      <w:r>
        <w:rPr>
          <w:lang w:val="en-GB"/>
        </w:rPr>
        <w:t>it is not preferable to support model monitoring with ground truth label for case 3a due to “the ground truth label is devoid at gNB side”. However, as agreed in RAN1#113, LMF can also be used for Case 3a (with gNB-side model) at least when monitoring is based on provided ground truth label (or its approximation)</w:t>
      </w:r>
      <w:r>
        <w:rPr>
          <w:rFonts w:hint="eastAsia"/>
          <w:lang w:val="en-GB" w:eastAsia="zh-CN"/>
        </w:rPr>
        <w:t>.</w:t>
      </w:r>
      <w:r>
        <w:rPr>
          <w:lang w:val="en-GB" w:eastAsia="zh-CN"/>
        </w:rPr>
        <w:t xml:space="preserve"> It does not seem to be necessary to restrict the usage of monitoring based on ground truth label for Case 3a.</w:t>
      </w:r>
    </w:p>
    <w:p w14:paraId="6A3B008D" w14:textId="77777777" w:rsidR="002F0189" w:rsidRDefault="00620436">
      <w:pPr>
        <w:rPr>
          <w:lang w:eastAsia="zh-CN"/>
        </w:rPr>
      </w:pPr>
      <w:r>
        <w:rPr>
          <w:lang w:val="en-GB" w:eastAsia="zh-CN"/>
        </w:rPr>
        <w:t>There’re also a few proposals on the signalling procedure between UE/gNB/LMF for different Case (1 to 3b). Moderator’s understanding is that such detailed signalling flow discussion would be in the scope of other WGs when specification is developed. From RAN1 perspective, the agreement made in RAN1#113 is sufficient for other WGs’ future work.</w:t>
      </w:r>
    </w:p>
    <w:p w14:paraId="74912133" w14:textId="77777777" w:rsidR="002F0189" w:rsidRDefault="002F0189">
      <w:pPr>
        <w:pStyle w:val="BodyText"/>
        <w:spacing w:after="0"/>
        <w:rPr>
          <w:rFonts w:ascii="Times New Roman" w:hAnsi="Times New Roman"/>
          <w:szCs w:val="20"/>
          <w:lang w:val="en-GB" w:eastAsia="zh-CN"/>
        </w:rPr>
      </w:pPr>
    </w:p>
    <w:p w14:paraId="7EB384A7" w14:textId="77777777" w:rsidR="002F0189" w:rsidRDefault="00620436">
      <w:pPr>
        <w:pStyle w:val="Heading5"/>
        <w:rPr>
          <w:lang w:eastAsia="zh-CN"/>
        </w:rPr>
      </w:pPr>
      <w:r>
        <w:rPr>
          <w:highlight w:val="cyan"/>
          <w:lang w:eastAsia="zh-CN"/>
        </w:rPr>
        <w:t>Discussion point 1-2-3</w:t>
      </w:r>
    </w:p>
    <w:p w14:paraId="47F506DC" w14:textId="77777777" w:rsidR="002F0189" w:rsidRDefault="002F0189">
      <w:pPr>
        <w:pStyle w:val="BodyText"/>
        <w:spacing w:after="0"/>
        <w:rPr>
          <w:rFonts w:ascii="Times New Roman" w:hAnsi="Times New Roman"/>
          <w:szCs w:val="20"/>
          <w:lang w:eastAsia="zh-CN"/>
        </w:rPr>
      </w:pPr>
    </w:p>
    <w:p w14:paraId="1E14FA12" w14:textId="77777777" w:rsidR="002F0189" w:rsidRDefault="002F0189">
      <w:pPr>
        <w:pStyle w:val="BodyText"/>
        <w:spacing w:after="0"/>
        <w:rPr>
          <w:rFonts w:ascii="Times New Roman" w:hAnsi="Times New Roman"/>
          <w:szCs w:val="20"/>
          <w:lang w:eastAsia="zh-CN"/>
        </w:rPr>
      </w:pPr>
    </w:p>
    <w:p w14:paraId="25CA375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and/or anything on model monitoring they think is a must have for the completion of SI. </w:t>
      </w:r>
    </w:p>
    <w:tbl>
      <w:tblPr>
        <w:tblStyle w:val="TableGrid"/>
        <w:tblW w:w="9892" w:type="dxa"/>
        <w:tblLayout w:type="fixed"/>
        <w:tblLook w:val="04A0" w:firstRow="1" w:lastRow="0" w:firstColumn="1" w:lastColumn="0" w:noHBand="0" w:noVBand="1"/>
      </w:tblPr>
      <w:tblGrid>
        <w:gridCol w:w="1871"/>
        <w:gridCol w:w="8021"/>
      </w:tblGrid>
      <w:tr w:rsidR="002F0189" w14:paraId="4C80A1DA" w14:textId="77777777">
        <w:trPr>
          <w:trHeight w:val="224"/>
        </w:trPr>
        <w:tc>
          <w:tcPr>
            <w:tcW w:w="1871" w:type="dxa"/>
            <w:shd w:val="clear" w:color="auto" w:fill="FFE599" w:themeFill="accent4" w:themeFillTint="66"/>
          </w:tcPr>
          <w:p w14:paraId="59B9E44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B77C30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533CC" w14:paraId="206EFF53" w14:textId="77777777">
        <w:trPr>
          <w:trHeight w:val="339"/>
        </w:trPr>
        <w:tc>
          <w:tcPr>
            <w:tcW w:w="1871" w:type="dxa"/>
          </w:tcPr>
          <w:p w14:paraId="7DCE13A4" w14:textId="459924ED"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5D4668C" w14:textId="1F2A8293"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Agree with FL.</w:t>
            </w:r>
          </w:p>
        </w:tc>
      </w:tr>
      <w:tr w:rsidR="002F0189" w14:paraId="42DC2E8E" w14:textId="77777777">
        <w:trPr>
          <w:trHeight w:val="339"/>
        </w:trPr>
        <w:tc>
          <w:tcPr>
            <w:tcW w:w="1871" w:type="dxa"/>
          </w:tcPr>
          <w:p w14:paraId="5D45CD4C" w14:textId="77777777" w:rsidR="002F0189" w:rsidRDefault="002F0189">
            <w:pPr>
              <w:pStyle w:val="BodyText"/>
              <w:spacing w:after="0"/>
              <w:rPr>
                <w:rFonts w:ascii="Times New Roman" w:hAnsi="Times New Roman"/>
                <w:szCs w:val="20"/>
                <w:lang w:eastAsia="zh-CN"/>
              </w:rPr>
            </w:pPr>
          </w:p>
        </w:tc>
        <w:tc>
          <w:tcPr>
            <w:tcW w:w="8021" w:type="dxa"/>
          </w:tcPr>
          <w:p w14:paraId="59E1B4A6" w14:textId="77777777" w:rsidR="002F0189" w:rsidRDefault="002F0189">
            <w:pPr>
              <w:pStyle w:val="BodyText"/>
              <w:spacing w:after="0"/>
              <w:rPr>
                <w:rFonts w:ascii="Times New Roman" w:hAnsi="Times New Roman"/>
                <w:szCs w:val="20"/>
                <w:lang w:eastAsia="zh-CN"/>
              </w:rPr>
            </w:pPr>
          </w:p>
        </w:tc>
      </w:tr>
      <w:tr w:rsidR="002F0189" w14:paraId="02CE56BC" w14:textId="77777777">
        <w:trPr>
          <w:trHeight w:val="339"/>
        </w:trPr>
        <w:tc>
          <w:tcPr>
            <w:tcW w:w="1871" w:type="dxa"/>
          </w:tcPr>
          <w:p w14:paraId="13F2C6CB" w14:textId="77777777" w:rsidR="002F0189" w:rsidRDefault="002F0189">
            <w:pPr>
              <w:pStyle w:val="BodyText"/>
              <w:spacing w:after="0"/>
              <w:rPr>
                <w:rFonts w:ascii="Times New Roman" w:hAnsi="Times New Roman"/>
                <w:szCs w:val="20"/>
                <w:lang w:eastAsia="zh-CN"/>
              </w:rPr>
            </w:pPr>
          </w:p>
        </w:tc>
        <w:tc>
          <w:tcPr>
            <w:tcW w:w="8021" w:type="dxa"/>
          </w:tcPr>
          <w:p w14:paraId="63C11EFA" w14:textId="77777777" w:rsidR="002F0189" w:rsidRDefault="002F0189">
            <w:pPr>
              <w:pStyle w:val="BodyText"/>
              <w:spacing w:after="0"/>
              <w:rPr>
                <w:rFonts w:ascii="Times New Roman" w:hAnsi="Times New Roman"/>
                <w:szCs w:val="20"/>
                <w:lang w:eastAsia="zh-CN"/>
              </w:rPr>
            </w:pPr>
          </w:p>
        </w:tc>
      </w:tr>
    </w:tbl>
    <w:p w14:paraId="40E20BB7" w14:textId="77777777" w:rsidR="002F0189" w:rsidRDefault="002F0189">
      <w:pPr>
        <w:rPr>
          <w:lang w:val="en-GB"/>
        </w:rPr>
      </w:pPr>
    </w:p>
    <w:p w14:paraId="3AE845C6" w14:textId="77777777" w:rsidR="002F0189" w:rsidRDefault="00620436">
      <w:pPr>
        <w:pStyle w:val="Heading2"/>
        <w:numPr>
          <w:ilvl w:val="1"/>
          <w:numId w:val="11"/>
        </w:numPr>
        <w:rPr>
          <w:lang w:eastAsia="zh-CN"/>
        </w:rPr>
      </w:pPr>
      <w:r>
        <w:t>Model/functionality identification</w:t>
      </w:r>
    </w:p>
    <w:p w14:paraId="7BC982AF" w14:textId="77777777" w:rsidR="002F0189" w:rsidRDefault="00620436">
      <w:pPr>
        <w:rPr>
          <w:lang w:val="en-GB"/>
        </w:rPr>
      </w:pPr>
      <w:r>
        <w:rPr>
          <w:lang w:val="en-GB"/>
        </w:rPr>
        <w:t>In RAN1#110b-e, the following were agreed.</w:t>
      </w:r>
    </w:p>
    <w:p w14:paraId="7CA777E5" w14:textId="77777777" w:rsidR="002F0189" w:rsidRDefault="00620436">
      <w:pPr>
        <w:rPr>
          <w:rFonts w:eastAsia="DengXian"/>
          <w:highlight w:val="green"/>
          <w:lang w:eastAsia="zh-CN"/>
        </w:rPr>
      </w:pPr>
      <w:r>
        <w:rPr>
          <w:rFonts w:eastAsia="DengXian" w:hint="eastAsia"/>
          <w:highlight w:val="green"/>
          <w:lang w:eastAsia="zh-CN"/>
        </w:rPr>
        <w:lastRenderedPageBreak/>
        <w:t>A</w:t>
      </w:r>
      <w:r>
        <w:rPr>
          <w:rFonts w:eastAsia="DengXian"/>
          <w:highlight w:val="green"/>
          <w:lang w:eastAsia="zh-CN"/>
        </w:rPr>
        <w:t>greement</w:t>
      </w:r>
    </w:p>
    <w:p w14:paraId="3FAF8401" w14:textId="77777777" w:rsidR="002F0189" w:rsidRDefault="00620436">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4B67DEE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6ADFE54A"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2A6C34C1"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1430A71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Note: other aspects are not precluded</w:t>
      </w:r>
    </w:p>
    <w:p w14:paraId="29878C3B" w14:textId="77777777" w:rsidR="002F0189" w:rsidRDefault="002F0189"/>
    <w:p w14:paraId="501B699B" w14:textId="77777777" w:rsidR="002F0189" w:rsidRDefault="00620436">
      <w:pPr>
        <w:rPr>
          <w:highlight w:val="green"/>
        </w:rPr>
      </w:pPr>
      <w:r>
        <w:rPr>
          <w:rFonts w:hint="eastAsia"/>
          <w:highlight w:val="green"/>
        </w:rPr>
        <w:t>A</w:t>
      </w:r>
      <w:r>
        <w:rPr>
          <w:highlight w:val="green"/>
        </w:rPr>
        <w:t>greement</w:t>
      </w:r>
    </w:p>
    <w:p w14:paraId="46AF45A9" w14:textId="77777777" w:rsidR="002F0189" w:rsidRDefault="00620436">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4D1042E1" w14:textId="77777777" w:rsidR="002F0189" w:rsidRDefault="00620436">
      <w:pPr>
        <w:spacing w:after="0"/>
      </w:pPr>
      <w:r>
        <w:t>FFS: Detailed discussion of model ID with associated information and/or model functionality.</w:t>
      </w:r>
    </w:p>
    <w:p w14:paraId="03E28D74" w14:textId="77777777" w:rsidR="002F0189" w:rsidRDefault="00620436">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25595B35" w14:textId="77777777" w:rsidR="002F0189" w:rsidRDefault="00620436">
      <w:pPr>
        <w:spacing w:after="0"/>
        <w:rPr>
          <w:rFonts w:eastAsia="DengXian"/>
          <w:lang w:eastAsia="zh-CN"/>
        </w:rPr>
      </w:pPr>
      <w:r>
        <w:rPr>
          <w:rFonts w:eastAsia="DengXian" w:hint="eastAsia"/>
          <w:lang w:eastAsia="zh-CN"/>
        </w:rPr>
        <w:t>F</w:t>
      </w:r>
      <w:r>
        <w:rPr>
          <w:rFonts w:eastAsia="DengXian"/>
          <w:lang w:eastAsia="zh-CN"/>
        </w:rPr>
        <w:t>FS: whether support of model ID</w:t>
      </w:r>
    </w:p>
    <w:p w14:paraId="700CBF57" w14:textId="77777777" w:rsidR="002F0189" w:rsidRDefault="00620436">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4156A90" w14:textId="77777777" w:rsidR="002F0189" w:rsidRDefault="002F0189"/>
    <w:p w14:paraId="34A5D6D4" w14:textId="77777777" w:rsidR="002F0189" w:rsidRDefault="00620436">
      <w:r>
        <w:t>In RAN1#111, the following were agreed.</w:t>
      </w:r>
    </w:p>
    <w:p w14:paraId="592F458D" w14:textId="77777777" w:rsidR="002F0189" w:rsidRDefault="00620436">
      <w:r>
        <w:rPr>
          <w:rFonts w:eastAsia="Times" w:cs="Times"/>
          <w:highlight w:val="darkYellow"/>
        </w:rPr>
        <w:t xml:space="preserve">Working Assumption </w:t>
      </w:r>
    </w:p>
    <w:tbl>
      <w:tblPr>
        <w:tblW w:w="5000" w:type="pct"/>
        <w:tblLook w:val="04A0" w:firstRow="1" w:lastRow="0" w:firstColumn="1" w:lastColumn="0" w:noHBand="0" w:noVBand="1"/>
      </w:tblPr>
      <w:tblGrid>
        <w:gridCol w:w="2082"/>
        <w:gridCol w:w="7870"/>
      </w:tblGrid>
      <w:tr w:rsidR="002F0189" w14:paraId="5F70B4D1" w14:textId="77777777">
        <w:tc>
          <w:tcPr>
            <w:tcW w:w="1046" w:type="pct"/>
            <w:tcBorders>
              <w:top w:val="single" w:sz="8" w:space="0" w:color="auto"/>
              <w:left w:val="single" w:sz="8" w:space="0" w:color="auto"/>
              <w:bottom w:val="single" w:sz="8" w:space="0" w:color="auto"/>
              <w:right w:val="single" w:sz="8" w:space="0" w:color="auto"/>
            </w:tcBorders>
          </w:tcPr>
          <w:p w14:paraId="058C1774" w14:textId="77777777" w:rsidR="002F0189" w:rsidRDefault="00620436">
            <w:pPr>
              <w:rPr>
                <w:rFonts w:ascii="Arial" w:hAnsi="Arial" w:cs="Arial"/>
                <w:sz w:val="16"/>
                <w:szCs w:val="16"/>
              </w:rPr>
            </w:pPr>
            <w:r>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A6C7FD3" w14:textId="77777777" w:rsidR="002F0189" w:rsidRDefault="00620436">
            <w:pPr>
              <w:rPr>
                <w:rFonts w:ascii="Arial" w:hAnsi="Arial" w:cs="Arial"/>
                <w:sz w:val="16"/>
                <w:szCs w:val="16"/>
              </w:rPr>
            </w:pPr>
            <w:r>
              <w:rPr>
                <w:rFonts w:ascii="Arial" w:eastAsia="Times" w:hAnsi="Arial" w:cs="Arial"/>
                <w:sz w:val="16"/>
                <w:szCs w:val="16"/>
              </w:rPr>
              <w:t>Description</w:t>
            </w:r>
          </w:p>
        </w:tc>
      </w:tr>
      <w:tr w:rsidR="002F0189" w14:paraId="32EA1F33" w14:textId="77777777">
        <w:tc>
          <w:tcPr>
            <w:tcW w:w="1046" w:type="pct"/>
            <w:tcBorders>
              <w:top w:val="single" w:sz="8" w:space="0" w:color="auto"/>
              <w:left w:val="single" w:sz="8" w:space="0" w:color="auto"/>
              <w:bottom w:val="single" w:sz="8" w:space="0" w:color="auto"/>
              <w:right w:val="single" w:sz="8" w:space="0" w:color="auto"/>
            </w:tcBorders>
          </w:tcPr>
          <w:p w14:paraId="01D596BD" w14:textId="77777777" w:rsidR="002F0189" w:rsidRDefault="00620436">
            <w:pPr>
              <w:rPr>
                <w:rFonts w:ascii="Arial" w:hAnsi="Arial" w:cs="Arial"/>
                <w:sz w:val="16"/>
                <w:szCs w:val="16"/>
              </w:rPr>
            </w:pPr>
            <w:r>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7A0477D8" w14:textId="77777777" w:rsidR="002F0189" w:rsidRDefault="00620436">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1876999A" w14:textId="77777777" w:rsidR="002F0189" w:rsidRDefault="00620436">
            <w:pPr>
              <w:rPr>
                <w:rFonts w:ascii="Arial" w:hAnsi="Arial" w:cs="Arial"/>
                <w:sz w:val="16"/>
                <w:szCs w:val="16"/>
              </w:rPr>
            </w:pPr>
            <w:r>
              <w:rPr>
                <w:rFonts w:ascii="Arial" w:hAnsi="Arial" w:cs="Arial"/>
                <w:sz w:val="16"/>
                <w:szCs w:val="16"/>
              </w:rPr>
              <w:t>Note: The process/method of model identification may or may not be applicable.</w:t>
            </w:r>
          </w:p>
          <w:p w14:paraId="18EF645E" w14:textId="77777777" w:rsidR="002F0189" w:rsidRDefault="00620436">
            <w:pPr>
              <w:rPr>
                <w:rFonts w:ascii="Arial" w:hAnsi="Arial" w:cs="Arial"/>
                <w:sz w:val="16"/>
                <w:szCs w:val="16"/>
              </w:rPr>
            </w:pPr>
            <w:r>
              <w:rPr>
                <w:rFonts w:ascii="Arial" w:hAnsi="Arial" w:cs="Arial"/>
                <w:sz w:val="16"/>
                <w:szCs w:val="16"/>
              </w:rPr>
              <w:t>Note: Information regarding the AI/ML model may be shared during model identification.</w:t>
            </w:r>
          </w:p>
        </w:tc>
      </w:tr>
      <w:tr w:rsidR="002F0189" w14:paraId="21013F1D" w14:textId="77777777">
        <w:tc>
          <w:tcPr>
            <w:tcW w:w="1046" w:type="pct"/>
            <w:tcBorders>
              <w:top w:val="single" w:sz="8" w:space="0" w:color="auto"/>
              <w:left w:val="single" w:sz="8" w:space="0" w:color="auto"/>
              <w:bottom w:val="single" w:sz="8" w:space="0" w:color="auto"/>
              <w:right w:val="single" w:sz="8" w:space="0" w:color="auto"/>
            </w:tcBorders>
          </w:tcPr>
          <w:p w14:paraId="5ABBB214" w14:textId="77777777" w:rsidR="002F0189" w:rsidRDefault="00620436">
            <w:pPr>
              <w:rPr>
                <w:rFonts w:ascii="Arial" w:hAnsi="Arial" w:cs="Arial"/>
                <w:sz w:val="16"/>
                <w:szCs w:val="16"/>
              </w:rPr>
            </w:pPr>
            <w:r>
              <w:rPr>
                <w:rFonts w:ascii="Arial" w:hAnsi="Arial" w:cs="Arial"/>
                <w:sz w:val="16"/>
                <w:szCs w:val="16"/>
              </w:rPr>
              <w:t>Functionality identification</w:t>
            </w:r>
          </w:p>
        </w:tc>
        <w:tc>
          <w:tcPr>
            <w:tcW w:w="3954" w:type="pct"/>
            <w:tcBorders>
              <w:top w:val="single" w:sz="8" w:space="0" w:color="auto"/>
              <w:left w:val="single" w:sz="8" w:space="0" w:color="auto"/>
              <w:bottom w:val="single" w:sz="8" w:space="0" w:color="auto"/>
              <w:right w:val="single" w:sz="8" w:space="0" w:color="auto"/>
            </w:tcBorders>
          </w:tcPr>
          <w:p w14:paraId="6DAB9F33" w14:textId="77777777" w:rsidR="002F0189" w:rsidRDefault="00620436">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6C0763FB" w14:textId="77777777" w:rsidR="002F0189" w:rsidRDefault="00620436">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72938925" w14:textId="77777777" w:rsidR="002F0189" w:rsidRDefault="00620436">
            <w:pPr>
              <w:rPr>
                <w:rFonts w:ascii="Arial" w:hAnsi="Arial" w:cs="Arial"/>
                <w:sz w:val="16"/>
                <w:szCs w:val="16"/>
              </w:rPr>
            </w:pPr>
            <w:r>
              <w:rPr>
                <w:rFonts w:ascii="Arial" w:hAnsi="Arial" w:cs="Arial"/>
                <w:sz w:val="16"/>
                <w:szCs w:val="16"/>
              </w:rPr>
              <w:t>FFS: granularity of functionality</w:t>
            </w:r>
          </w:p>
        </w:tc>
      </w:tr>
    </w:tbl>
    <w:p w14:paraId="47DEF9F3" w14:textId="77777777" w:rsidR="002F0189" w:rsidRDefault="00620436">
      <w:pPr>
        <w:rPr>
          <w:rFonts w:eastAsia="DengXian"/>
          <w:lang w:eastAsia="zh-CN"/>
        </w:rPr>
      </w:pPr>
      <w:r>
        <w:rPr>
          <w:rFonts w:eastAsia="DengXian"/>
          <w:lang w:eastAsia="zh-CN"/>
        </w:rPr>
        <w:t xml:space="preserve">Note: whether and how to indicate Functionality will be discussed separately. </w:t>
      </w:r>
    </w:p>
    <w:p w14:paraId="5027C4E1" w14:textId="77777777" w:rsidR="002F0189" w:rsidRDefault="00620436">
      <w:r>
        <w:t>In RAN1#112bis-e, the following agreement was reached.</w:t>
      </w:r>
    </w:p>
    <w:p w14:paraId="20B8D145" w14:textId="77777777" w:rsidR="002F0189" w:rsidRDefault="00620436">
      <w:pPr>
        <w:rPr>
          <w:highlight w:val="green"/>
          <w:lang w:eastAsia="zh-CN"/>
        </w:rPr>
      </w:pPr>
      <w:r>
        <w:rPr>
          <w:highlight w:val="green"/>
          <w:lang w:eastAsia="zh-CN"/>
        </w:rPr>
        <w:t>Agreement</w:t>
      </w:r>
    </w:p>
    <w:p w14:paraId="6D40FC43" w14:textId="77777777" w:rsidR="002F0189" w:rsidRDefault="00620436">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14:paraId="711A7905" w14:textId="77777777" w:rsidR="002F0189" w:rsidRDefault="00620436">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What are the conditions for functionality-based LCM</w:t>
      </w:r>
    </w:p>
    <w:p w14:paraId="1FA19733" w14:textId="77777777" w:rsidR="002F0189" w:rsidRDefault="00620436">
      <w:pPr>
        <w:pStyle w:val="ListParagraph"/>
        <w:numPr>
          <w:ilvl w:val="1"/>
          <w:numId w:val="61"/>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14:paraId="1532460A" w14:textId="77777777" w:rsidR="002F0189" w:rsidRDefault="00620436">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14:paraId="44B59E30" w14:textId="77777777" w:rsidR="002F0189" w:rsidRDefault="00620436">
      <w:pPr>
        <w:pStyle w:val="ListParagraph"/>
        <w:numPr>
          <w:ilvl w:val="1"/>
          <w:numId w:val="61"/>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14:paraId="068265E4" w14:textId="77777777" w:rsidR="002F0189" w:rsidRDefault="002F0189"/>
    <w:p w14:paraId="538B961F" w14:textId="77777777" w:rsidR="002F0189" w:rsidRDefault="00620436">
      <w:pPr>
        <w:rPr>
          <w:lang w:val="en-GB"/>
        </w:rPr>
      </w:pPr>
      <w:r>
        <w:rPr>
          <w:lang w:val="en-GB"/>
        </w:rPr>
        <w:t>Several companies discussed detailed aspects related to model identification.</w:t>
      </w:r>
    </w:p>
    <w:p w14:paraId="2D0B093E" w14:textId="77777777" w:rsidR="002F0189" w:rsidRDefault="00620436">
      <w:pPr>
        <w:rPr>
          <w:lang w:val="en-GB"/>
        </w:rPr>
      </w:pPr>
      <w:r>
        <w:rPr>
          <w:lang w:val="en-GB"/>
        </w:rPr>
        <w:t xml:space="preserve">[2, Ericsson] proposed that for the UE-side model of positioning use case, the condition for model LCM is realized via the area ID, which is a type of assistance data sent from LMF. It proposed that functionality ID and functionality ID based LCM </w:t>
      </w:r>
      <w:r>
        <w:rPr>
          <w:lang w:val="en-GB"/>
        </w:rPr>
        <w:lastRenderedPageBreak/>
        <w:t>are supported for UE side model. It also proposed that for the positioning use case, model ID is not defined. Model ID based LCM is not supported for UE-side model.</w:t>
      </w:r>
    </w:p>
    <w:p w14:paraId="1B6E4B2B" w14:textId="77777777" w:rsidR="002F0189" w:rsidRDefault="00620436">
      <w:pPr>
        <w:rPr>
          <w:lang w:val="en-GB"/>
        </w:rPr>
      </w:pPr>
      <w:r>
        <w:rPr>
          <w:lang w:val="en-GB"/>
        </w:rPr>
        <w:t xml:space="preserve">[4, Huawei] proposed that for the conditions of functionality based LCM for UE-side model of Case 1/2a, consider the applicable configuration(s) for measurement and report of a Feature/FG with higher priority. </w:t>
      </w:r>
    </w:p>
    <w:p w14:paraId="71467A93" w14:textId="77777777" w:rsidR="002F0189" w:rsidRDefault="00620436">
      <w:r>
        <w:rPr>
          <w:lang w:val="en-GB"/>
        </w:rPr>
        <w:t>[5, Spreadtrum] proposed that both functionality identification and model identification can be considered for case 1 and case 2a. It proposed that for AI/ML model identification for case1/2a, model ID, model applicable condition, model complexity, and model output (for case 2a) can be considered into the UE capability while for functionality identification for case1/2a, applicable condition, model complexity, and model output (for case 2a) can be considered into the UE capability.</w:t>
      </w:r>
    </w:p>
    <w:p w14:paraId="37D93DF5" w14:textId="77777777" w:rsidR="002F0189" w:rsidRDefault="00620436">
      <w:pPr>
        <w:rPr>
          <w:lang w:val="en-GB"/>
        </w:rPr>
      </w:pPr>
      <w:r>
        <w:rPr>
          <w:lang w:val="en-GB"/>
        </w:rPr>
        <w:t xml:space="preserve">[6,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14:paraId="242AB0DB" w14:textId="77777777" w:rsidR="002F0189" w:rsidRDefault="00620436">
      <w:pPr>
        <w:rPr>
          <w:lang w:val="en-GB"/>
        </w:rPr>
      </w:pPr>
      <w:r>
        <w:rPr>
          <w:lang w:val="en-GB"/>
        </w:rPr>
        <w:t xml:space="preserve">[7,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14:paraId="14CF74AA" w14:textId="77777777" w:rsidR="002F0189" w:rsidRDefault="00620436">
      <w:pPr>
        <w:rPr>
          <w:lang w:val="en-GB"/>
        </w:rPr>
      </w:pPr>
      <w:r>
        <w:rPr>
          <w:lang w:val="en-GB"/>
        </w:rPr>
        <w:t>[8, Sony] proposed that for AI/ML model indication, define the inference model (e.g., contents, structure, size) to be provided from LMF to UE/gNB.</w:t>
      </w:r>
    </w:p>
    <w:p w14:paraId="75BB4C96" w14:textId="77777777" w:rsidR="002F0189" w:rsidRDefault="00620436">
      <w:pPr>
        <w:rPr>
          <w:lang w:val="en-GB"/>
        </w:rPr>
      </w:pPr>
      <w:r>
        <w:rPr>
          <w:lang w:val="en-GB"/>
        </w:rPr>
        <w:t xml:space="preserve">[11, CATT] proposed that the PRS configuration for nominal input, e.g. source TRPs, RS bandwidth, etc. and the configuration for nominal output, e.g. UE location for direct AI/ML positioning, timing/angle measurement or LOS/NLOS 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14:paraId="2D76047D" w14:textId="77777777" w:rsidR="002F0189" w:rsidRDefault="00620436">
      <w:r>
        <w:rPr>
          <w:lang w:val="en-GB"/>
        </w:rPr>
        <w:t>[13, Fujitsu] proposed that Model ID, functionality ID and model meta information can be used for AI/ML positioning model monitoring, it is suggested to include monitoring-related information (e.g., training data statistics, applicable scenario) into these IDs or information.</w:t>
      </w:r>
    </w:p>
    <w:p w14:paraId="2396FBC4" w14:textId="77777777" w:rsidR="002F0189" w:rsidRDefault="00620436">
      <w:pPr>
        <w:rPr>
          <w:lang w:val="en-GB"/>
        </w:rPr>
      </w:pPr>
      <w:r>
        <w:rPr>
          <w:lang w:val="en-GB"/>
        </w:rPr>
        <w:t>[16,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N’t, supported N_port, supported N_TRP, supported intermediate_feature (for assisted AI/ML positioning only) as mandatory UE’s applicable condition. It also proposed some optional UE’s applicable conditions for case 1 and 2a.</w:t>
      </w:r>
    </w:p>
    <w:p w14:paraId="72454533" w14:textId="77777777" w:rsidR="002F0189" w:rsidRDefault="00620436">
      <w:pPr>
        <w:rPr>
          <w:lang w:val="en-GB"/>
        </w:rPr>
      </w:pPr>
      <w:r>
        <w:rPr>
          <w:lang w:val="en-GB"/>
        </w:rPr>
        <w:t>[17,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14:paraId="667C9BCD" w14:textId="77777777" w:rsidR="002F0189" w:rsidRDefault="00620436">
      <w:pPr>
        <w:rPr>
          <w:b/>
          <w:lang w:val="en-GB"/>
        </w:rPr>
      </w:pPr>
      <w:r>
        <w:rPr>
          <w:lang w:val="en-GB"/>
        </w:rPr>
        <w:t>[18,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14:paraId="5572056D" w14:textId="77777777" w:rsidR="002F0189" w:rsidRDefault="00620436">
      <w:r>
        <w:rPr>
          <w:lang w:val="en-GB"/>
        </w:rPr>
        <w:t>[19, xiaomi] proposed that in AI-based positioning, features are defined from the perspective of output parameters. It also proposed that functionalities are defined at least based on the factors which determine whether the functionality is workable or not.</w:t>
      </w:r>
    </w:p>
    <w:p w14:paraId="12470D67" w14:textId="77777777" w:rsidR="002F0189" w:rsidRDefault="00620436">
      <w:pPr>
        <w:spacing w:after="0"/>
        <w:rPr>
          <w:lang w:val="en-GB"/>
        </w:rPr>
      </w:pPr>
      <w:r>
        <w:rPr>
          <w:lang w:val="en-GB"/>
        </w:rPr>
        <w:lastRenderedPageBreak/>
        <w:t>[20, NTT DOCOMO] proposed conditions for functionality-based LCM: functionality information, which includes the nominal output of the AI/ML model, e.g., UE location, LOS/NLOS indication, ToA as well essential information to facilitate the model inference, e.g., measurements which can be applied as model input;  applicable configurations; applicable deployment/scenario/environment of the functionality;  applicable timing error/NW sync. error/channel estimation error etc.</w:t>
      </w:r>
    </w:p>
    <w:p w14:paraId="4AD9E3FC" w14:textId="77777777" w:rsidR="002F0189" w:rsidRDefault="002F0189">
      <w:pPr>
        <w:rPr>
          <w:lang w:val="en-GB"/>
        </w:rPr>
      </w:pPr>
    </w:p>
    <w:p w14:paraId="240C23E6" w14:textId="77777777" w:rsidR="002F0189" w:rsidRDefault="00620436">
      <w:r>
        <w:rPr>
          <w:lang w:val="en-GB"/>
        </w:rPr>
        <w:t>[21, OPPO] proposed that for UE-side model (e.g., Case 1, Case 2a), for functionality-based LCM, the applicable conditional(s) at least includes the supported configuration(s) associated with given functionality(ies); while for model-ID-based LCM, the applicable conditional(s) at least includes the supported configuration(s) associated with given model(s). It also proposed to suspend RAN1 discussion on the detailed “additional conditions” (e.g., scenarios, sites, and datasets) to wait for more RAN2 progress on meta information.</w:t>
      </w:r>
    </w:p>
    <w:p w14:paraId="00C9F0DF" w14:textId="77777777" w:rsidR="002F0189" w:rsidRDefault="00620436">
      <w:pPr>
        <w:spacing w:after="0"/>
        <w:rPr>
          <w:lang w:val="en-GB"/>
        </w:rPr>
      </w:pPr>
      <w:r>
        <w:rPr>
          <w:lang w:val="en-GB"/>
        </w:rPr>
        <w:t xml:space="preserve">[23,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14:paraId="5E2A44F8" w14:textId="77777777" w:rsidR="002F0189" w:rsidRDefault="002F0189">
      <w:pPr>
        <w:rPr>
          <w:lang w:val="en-GB"/>
        </w:rPr>
      </w:pPr>
    </w:p>
    <w:p w14:paraId="16A4D383" w14:textId="77777777" w:rsidR="002F0189" w:rsidRDefault="00620436">
      <w:pPr>
        <w:rPr>
          <w:lang w:val="en-GB"/>
        </w:rPr>
      </w:pPr>
      <w:r>
        <w:rPr>
          <w:lang w:val="en-GB"/>
        </w:rPr>
        <w:t>[24, Lenovo] proposed to monitor progress on discussions relating to model-ID-based LCM or functionality-based LCM in AI9.2.1 and await if any outcomes are applicable to the Positioning use case.</w:t>
      </w:r>
    </w:p>
    <w:p w14:paraId="4C52F95E" w14:textId="77777777" w:rsidR="002F0189" w:rsidRDefault="00620436">
      <w:pPr>
        <w:rPr>
          <w:lang w:val="en-GB"/>
        </w:rPr>
      </w:pPr>
      <w:r>
        <w:rPr>
          <w:lang w:val="en-GB"/>
        </w:rPr>
        <w:t>[25, CAICT] proposed to agree Proposal 1-3b in the summary of last meeting.</w:t>
      </w:r>
    </w:p>
    <w:p w14:paraId="26356E81" w14:textId="77777777" w:rsidR="002F0189" w:rsidRDefault="00620436">
      <w:r>
        <w:t>[26, Qualcomm] proposed that for AI/ML positioning model identification, a model ID can be identified between UE/gNB and LMF using Type A. It also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applicable scenario/site conditions and battery, memory, and hardware limitations for defining conditions/additional conditions for AI/ML positioning functionality and model identification.</w:t>
      </w:r>
    </w:p>
    <w:p w14:paraId="6ADD1F28" w14:textId="77777777" w:rsidR="002F0189" w:rsidRDefault="00620436">
      <w:pPr>
        <w:spacing w:after="0"/>
      </w:pPr>
      <w:r>
        <w:rPr>
          <w:lang w:val="en-GB"/>
        </w:rPr>
        <w:t>[27, MediaTek] proposed that at least for Case 1 and Case 2a (model is at UE-side), support UE provide information related to the applicable conditions (e.g., applicable configuration/area/scenario/environment) to the network.</w:t>
      </w:r>
    </w:p>
    <w:p w14:paraId="400128A2" w14:textId="77777777" w:rsidR="002F0189" w:rsidRDefault="002F0189">
      <w:pPr>
        <w:pStyle w:val="BodyText"/>
        <w:spacing w:after="0"/>
        <w:rPr>
          <w:rFonts w:ascii="Times New Roman" w:hAnsi="Times New Roman"/>
          <w:szCs w:val="20"/>
          <w:lang w:eastAsia="zh-CN"/>
        </w:rPr>
      </w:pPr>
    </w:p>
    <w:p w14:paraId="0780A64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D78641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3EA5705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Functionality identification only: [2, Ericsson], [16, Nokia], [17, Apple]</w:t>
      </w:r>
    </w:p>
    <w:p w14:paraId="6BD3C8A4" w14:textId="77777777" w:rsidR="002F0189" w:rsidRDefault="00620436">
      <w:pPr>
        <w:pStyle w:val="BodyText"/>
        <w:spacing w:after="0"/>
        <w:rPr>
          <w:lang w:val="en-GB"/>
        </w:rPr>
      </w:pPr>
      <w:r>
        <w:rPr>
          <w:rFonts w:ascii="Times New Roman" w:hAnsi="Times New Roman"/>
          <w:szCs w:val="20"/>
          <w:lang w:eastAsia="zh-CN"/>
        </w:rPr>
        <w:t>Both functionality and model-ID based identification: [5, Spreadtrum], [6, vivo], [18, Baicells], [26, Qualcomm]</w:t>
      </w:r>
    </w:p>
    <w:p w14:paraId="36C53244" w14:textId="77777777" w:rsidR="002F0189" w:rsidRDefault="00620436">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[7, ZTE], [24, Lenovo], </w:t>
      </w:r>
      <w:r>
        <w:rPr>
          <w:lang w:val="en-GB"/>
        </w:rPr>
        <w:t xml:space="preserve"> </w:t>
      </w:r>
    </w:p>
    <w:p w14:paraId="462629C1" w14:textId="77777777" w:rsidR="002F0189" w:rsidRDefault="002F0189">
      <w:pPr>
        <w:pStyle w:val="BodyText"/>
        <w:spacing w:after="0"/>
        <w:rPr>
          <w:rFonts w:ascii="Times New Roman" w:hAnsi="Times New Roman"/>
          <w:szCs w:val="20"/>
          <w:lang w:eastAsia="zh-CN"/>
        </w:rPr>
      </w:pPr>
    </w:p>
    <w:p w14:paraId="411C9CC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01B7DCC2" w14:textId="77777777" w:rsidR="002F0189" w:rsidRDefault="002F0189">
      <w:pPr>
        <w:pStyle w:val="BodyText"/>
        <w:spacing w:after="0"/>
        <w:rPr>
          <w:rFonts w:ascii="Times New Roman" w:hAnsi="Times New Roman"/>
          <w:szCs w:val="20"/>
          <w:lang w:eastAsia="zh-CN"/>
        </w:rPr>
      </w:pPr>
    </w:p>
    <w:p w14:paraId="059CBD1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690FFC0B"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Direct AI/ML positioning as a functionality: [7, ZTE]</w:t>
      </w:r>
    </w:p>
    <w:p w14:paraId="25452228"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AI/ML assisted positioning, determined by model output: [7, ZTE]</w:t>
      </w:r>
    </w:p>
    <w:p w14:paraId="683C1FDC" w14:textId="77777777" w:rsidR="002F0189" w:rsidRDefault="00620436">
      <w:pPr>
        <w:pStyle w:val="BodyText"/>
        <w:numPr>
          <w:ilvl w:val="0"/>
          <w:numId w:val="62"/>
        </w:numPr>
        <w:spacing w:after="0"/>
        <w:rPr>
          <w:rFonts w:ascii="Times New Roman" w:hAnsi="Times New Roman"/>
          <w:szCs w:val="20"/>
        </w:rPr>
      </w:pPr>
      <w:r>
        <w:rPr>
          <w:lang w:val="en-GB"/>
        </w:rPr>
        <w:t>features are defined from the perspective of output parameters: [19, xiaomi]</w:t>
      </w:r>
    </w:p>
    <w:p w14:paraId="659F3820" w14:textId="77777777" w:rsidR="002F0189" w:rsidRDefault="00620436">
      <w:pPr>
        <w:pStyle w:val="BodyText"/>
        <w:numPr>
          <w:ilvl w:val="0"/>
          <w:numId w:val="62"/>
        </w:numPr>
        <w:spacing w:after="0"/>
        <w:rPr>
          <w:rFonts w:ascii="Times New Roman" w:hAnsi="Times New Roman"/>
          <w:szCs w:val="20"/>
        </w:rPr>
      </w:pPr>
      <w:r>
        <w:rPr>
          <w:lang w:val="en-GB"/>
        </w:rPr>
        <w:t>sub-use-case (e.g. AI/ML positioning) as a Feature and FG defined based on model input and output: [18, Baicells]</w:t>
      </w:r>
    </w:p>
    <w:p w14:paraId="28391179" w14:textId="77777777" w:rsidR="002F0189" w:rsidRDefault="002F0189">
      <w:pPr>
        <w:pStyle w:val="BodyText"/>
        <w:spacing w:after="0"/>
        <w:rPr>
          <w:rFonts w:ascii="Times New Roman" w:hAnsi="Times New Roman"/>
          <w:szCs w:val="20"/>
          <w:lang w:eastAsia="zh-CN"/>
        </w:rPr>
      </w:pPr>
    </w:p>
    <w:p w14:paraId="30600D6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6FEDDB1D" w14:textId="77777777" w:rsidR="002F0189" w:rsidRDefault="002F0189">
      <w:pPr>
        <w:pStyle w:val="BodyText"/>
        <w:spacing w:after="0"/>
        <w:rPr>
          <w:rFonts w:ascii="Times New Roman" w:hAnsi="Times New Roman"/>
          <w:szCs w:val="20"/>
          <w:lang w:eastAsia="zh-CN"/>
        </w:rPr>
      </w:pPr>
    </w:p>
    <w:p w14:paraId="12FBCD1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14:paraId="60F6BD72"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functionality-based LCM</w:t>
      </w:r>
    </w:p>
    <w:p w14:paraId="74CEA80F"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Area ID: [2, Ericsson]</w:t>
      </w:r>
    </w:p>
    <w:p w14:paraId="37124C00"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UE capability related: [6, vivo], [17, Apple]</w:t>
      </w:r>
    </w:p>
    <w:p w14:paraId="53FA5BEA"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lastRenderedPageBreak/>
        <w:t xml:space="preserve">Applicable conditions: [16, Nokia] (number of supported functionalities, </w:t>
      </w:r>
      <w:r>
        <w:rPr>
          <w:rFonts w:ascii="Times New Roman" w:hAnsi="Times New Roman"/>
          <w:szCs w:val="20"/>
          <w:lang w:val="en-GB"/>
        </w:rPr>
        <w:t>delay in activating a functionality, generalization condition, number of measurement samples, number of antenna port, number of TRP), [18, Baicells] (number of TRP),</w:t>
      </w:r>
    </w:p>
    <w:p w14:paraId="46A4F786"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Applicable area/scenario/environment: [5, Spreadtrum], </w:t>
      </w:r>
      <w:r>
        <w:rPr>
          <w:lang w:val="en-GB"/>
        </w:rPr>
        <w:t xml:space="preserve">[13, Fujitsu], </w:t>
      </w:r>
      <w:r>
        <w:rPr>
          <w:rFonts w:ascii="Times New Roman" w:hAnsi="Times New Roman"/>
          <w:szCs w:val="20"/>
        </w:rPr>
        <w:t>[17, Apple] (</w:t>
      </w:r>
      <w:r>
        <w:rPr>
          <w:rFonts w:ascii="Times New Roman" w:hAnsi="Times New Roman"/>
          <w:szCs w:val="20"/>
          <w:lang w:val="en-GB"/>
        </w:rPr>
        <w:t xml:space="preserve">scenarios, positioning types, site-specific capabilities), [20, NTT DOCOMO], [26, Qualcomm], [27, MediaTek] </w:t>
      </w:r>
    </w:p>
    <w:p w14:paraId="41B8AF83"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complexity: [5, Spreadtrum]</w:t>
      </w:r>
    </w:p>
    <w:p w14:paraId="65321AA4"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Model input: [20, NTT DOCOMO]</w:t>
      </w:r>
    </w:p>
    <w:p w14:paraId="4E34EE8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Model (nominal) output: [5, Spreadtrum], [11, CATT], [16, Nokia], </w:t>
      </w:r>
      <w:r>
        <w:rPr>
          <w:rFonts w:ascii="Times New Roman" w:hAnsi="Times New Roman"/>
          <w:szCs w:val="20"/>
          <w:lang w:val="en-GB"/>
        </w:rPr>
        <w:t>[20, NTT DOCOMO]</w:t>
      </w:r>
    </w:p>
    <w:p w14:paraId="5FB0836B" w14:textId="77777777" w:rsidR="002F0189" w:rsidRDefault="00620436">
      <w:pPr>
        <w:pStyle w:val="BodyText"/>
        <w:numPr>
          <w:ilvl w:val="1"/>
          <w:numId w:val="62"/>
        </w:numPr>
        <w:spacing w:after="0"/>
        <w:rPr>
          <w:rFonts w:ascii="Times New Roman" w:hAnsi="Times New Roman"/>
          <w:szCs w:val="20"/>
        </w:rPr>
      </w:pPr>
      <w:r>
        <w:rPr>
          <w:lang w:val="en-GB"/>
        </w:rPr>
        <w:t xml:space="preserve">monitoring-related information: </w:t>
      </w:r>
      <w:r>
        <w:rPr>
          <w:rFonts w:ascii="Times New Roman" w:hAnsi="Times New Roman"/>
          <w:szCs w:val="20"/>
          <w:lang w:val="en-GB"/>
        </w:rPr>
        <w:t xml:space="preserve">[13, Fujitsu] </w:t>
      </w:r>
      <w:r>
        <w:rPr>
          <w:lang w:val="en-GB"/>
        </w:rPr>
        <w:t>(e.g., training data statistics, applicable scenario)</w:t>
      </w:r>
      <w:r>
        <w:rPr>
          <w:rFonts w:ascii="Times New Roman" w:hAnsi="Times New Roman"/>
          <w:szCs w:val="20"/>
          <w:lang w:val="en-GB"/>
        </w:rPr>
        <w:t xml:space="preserve">, </w:t>
      </w:r>
    </w:p>
    <w:p w14:paraId="11AE84C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PRS configuration for nominal input: [11, CATT], [18, Baicells], [26, Qualcomm]</w:t>
      </w:r>
    </w:p>
    <w:p w14:paraId="6F2979A5"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DL PRS measurement report: [26, Qualcomm]</w:t>
      </w:r>
    </w:p>
    <w:p w14:paraId="252CB298" w14:textId="77777777" w:rsidR="002F0189" w:rsidRDefault="00620436">
      <w:pPr>
        <w:pStyle w:val="BodyText"/>
        <w:numPr>
          <w:ilvl w:val="1"/>
          <w:numId w:val="62"/>
        </w:numPr>
        <w:spacing w:after="0"/>
        <w:rPr>
          <w:rFonts w:ascii="Times New Roman" w:hAnsi="Times New Roman"/>
          <w:szCs w:val="20"/>
        </w:rPr>
      </w:pPr>
      <w:r>
        <w:t>Battery, memory, and hardware limitations</w:t>
      </w:r>
      <w:r>
        <w:rPr>
          <w:rFonts w:ascii="Times New Roman" w:hAnsi="Times New Roman"/>
          <w:szCs w:val="20"/>
          <w:lang w:val="en-GB"/>
        </w:rPr>
        <w:t>: [26, Qualcomm],</w:t>
      </w:r>
    </w:p>
    <w:p w14:paraId="3ECC2A3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supported configuration(s): [20, NTT DOCOMO], [21, OPPO], [23, Samsung]</w:t>
      </w:r>
    </w:p>
    <w:p w14:paraId="397D48C4"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model-ID-based LCM</w:t>
      </w:r>
    </w:p>
    <w:p w14:paraId="165D628B"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generalization related: [6, vivo],</w:t>
      </w:r>
    </w:p>
    <w:p w14:paraId="179A3216" w14:textId="77777777" w:rsidR="002F0189" w:rsidRDefault="00620436">
      <w:pPr>
        <w:pStyle w:val="ListParagraph"/>
        <w:numPr>
          <w:ilvl w:val="1"/>
          <w:numId w:val="62"/>
        </w:numPr>
        <w:rPr>
          <w:rFonts w:ascii="Times New Roman" w:eastAsia="SimSun" w:hAnsi="Times New Roman"/>
          <w:sz w:val="20"/>
          <w:szCs w:val="20"/>
        </w:rPr>
      </w:pPr>
      <w:r>
        <w:rPr>
          <w:rFonts w:ascii="Times New Roman" w:hAnsi="Times New Roman"/>
          <w:sz w:val="20"/>
          <w:szCs w:val="20"/>
        </w:rPr>
        <w:t xml:space="preserve">Model applicable condition: [5, Spreadtrum], </w:t>
      </w:r>
      <w:r>
        <w:rPr>
          <w:rFonts w:ascii="Times New Roman" w:eastAsia="SimSun" w:hAnsi="Times New Roman"/>
          <w:sz w:val="20"/>
          <w:szCs w:val="20"/>
        </w:rPr>
        <w:t>[27, MediaTek]</w:t>
      </w:r>
    </w:p>
    <w:p w14:paraId="11802354"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complexity: [5, Spreadtrum]</w:t>
      </w:r>
    </w:p>
    <w:p w14:paraId="7BD7FCDE"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(nominal) output: [5, Spreadtrum], [11, CATT]</w:t>
      </w:r>
    </w:p>
    <w:p w14:paraId="280CC90F"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PRS configuration for nominal input: [11, CATT], [26, Qualcomm]</w:t>
      </w:r>
    </w:p>
    <w:p w14:paraId="0D8A1A65"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 xml:space="preserve">information on scenarios/sites: [11, CATT], </w:t>
      </w:r>
      <w:r>
        <w:rPr>
          <w:lang w:val="en-GB"/>
        </w:rPr>
        <w:t xml:space="preserve">[13, Fujitsu], </w:t>
      </w:r>
      <w:r>
        <w:rPr>
          <w:rFonts w:ascii="Times New Roman" w:hAnsi="Times New Roman"/>
          <w:szCs w:val="20"/>
          <w:lang w:val="en-GB"/>
        </w:rPr>
        <w:t>[18, Baicells]</w:t>
      </w:r>
    </w:p>
    <w:p w14:paraId="06235549"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information on training dataset: [11, CATT], [18, Baicells]</w:t>
      </w:r>
    </w:p>
    <w:p w14:paraId="148B74AA" w14:textId="77777777" w:rsidR="002F0189" w:rsidRDefault="00620436">
      <w:pPr>
        <w:pStyle w:val="BodyText"/>
        <w:numPr>
          <w:ilvl w:val="1"/>
          <w:numId w:val="62"/>
        </w:numPr>
        <w:spacing w:after="0"/>
        <w:rPr>
          <w:rFonts w:ascii="Times New Roman" w:hAnsi="Times New Roman"/>
          <w:szCs w:val="20"/>
        </w:rPr>
      </w:pPr>
      <w:r>
        <w:rPr>
          <w:lang w:val="en-GB"/>
        </w:rPr>
        <w:t xml:space="preserve">monitoring-related information: </w:t>
      </w:r>
      <w:r>
        <w:rPr>
          <w:rFonts w:ascii="Times New Roman" w:hAnsi="Times New Roman"/>
          <w:szCs w:val="20"/>
          <w:lang w:val="en-GB"/>
        </w:rPr>
        <w:t xml:space="preserve">[13, Fujitsu] </w:t>
      </w:r>
      <w:r>
        <w:rPr>
          <w:lang w:val="en-GB"/>
        </w:rPr>
        <w:t>(e.g., training data statistics, applicable scenario)</w:t>
      </w:r>
    </w:p>
    <w:p w14:paraId="45075880" w14:textId="77777777" w:rsidR="002F0189" w:rsidRDefault="00620436">
      <w:pPr>
        <w:pStyle w:val="BodyText"/>
        <w:numPr>
          <w:ilvl w:val="1"/>
          <w:numId w:val="62"/>
        </w:numPr>
        <w:spacing w:after="0" w:line="256" w:lineRule="auto"/>
        <w:textAlignment w:val="auto"/>
        <w:rPr>
          <w:rFonts w:ascii="Times New Roman" w:hAnsi="Times New Roman"/>
          <w:szCs w:val="20"/>
        </w:rPr>
      </w:pPr>
      <w:r>
        <w:rPr>
          <w:rFonts w:ascii="Times New Roman" w:hAnsi="Times New Roman"/>
          <w:szCs w:val="20"/>
          <w:lang w:val="en-GB"/>
        </w:rPr>
        <w:t xml:space="preserve">Model parameters: [8, Sony] (e.g., contents, structure, size), </w:t>
      </w:r>
    </w:p>
    <w:p w14:paraId="45DB0FE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DL PRS measurement report: [26, Qualcomm]</w:t>
      </w:r>
    </w:p>
    <w:p w14:paraId="7FFEC060" w14:textId="77777777" w:rsidR="002F0189" w:rsidRDefault="00620436">
      <w:pPr>
        <w:pStyle w:val="BodyText"/>
        <w:numPr>
          <w:ilvl w:val="1"/>
          <w:numId w:val="62"/>
        </w:numPr>
        <w:spacing w:after="0"/>
        <w:rPr>
          <w:rFonts w:ascii="Times New Roman" w:hAnsi="Times New Roman"/>
          <w:szCs w:val="20"/>
        </w:rPr>
      </w:pPr>
      <w:r>
        <w:t>Battery, memory, and hardware limitations</w:t>
      </w:r>
      <w:r>
        <w:rPr>
          <w:rFonts w:ascii="Times New Roman" w:hAnsi="Times New Roman"/>
          <w:szCs w:val="20"/>
          <w:lang w:val="en-GB"/>
        </w:rPr>
        <w:t>: [26, Qualcomm],</w:t>
      </w:r>
    </w:p>
    <w:p w14:paraId="6B271570"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supported configuration(s): [21, OPPO], [23, Samsung]</w:t>
      </w:r>
    </w:p>
    <w:p w14:paraId="556E5F8C" w14:textId="77777777" w:rsidR="002F0189" w:rsidRDefault="002F0189">
      <w:pPr>
        <w:pStyle w:val="BodyText"/>
        <w:spacing w:after="0"/>
        <w:rPr>
          <w:rFonts w:ascii="Times New Roman" w:hAnsi="Times New Roman"/>
          <w:szCs w:val="20"/>
        </w:rPr>
      </w:pPr>
    </w:p>
    <w:p w14:paraId="0654736D" w14:textId="77777777" w:rsidR="002F0189" w:rsidRDefault="00620436">
      <w:pPr>
        <w:pStyle w:val="BodyText"/>
        <w:spacing w:after="0"/>
        <w:rPr>
          <w:rFonts w:ascii="Times New Roman" w:hAnsi="Times New Roman"/>
          <w:szCs w:val="20"/>
        </w:rPr>
      </w:pPr>
      <w:r>
        <w:rPr>
          <w:rFonts w:ascii="Times New Roman" w:hAnsi="Times New Roman"/>
          <w:szCs w:val="20"/>
        </w:rPr>
        <w:t>There’s a brief discussion in RAN1#113 on functionality/model-ID based LCM. However, due to limited time, no agreement has been made in RAN1#113 within agenda 9.2.4.2 on this topic. Given the limited time left for the SI, moderator suggest to capture what have been studied so far during SI to be the base for future normative work. With that, the following proposal (revised from proposal 1-3b in last meeting’s summary) is formulated below for discussion.</w:t>
      </w:r>
    </w:p>
    <w:p w14:paraId="70DCCFD9" w14:textId="77777777" w:rsidR="002F0189" w:rsidRDefault="002F0189">
      <w:pPr>
        <w:pStyle w:val="BodyText"/>
        <w:spacing w:after="0"/>
        <w:rPr>
          <w:rFonts w:ascii="Times New Roman" w:hAnsi="Times New Roman"/>
          <w:szCs w:val="20"/>
          <w:lang w:eastAsia="zh-CN"/>
        </w:rPr>
      </w:pPr>
    </w:p>
    <w:p w14:paraId="621E9AF6" w14:textId="77777777" w:rsidR="002F0189" w:rsidRPr="001B6EAF" w:rsidRDefault="00620436" w:rsidP="001B6EAF">
      <w:pPr>
        <w:rPr>
          <w:rFonts w:ascii="Arial" w:hAnsi="Arial" w:cs="Arial"/>
          <w:sz w:val="22"/>
          <w:szCs w:val="22"/>
        </w:rPr>
      </w:pPr>
      <w:r w:rsidRPr="001B6EAF">
        <w:rPr>
          <w:rFonts w:ascii="Arial" w:hAnsi="Arial" w:cs="Arial"/>
          <w:sz w:val="22"/>
          <w:szCs w:val="22"/>
          <w:highlight w:val="cyan"/>
        </w:rPr>
        <w:t>Proposal 1-3</w:t>
      </w:r>
    </w:p>
    <w:p w14:paraId="4B2BB532" w14:textId="77777777" w:rsidR="002F0189" w:rsidRDefault="00620436">
      <w:pPr>
        <w:spacing w:after="0"/>
        <w:rPr>
          <w:rFonts w:eastAsia="Calibri"/>
          <w:strike/>
          <w:lang w:eastAsia="zh-CN"/>
        </w:rPr>
      </w:pPr>
      <w:r>
        <w:rPr>
          <w:lang w:eastAsia="zh-CN"/>
        </w:rPr>
        <w:t>Regarding potential specification impact for LCM of AI/ML based positioning accuracy enhancement, at least for Case 1 and Case 2a (model is at UE-side), the following aspects on information related to the conditions are identified if the corresponding type of LCM is supported</w:t>
      </w:r>
    </w:p>
    <w:p w14:paraId="66D3133B"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functionality-based LCM</w:t>
      </w:r>
    </w:p>
    <w:p w14:paraId="4A95B6FE"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6C9A1213"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6DB46101"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3BFA582D"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0E15971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area/scenario/environment of a </w:t>
      </w:r>
      <w:r>
        <w:rPr>
          <w:rFonts w:ascii="Times New Roman" w:hAnsi="Times New Roman"/>
          <w:sz w:val="20"/>
          <w:szCs w:val="20"/>
        </w:rPr>
        <w:t>Feature/FG</w:t>
      </w:r>
    </w:p>
    <w:p w14:paraId="6D51C73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Monitoring-related information of a </w:t>
      </w:r>
      <w:r>
        <w:rPr>
          <w:rFonts w:ascii="Times New Roman" w:hAnsi="Times New Roman"/>
          <w:sz w:val="20"/>
          <w:szCs w:val="20"/>
        </w:rPr>
        <w:t>Feature/FG</w:t>
      </w:r>
    </w:p>
    <w:p w14:paraId="75544080"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3C3B5F4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Hardware limitations</w:t>
      </w:r>
    </w:p>
    <w:p w14:paraId="4CC29BC7"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model-ID-based LCM</w:t>
      </w:r>
    </w:p>
    <w:p w14:paraId="60DF0698"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670CE53C"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74C31DD6"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Measurement and report of a model</w:t>
      </w:r>
    </w:p>
    <w:p w14:paraId="7C5CA249"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area/scenario/environment of a model</w:t>
      </w:r>
    </w:p>
    <w:p w14:paraId="08CABAFE"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6474481C"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BFF4FF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Hardware limitations</w:t>
      </w:r>
    </w:p>
    <w:p w14:paraId="6CAB5885" w14:textId="77777777" w:rsidR="002F0189" w:rsidRDefault="002F0189">
      <w:pPr>
        <w:pStyle w:val="BodyText"/>
        <w:spacing w:after="0"/>
        <w:rPr>
          <w:rFonts w:ascii="Times New Roman" w:hAnsi="Times New Roman"/>
          <w:szCs w:val="20"/>
          <w:lang w:eastAsia="zh-CN"/>
        </w:rPr>
      </w:pPr>
    </w:p>
    <w:p w14:paraId="046FE37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69679FAA" w14:textId="77777777">
        <w:trPr>
          <w:trHeight w:val="224"/>
        </w:trPr>
        <w:tc>
          <w:tcPr>
            <w:tcW w:w="1871" w:type="dxa"/>
            <w:shd w:val="clear" w:color="auto" w:fill="FFE599" w:themeFill="accent4" w:themeFillTint="66"/>
          </w:tcPr>
          <w:p w14:paraId="537573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DA868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754A15D3" w14:textId="77777777">
        <w:trPr>
          <w:trHeight w:val="339"/>
        </w:trPr>
        <w:tc>
          <w:tcPr>
            <w:tcW w:w="1871" w:type="dxa"/>
          </w:tcPr>
          <w:p w14:paraId="4765268E"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E8501B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Please find some comments from ZTE:</w:t>
            </w:r>
          </w:p>
          <w:p w14:paraId="1F9F5AB7"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The conditions diectly define a functionality. And, the functionality belongs to a AI/ML-enabled Feature/FG. One AI/ML-enabled Feature/FG may include multiple functionalities.</w:t>
            </w:r>
          </w:p>
          <w:p w14:paraId="3F67EFC7"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Regarding the additional conditions, prefer to reuse the eaxmples agreed in 9.2.1 rather than introduce new concepts of area and environment.</w:t>
            </w:r>
          </w:p>
          <w:p w14:paraId="11668235"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The model input/output may be transparent to network side. The network may only the applicable configuration(s) for measurement (may be used as model input) and report content/type (may be part of model output).</w:t>
            </w:r>
          </w:p>
          <w:p w14:paraId="249DE7B9"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Regarding the complexity and hardware limitations, it</w:t>
            </w:r>
            <w:r>
              <w:rPr>
                <w:rFonts w:ascii="Times New Roman" w:hAnsi="Times New Roman"/>
                <w:szCs w:val="20"/>
                <w:lang w:eastAsia="zh-CN"/>
              </w:rPr>
              <w:t>’</w:t>
            </w:r>
            <w:r>
              <w:rPr>
                <w:rFonts w:ascii="Times New Roman" w:hAnsi="Times New Roman" w:hint="eastAsia"/>
                <w:szCs w:val="20"/>
                <w:lang w:eastAsia="zh-CN"/>
              </w:rPr>
              <w:t xml:space="preserve">s a general condition related to UE processing capability. </w:t>
            </w:r>
          </w:p>
          <w:p w14:paraId="58CF6E1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With above comments, please see the revisions:</w:t>
            </w:r>
          </w:p>
          <w:p w14:paraId="28BF1F94" w14:textId="77777777" w:rsidR="002F0189" w:rsidRDefault="002F0189">
            <w:pPr>
              <w:pStyle w:val="BodyText"/>
              <w:spacing w:after="0"/>
              <w:rPr>
                <w:rFonts w:ascii="Times New Roman" w:hAnsi="Times New Roman"/>
                <w:szCs w:val="20"/>
                <w:lang w:eastAsia="zh-CN"/>
              </w:rPr>
            </w:pPr>
          </w:p>
          <w:p w14:paraId="472B4596" w14:textId="77777777" w:rsidR="002F0189" w:rsidRDefault="00620436">
            <w:pPr>
              <w:spacing w:after="0"/>
              <w:rPr>
                <w:rFonts w:eastAsia="Calibri"/>
                <w:strike/>
                <w:lang w:eastAsia="zh-CN"/>
              </w:rPr>
            </w:pPr>
            <w:r>
              <w:rPr>
                <w:lang w:eastAsia="zh-CN"/>
              </w:rPr>
              <w:t>Regarding potential specification impact for LCM of AI/ML based positioning accuracy enhancement, at least for Case 1 and Case 2a (model is at UE-side), the following aspects on information related to the conditions are identified if the corresponding type of LCM is supported</w:t>
            </w:r>
          </w:p>
          <w:p w14:paraId="621956A5"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functionality-based LCM</w:t>
            </w:r>
          </w:p>
          <w:p w14:paraId="011DD8E7"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7116CB0A"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12783686"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w:t>
            </w:r>
            <w:r>
              <w:rPr>
                <w:rFonts w:ascii="Times New Roman" w:hAnsi="Times New Roman" w:hint="eastAsia"/>
                <w:sz w:val="20"/>
                <w:szCs w:val="20"/>
                <w:lang w:eastAsia="zh-CN"/>
              </w:rPr>
              <w:t xml:space="preserve">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14:paraId="28D0634F"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14:paraId="5D7EA31E" w14:textId="77777777" w:rsidR="002F0189" w:rsidRDefault="00620436">
            <w:pPr>
              <w:pStyle w:val="ListParagraph"/>
              <w:numPr>
                <w:ilvl w:val="2"/>
                <w:numId w:val="61"/>
              </w:numPr>
              <w:spacing w:line="256" w:lineRule="auto"/>
              <w:rPr>
                <w:rFonts w:ascii="Times New Roman" w:hAnsi="Times New Roman"/>
                <w:color w:val="00B0F0"/>
                <w:sz w:val="20"/>
                <w:szCs w:val="20"/>
                <w:lang w:eastAsia="zh-CN"/>
              </w:rPr>
            </w:pPr>
            <w:r>
              <w:rPr>
                <w:rFonts w:ascii="Times New Roman" w:hAnsi="Times New Roman"/>
                <w:sz w:val="20"/>
                <w:szCs w:val="20"/>
                <w:lang w:eastAsia="zh-CN"/>
              </w:rPr>
              <w:t xml:space="preserve">Applicable </w:t>
            </w:r>
            <w:r>
              <w:rPr>
                <w:rFonts w:ascii="Times New Roman" w:hAnsi="Times New Roman"/>
                <w:strike/>
                <w:color w:val="00B0F0"/>
                <w:sz w:val="20"/>
                <w:szCs w:val="20"/>
                <w:lang w:eastAsia="zh-CN"/>
              </w:rPr>
              <w:t xml:space="preserve">area/scenario/environment of a </w:t>
            </w:r>
            <w:r>
              <w:rPr>
                <w:rFonts w:ascii="Times New Roman" w:hAnsi="Times New Roman"/>
                <w:strike/>
                <w:color w:val="00B0F0"/>
                <w:sz w:val="20"/>
                <w:szCs w:val="20"/>
              </w:rPr>
              <w:t>Feature/FG</w:t>
            </w:r>
            <w:r>
              <w:rPr>
                <w:rFonts w:ascii="Times New Roman" w:hAnsi="Times New Roman" w:hint="eastAsia"/>
                <w:color w:val="00B0F0"/>
                <w:sz w:val="20"/>
                <w:szCs w:val="20"/>
              </w:rPr>
              <w:t>scenarios, sites, and datasets</w:t>
            </w:r>
            <w:r>
              <w:rPr>
                <w:rFonts w:ascii="Times New Roman" w:eastAsia="SimSun" w:hAnsi="Times New Roman" w:hint="eastAsia"/>
                <w:color w:val="00B0F0"/>
                <w:sz w:val="20"/>
                <w:szCs w:val="20"/>
                <w:lang w:eastAsia="zh-CN"/>
              </w:rPr>
              <w:t xml:space="preserve"> of a functionality</w:t>
            </w:r>
          </w:p>
          <w:p w14:paraId="5E44926F"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Monitoring-related information of a</w:t>
            </w:r>
            <w:r>
              <w:rPr>
                <w:rFonts w:ascii="Times New Roman" w:hAnsi="Times New Roman" w:hint="eastAsia"/>
                <w:sz w:val="20"/>
                <w:szCs w:val="20"/>
                <w:lang w:eastAsia="zh-CN"/>
              </w:rPr>
              <w:t xml:space="preserve">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14:paraId="07B292AE"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of input/output/complexity for a model which provide the functionality</w:t>
            </w:r>
          </w:p>
          <w:p w14:paraId="68B1D554"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14:paraId="0951F998" w14:textId="77777777" w:rsidR="002F0189" w:rsidRDefault="00620436">
            <w:pPr>
              <w:pStyle w:val="ListParagraph"/>
              <w:numPr>
                <w:ilvl w:val="2"/>
                <w:numId w:val="61"/>
              </w:numPr>
              <w:spacing w:line="256" w:lineRule="auto"/>
              <w:rPr>
                <w:rFonts w:ascii="Times New Roman" w:hAnsi="Times New Roman"/>
                <w:color w:val="00B0F0"/>
                <w:sz w:val="20"/>
                <w:szCs w:val="20"/>
                <w:lang w:eastAsia="zh-CN"/>
              </w:rPr>
            </w:pPr>
            <w:r>
              <w:rPr>
                <w:rFonts w:ascii="Times New Roman" w:hAnsi="Times New Roman" w:hint="eastAsia"/>
                <w:color w:val="00B0F0"/>
                <w:sz w:val="20"/>
                <w:szCs w:val="20"/>
                <w:lang w:eastAsia="zh-CN"/>
              </w:rPr>
              <w:t>UE processing capability of a functionality</w:t>
            </w:r>
          </w:p>
          <w:p w14:paraId="28E0FC49"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model-ID-based LCM</w:t>
            </w:r>
          </w:p>
          <w:p w14:paraId="5A3B3B9C"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2D6AA744"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6F9F9C24"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Measurement and report of a model</w:t>
            </w:r>
          </w:p>
          <w:p w14:paraId="5935F302"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w:t>
            </w:r>
            <w:r>
              <w:rPr>
                <w:rFonts w:ascii="Times New Roman" w:hAnsi="Times New Roman"/>
                <w:strike/>
                <w:color w:val="00B0F0"/>
                <w:sz w:val="20"/>
                <w:szCs w:val="20"/>
                <w:lang w:eastAsia="zh-CN"/>
              </w:rPr>
              <w:t>area/scenario/environment of a model</w:t>
            </w:r>
            <w:r>
              <w:rPr>
                <w:rFonts w:ascii="Times New Roman" w:hAnsi="Times New Roman" w:hint="eastAsia"/>
                <w:strike/>
                <w:color w:val="00B0F0"/>
                <w:sz w:val="20"/>
                <w:szCs w:val="20"/>
                <w:lang w:eastAsia="zh-CN"/>
              </w:rPr>
              <w:t xml:space="preserve"> </w:t>
            </w:r>
            <w:r>
              <w:rPr>
                <w:rFonts w:ascii="Times New Roman" w:hAnsi="Times New Roman" w:hint="eastAsia"/>
                <w:color w:val="00B0F0"/>
                <w:sz w:val="20"/>
                <w:szCs w:val="20"/>
              </w:rPr>
              <w:t>scenarios, sites, and datasets</w:t>
            </w:r>
            <w:r>
              <w:rPr>
                <w:rFonts w:ascii="Times New Roman" w:eastAsia="SimSun" w:hAnsi="Times New Roman" w:hint="eastAsia"/>
                <w:color w:val="00B0F0"/>
                <w:sz w:val="20"/>
                <w:szCs w:val="20"/>
                <w:lang w:eastAsia="zh-CN"/>
              </w:rPr>
              <w:t xml:space="preserve"> of a model</w:t>
            </w:r>
          </w:p>
          <w:p w14:paraId="05B87D28"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lastRenderedPageBreak/>
              <w:t>Information on training dataset of a model</w:t>
            </w:r>
          </w:p>
          <w:p w14:paraId="11A60A73"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of input/output/complexity of a model</w:t>
            </w:r>
          </w:p>
          <w:p w14:paraId="29EBA9FB"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14:paraId="50E4D19B" w14:textId="77777777" w:rsidR="002F0189" w:rsidRDefault="00620436">
            <w:pPr>
              <w:pStyle w:val="ListParagraph"/>
              <w:numPr>
                <w:ilvl w:val="2"/>
                <w:numId w:val="61"/>
              </w:numPr>
              <w:spacing w:line="256" w:lineRule="auto"/>
              <w:rPr>
                <w:rFonts w:ascii="Times New Roman" w:hAnsi="Times New Roman"/>
                <w:szCs w:val="20"/>
                <w:lang w:eastAsia="zh-CN"/>
              </w:rPr>
            </w:pPr>
            <w:r>
              <w:rPr>
                <w:rFonts w:ascii="Times New Roman" w:hAnsi="Times New Roman" w:hint="eastAsia"/>
                <w:color w:val="00B0F0"/>
                <w:sz w:val="20"/>
                <w:szCs w:val="20"/>
                <w:lang w:eastAsia="zh-CN"/>
              </w:rPr>
              <w:t>UE processing capability of a model</w:t>
            </w:r>
          </w:p>
        </w:tc>
      </w:tr>
      <w:tr w:rsidR="002F0189" w14:paraId="167B1E41" w14:textId="77777777">
        <w:trPr>
          <w:trHeight w:val="339"/>
        </w:trPr>
        <w:tc>
          <w:tcPr>
            <w:tcW w:w="1871" w:type="dxa"/>
          </w:tcPr>
          <w:p w14:paraId="36343CC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0D0CABB0" w14:textId="77777777" w:rsidR="002F0189" w:rsidRDefault="00620436">
            <w:pPr>
              <w:jc w:val="left"/>
              <w:rPr>
                <w:rFonts w:eastAsia="DengXian"/>
              </w:rPr>
            </w:pPr>
            <w:r>
              <w:rPr>
                <w:rFonts w:eastAsia="DengXian"/>
              </w:rPr>
              <w:t>Not support.</w:t>
            </w:r>
          </w:p>
          <w:p w14:paraId="3A23290C" w14:textId="77777777" w:rsidR="002F0189" w:rsidRDefault="00620436">
            <w:pPr>
              <w:jc w:val="left"/>
              <w:rPr>
                <w:lang w:val="en-GB" w:eastAsia="ja-JP"/>
              </w:rPr>
            </w:pPr>
            <w:r>
              <w:rPr>
                <w:lang w:eastAsia="zh-CN"/>
              </w:rPr>
              <w:t>Model based LCM may be suitable for two-sided AI/ML models due to the need of model pairing via model ID. For the UE-sided model (Case 1 and Case 2a), it is at least our assessment that if t</w:t>
            </w:r>
            <w:r>
              <w:rPr>
                <w:lang w:val="en-GB" w:eastAsia="ja-JP"/>
              </w:rPr>
              <w:t>he UE supports one or multiple models, it may update, fine-tune or switch between them without a need to notify the network (LMF to be specific). Introducing model identification for one-sided models may not be needed.</w:t>
            </w:r>
          </w:p>
          <w:p w14:paraId="71EA8E58" w14:textId="77777777" w:rsidR="002F0189" w:rsidRDefault="00620436" w:rsidP="000533CC">
            <w:pPr>
              <w:spacing w:beforeLines="50"/>
              <w:rPr>
                <w:lang w:val="en-GB" w:eastAsia="ja-JP"/>
              </w:rPr>
            </w:pPr>
            <w:r>
              <w:rPr>
                <w:lang w:val="en-GB" w:eastAsia="ja-JP"/>
              </w:rPr>
              <w:t>The candidate information related to the conditions as given in Proposal 1-3 is discussed below:</w:t>
            </w:r>
          </w:p>
          <w:p w14:paraId="4E63AFC4" w14:textId="77777777"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Measurement and report of a Feature/FG (1st and 2nd sub-sub-bullets) are needed, as the network needs to be aware of the required measurement capability for Case 1/2a, and also needs to be aware of the report for Case 2a, to make the corresponding configurations to the UE.</w:t>
            </w:r>
          </w:p>
          <w:p w14:paraId="615ADE53" w14:textId="77777777" w:rsidR="002F0189" w:rsidRDefault="00620436">
            <w:pPr>
              <w:pStyle w:val="CommentText"/>
              <w:numPr>
                <w:ilvl w:val="0"/>
                <w:numId w:val="61"/>
              </w:numPr>
              <w:overflowPunct/>
              <w:snapToGrid w:val="0"/>
              <w:spacing w:before="0" w:after="120" w:line="240" w:lineRule="auto"/>
              <w:ind w:left="360"/>
              <w:textAlignment w:val="auto"/>
              <w:rPr>
                <w:lang w:val="en-GB" w:eastAsia="ja-JP"/>
              </w:rPr>
            </w:pPr>
            <w:r>
              <w:rPr>
                <w:lang w:val="en-GB" w:eastAsia="ja-JP"/>
              </w:rPr>
              <w:t>The motivation to provide area/scenario/site information (3rd sub-sub-bullet) is not clear in our view, and requires further clarification. Firstly, the UE-side can train a generalized model by dataset mixing over the IIoT scenarios, for which the channel characteristics are very limited compared to the macro network, so the necessity of a scenario specific model is not clear. Secondly, it should be clarified that even for training a scenario specific model, what additional information would be needed to be aligned with the network given that the UE already is itself able to sense the scenario and location for training/selecting an appropriate model. A third issue is that for the purpose of scenario specific model training, a common understanding on the categorization of the scenarios/areas needs to be achieved between the network and UE vendor, so that the interpretation of the physical meaning of the scenario/area is inevitable; this may disclose proprietary information of e.g. the network planning, RF module type, etc.</w:t>
            </w:r>
          </w:p>
          <w:p w14:paraId="760FF41C" w14:textId="77777777"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 xml:space="preserve">Monitoring related information (4th sub-sub-bullet) has lower priority in our view, since the potential spec impact of monitoring itself requires further discussion </w:t>
            </w:r>
          </w:p>
          <w:p w14:paraId="5D14CDD5" w14:textId="77777777"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Input/output/complexity (5th sub-sub-bullet). Input (corresponding to measurement)/output (corresponding to report) have been analyzed previously and this discussion should not be repeated. There is no need to provide this information since the complexity of the model is UE proprietary information and should not be reported.</w:t>
            </w:r>
          </w:p>
          <w:p w14:paraId="0229415E" w14:textId="77777777" w:rsidR="002F0189" w:rsidRDefault="00620436" w:rsidP="000533CC">
            <w:pPr>
              <w:pStyle w:val="ListParagraph"/>
              <w:autoSpaceDE w:val="0"/>
              <w:autoSpaceDN w:val="0"/>
              <w:adjustRightInd w:val="0"/>
              <w:snapToGrid w:val="0"/>
              <w:spacing w:beforeLines="50" w:after="50"/>
              <w:ind w:left="0"/>
              <w:rPr>
                <w:rFonts w:ascii="Times New Roman" w:eastAsia="SimSun" w:hAnsi="Times New Roman"/>
                <w:sz w:val="20"/>
                <w:szCs w:val="20"/>
                <w:lang w:val="en-GB" w:eastAsia="ja-JP"/>
              </w:rPr>
            </w:pPr>
            <w:r>
              <w:rPr>
                <w:rFonts w:ascii="Times New Roman" w:eastAsia="SimSun" w:hAnsi="Times New Roman"/>
                <w:sz w:val="20"/>
                <w:szCs w:val="20"/>
                <w:lang w:val="en-GB" w:eastAsia="ja-JP"/>
              </w:rPr>
              <w:t>Based on the above discussion, we are making the following proposal instead of Proposal 1-3.</w:t>
            </w:r>
          </w:p>
          <w:p w14:paraId="03BD7697" w14:textId="77777777" w:rsidR="002F0189" w:rsidRDefault="00620436">
            <w:pPr>
              <w:pStyle w:val="BodyText"/>
              <w:spacing w:after="0"/>
              <w:rPr>
                <w:b/>
                <w:i/>
                <w:lang w:eastAsia="zh-CN"/>
              </w:rPr>
            </w:pPr>
            <w:r>
              <w:rPr>
                <w:b/>
                <w:bCs/>
                <w:i/>
                <w:lang w:eastAsia="zh-CN"/>
              </w:rPr>
              <w:t xml:space="preserve">Proposal: </w:t>
            </w:r>
            <w:r>
              <w:rPr>
                <w:b/>
                <w:i/>
                <w:lang w:eastAsia="zh-CN"/>
              </w:rPr>
              <w:t xml:space="preserve">For the conditions of functionality based LCM for UE-side model of Case 1/2a, consider the applicable configuration(s) for measurement and report </w:t>
            </w:r>
            <w:r>
              <w:rPr>
                <w:rFonts w:hint="eastAsia"/>
                <w:b/>
                <w:i/>
                <w:lang w:eastAsia="zh-CN"/>
              </w:rPr>
              <w:t>o</w:t>
            </w:r>
            <w:r>
              <w:rPr>
                <w:b/>
                <w:i/>
                <w:lang w:eastAsia="zh-CN"/>
              </w:rPr>
              <w:t>f a Feature/FG with higher priority.</w:t>
            </w:r>
          </w:p>
        </w:tc>
      </w:tr>
      <w:tr w:rsidR="002F0189" w14:paraId="088E3439" w14:textId="77777777">
        <w:trPr>
          <w:trHeight w:val="339"/>
        </w:trPr>
        <w:tc>
          <w:tcPr>
            <w:tcW w:w="1871" w:type="dxa"/>
          </w:tcPr>
          <w:p w14:paraId="0C44723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38DE143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Some questions. A model input could be CIR/PDP/DP and the model output could be NLOS/LOS indicator, RSTD and location. If we just specify the input type and output type it could actually define the model, and we may not need to give an ID for the model.</w:t>
            </w:r>
          </w:p>
          <w:p w14:paraId="3ABB341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Or the specified input and output for a model could also be treated as an ID?</w:t>
            </w:r>
          </w:p>
          <w:p w14:paraId="3ACA93A0" w14:textId="77777777" w:rsidR="002F0189" w:rsidRDefault="002F0189">
            <w:pPr>
              <w:pStyle w:val="BodyText"/>
              <w:spacing w:after="0"/>
              <w:rPr>
                <w:rFonts w:ascii="Times New Roman" w:hAnsi="Times New Roman"/>
                <w:szCs w:val="20"/>
                <w:lang w:eastAsia="zh-CN"/>
              </w:rPr>
            </w:pPr>
          </w:p>
        </w:tc>
      </w:tr>
      <w:tr w:rsidR="002F0189" w14:paraId="2C8CA498" w14:textId="77777777">
        <w:trPr>
          <w:trHeight w:val="339"/>
        </w:trPr>
        <w:tc>
          <w:tcPr>
            <w:tcW w:w="1871" w:type="dxa"/>
          </w:tcPr>
          <w:p w14:paraId="5276330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B90F9A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1) Agree with ZTE</w:t>
            </w:r>
            <w:r>
              <w:rPr>
                <w:rFonts w:ascii="Times New Roman" w:hAnsi="Times New Roman"/>
                <w:szCs w:val="20"/>
                <w:lang w:eastAsia="zh-CN"/>
              </w:rPr>
              <w:t>’</w:t>
            </w:r>
            <w:r>
              <w:rPr>
                <w:rFonts w:ascii="Times New Roman" w:hAnsi="Times New Roman" w:hint="eastAsia"/>
                <w:szCs w:val="20"/>
                <w:lang w:eastAsia="zh-CN"/>
              </w:rPr>
              <w:t xml:space="preserve">s correction of </w:t>
            </w:r>
            <w:r>
              <w:rPr>
                <w:rFonts w:ascii="Times New Roman" w:hAnsi="Times New Roman"/>
                <w:szCs w:val="20"/>
                <w:lang w:eastAsia="zh-CN"/>
              </w:rPr>
              <w:t>‘</w:t>
            </w:r>
            <w:r>
              <w:rPr>
                <w:rFonts w:ascii="Times New Roman" w:hAnsi="Times New Roman" w:hint="eastAsia"/>
                <w:szCs w:val="20"/>
                <w:lang w:eastAsia="zh-CN"/>
              </w:rPr>
              <w:t xml:space="preserve">Feature/FG --&gt; </w:t>
            </w:r>
            <w:r>
              <w:rPr>
                <w:rFonts w:ascii="Times New Roman" w:hAnsi="Times New Roman" w:hint="eastAsia"/>
                <w:color w:val="00B0F0"/>
                <w:szCs w:val="20"/>
                <w:lang w:eastAsia="zh-CN"/>
              </w:rPr>
              <w:t>functionality</w:t>
            </w:r>
            <w:r>
              <w:rPr>
                <w:rFonts w:ascii="Times New Roman" w:hAnsi="Times New Roman"/>
                <w:color w:val="00B0F0"/>
                <w:szCs w:val="20"/>
                <w:lang w:eastAsia="zh-CN"/>
              </w:rPr>
              <w:t>’</w:t>
            </w:r>
            <w:r>
              <w:rPr>
                <w:rFonts w:ascii="Times New Roman" w:hAnsi="Times New Roman" w:hint="eastAsia"/>
                <w:szCs w:val="20"/>
                <w:lang w:eastAsia="zh-CN"/>
              </w:rPr>
              <w:t>.</w:t>
            </w:r>
          </w:p>
          <w:p w14:paraId="23C6282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 xml:space="preserve">2)  Some of the </w:t>
            </w:r>
            <w:r>
              <w:rPr>
                <w:rFonts w:ascii="Times New Roman" w:hAnsi="Times New Roman"/>
                <w:szCs w:val="20"/>
                <w:lang w:eastAsia="zh-CN"/>
              </w:rPr>
              <w:t>‘</w:t>
            </w:r>
            <w:r>
              <w:rPr>
                <w:rFonts w:ascii="Times New Roman" w:hAnsi="Times New Roman"/>
                <w:szCs w:val="20"/>
              </w:rPr>
              <w:t>conditions</w:t>
            </w:r>
            <w:r>
              <w:rPr>
                <w:rFonts w:ascii="Times New Roman" w:hAnsi="Times New Roman"/>
                <w:szCs w:val="20"/>
                <w:lang w:eastAsia="zh-CN"/>
              </w:rPr>
              <w:t>’</w:t>
            </w:r>
            <w:r>
              <w:rPr>
                <w:rFonts w:ascii="Times New Roman" w:hAnsi="Times New Roman" w:hint="eastAsia"/>
                <w:szCs w:val="20"/>
                <w:lang w:eastAsia="zh-CN"/>
              </w:rPr>
              <w:t xml:space="preserve"> seems more related to </w:t>
            </w:r>
            <w:r>
              <w:rPr>
                <w:rFonts w:ascii="Times New Roman" w:hAnsi="Times New Roman"/>
                <w:szCs w:val="20"/>
                <w:lang w:eastAsia="zh-CN"/>
              </w:rPr>
              <w:t>‘</w:t>
            </w:r>
            <w:r>
              <w:rPr>
                <w:rFonts w:ascii="Times New Roman" w:hAnsi="Times New Roman" w:hint="eastAsia"/>
                <w:szCs w:val="20"/>
                <w:lang w:eastAsia="zh-CN"/>
              </w:rPr>
              <w:t>additional conditions</w:t>
            </w:r>
            <w:r>
              <w:rPr>
                <w:rFonts w:ascii="Times New Roman" w:hAnsi="Times New Roman"/>
                <w:szCs w:val="20"/>
                <w:lang w:eastAsia="zh-CN"/>
              </w:rPr>
              <w:t>’</w:t>
            </w:r>
            <w:r>
              <w:rPr>
                <w:rFonts w:ascii="Times New Roman" w:hAnsi="Times New Roman" w:hint="eastAsia"/>
                <w:szCs w:val="20"/>
                <w:lang w:eastAsia="zh-CN"/>
              </w:rPr>
              <w:t xml:space="preserve"> discussed in 9.2.1, e.g. </w:t>
            </w:r>
            <w:r>
              <w:rPr>
                <w:rFonts w:ascii="Times New Roman" w:hAnsi="Times New Roman"/>
                <w:szCs w:val="20"/>
                <w:lang w:eastAsia="zh-CN"/>
              </w:rPr>
              <w:t>area/scenario/environment</w:t>
            </w:r>
            <w:r>
              <w:rPr>
                <w:rFonts w:ascii="Times New Roman" w:hAnsi="Times New Roman" w:hint="eastAsia"/>
                <w:szCs w:val="20"/>
                <w:lang w:eastAsia="zh-CN"/>
              </w:rPr>
              <w:t xml:space="preserve">. We suggest </w:t>
            </w:r>
            <w:r>
              <w:rPr>
                <w:rFonts w:ascii="Times New Roman" w:hAnsi="Times New Roman"/>
                <w:szCs w:val="20"/>
                <w:lang w:eastAsia="zh-CN"/>
              </w:rPr>
              <w:t>‘</w:t>
            </w:r>
            <w:r>
              <w:rPr>
                <w:rFonts w:ascii="Times New Roman" w:hAnsi="Times New Roman"/>
                <w:szCs w:val="20"/>
              </w:rPr>
              <w:t>Candidate information related to the conditions</w:t>
            </w:r>
            <w:r>
              <w:rPr>
                <w:rFonts w:ascii="Times New Roman" w:hAnsi="Times New Roman" w:hint="eastAsia"/>
                <w:szCs w:val="20"/>
                <w:lang w:eastAsia="zh-CN"/>
              </w:rPr>
              <w:t xml:space="preserve"> </w:t>
            </w:r>
            <w:r>
              <w:rPr>
                <w:rFonts w:ascii="Times New Roman" w:hAnsi="Times New Roman" w:hint="eastAsia"/>
                <w:color w:val="00B0F0"/>
                <w:szCs w:val="20"/>
                <w:lang w:eastAsia="zh-CN"/>
              </w:rPr>
              <w:t xml:space="preserve">or additional </w:t>
            </w:r>
            <w:r>
              <w:rPr>
                <w:rFonts w:ascii="Times New Roman" w:hAnsi="Times New Roman"/>
                <w:color w:val="00B0F0"/>
                <w:szCs w:val="20"/>
                <w:lang w:eastAsia="zh-CN"/>
              </w:rPr>
              <w:t>condition</w:t>
            </w:r>
            <w:r>
              <w:rPr>
                <w:rFonts w:ascii="Times New Roman" w:hAnsi="Times New Roman"/>
                <w:szCs w:val="20"/>
              </w:rPr>
              <w:t xml:space="preserve"> to be considered for potential down-selection</w:t>
            </w:r>
            <w:r>
              <w:rPr>
                <w:rFonts w:ascii="Times New Roman" w:hAnsi="Times New Roman"/>
                <w:szCs w:val="20"/>
                <w:lang w:eastAsia="zh-CN"/>
              </w:rPr>
              <w:t>…’</w:t>
            </w:r>
            <w:r>
              <w:rPr>
                <w:rFonts w:ascii="Times New Roman" w:hAnsi="Times New Roman" w:hint="eastAsia"/>
                <w:szCs w:val="20"/>
                <w:lang w:eastAsia="zh-CN"/>
              </w:rPr>
              <w:t>.</w:t>
            </w:r>
          </w:p>
          <w:p w14:paraId="04001C2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3) C</w:t>
            </w:r>
            <w:r>
              <w:rPr>
                <w:rFonts w:ascii="Times New Roman" w:hAnsi="Times New Roman"/>
                <w:szCs w:val="20"/>
                <w:lang w:eastAsia="zh-CN"/>
              </w:rPr>
              <w:t xml:space="preserve">omplexity </w:t>
            </w:r>
            <w:r>
              <w:rPr>
                <w:rFonts w:ascii="Times New Roman" w:hAnsi="Times New Roman" w:hint="eastAsia"/>
                <w:szCs w:val="20"/>
                <w:lang w:eastAsia="zh-CN"/>
              </w:rPr>
              <w:t xml:space="preserve">or </w:t>
            </w:r>
            <w:r>
              <w:rPr>
                <w:rFonts w:ascii="Times New Roman" w:hAnsi="Times New Roman"/>
                <w:szCs w:val="20"/>
                <w:lang w:eastAsia="zh-CN"/>
              </w:rPr>
              <w:t>Hardware limitation</w:t>
            </w:r>
            <w:r>
              <w:rPr>
                <w:rFonts w:ascii="Times New Roman" w:hAnsi="Times New Roman" w:hint="eastAsia"/>
                <w:szCs w:val="20"/>
                <w:lang w:eastAsia="zh-CN"/>
              </w:rPr>
              <w:t xml:space="preserve"> may affect the applicable functionality/model, but as long as the UE can update applicable functionality/model, NW does not need to know about them. Suggest deleting them. </w:t>
            </w:r>
          </w:p>
          <w:p w14:paraId="13446A19"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w:t>
            </w:r>
            <w:r>
              <w:rPr>
                <w:rFonts w:ascii="Times New Roman" w:hAnsi="Times New Roman"/>
                <w:strike/>
                <w:color w:val="00B0F0"/>
                <w:sz w:val="20"/>
                <w:szCs w:val="20"/>
                <w:lang w:eastAsia="zh-CN"/>
              </w:rPr>
              <w:t>t/complexity</w:t>
            </w:r>
            <w:r>
              <w:rPr>
                <w:rFonts w:ascii="Times New Roman" w:hAnsi="Times New Roman"/>
                <w:sz w:val="20"/>
                <w:szCs w:val="20"/>
                <w:lang w:eastAsia="zh-CN"/>
              </w:rPr>
              <w:t xml:space="preserve"> for a model which provide the functionality</w:t>
            </w:r>
          </w:p>
          <w:p w14:paraId="42A6EC77"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14:paraId="18CA7197" w14:textId="77777777" w:rsidR="002F0189" w:rsidRDefault="00620436">
            <w:pPr>
              <w:pStyle w:val="BodyText"/>
              <w:spacing w:after="0"/>
              <w:ind w:leftChars="900" w:left="1800"/>
              <w:rPr>
                <w:rFonts w:ascii="Times New Roman" w:hAnsi="Times New Roman"/>
                <w:szCs w:val="20"/>
                <w:lang w:eastAsia="zh-CN"/>
              </w:rPr>
            </w:pPr>
            <w:r>
              <w:rPr>
                <w:rFonts w:ascii="Times New Roman" w:hAnsi="Times New Roman"/>
                <w:szCs w:val="20"/>
                <w:lang w:eastAsia="zh-CN"/>
              </w:rPr>
              <w:t>…</w:t>
            </w:r>
          </w:p>
          <w:p w14:paraId="297477F6"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w:t>
            </w:r>
            <w:r>
              <w:rPr>
                <w:rFonts w:ascii="Times New Roman" w:hAnsi="Times New Roman"/>
                <w:strike/>
                <w:color w:val="00B0F0"/>
                <w:sz w:val="20"/>
                <w:szCs w:val="20"/>
                <w:lang w:eastAsia="zh-CN"/>
              </w:rPr>
              <w:t xml:space="preserve">/complexity </w:t>
            </w:r>
            <w:r>
              <w:rPr>
                <w:rFonts w:ascii="Times New Roman" w:hAnsi="Times New Roman"/>
                <w:sz w:val="20"/>
                <w:szCs w:val="20"/>
                <w:lang w:eastAsia="zh-CN"/>
              </w:rPr>
              <w:t>of a model</w:t>
            </w:r>
          </w:p>
          <w:p w14:paraId="742AE47E" w14:textId="77777777" w:rsidR="002F0189" w:rsidRDefault="00620436">
            <w:pPr>
              <w:pStyle w:val="ListParagraph"/>
              <w:numPr>
                <w:ilvl w:val="2"/>
                <w:numId w:val="61"/>
              </w:numPr>
              <w:spacing w:line="256" w:lineRule="auto"/>
              <w:rPr>
                <w:rFonts w:ascii="Times New Roman" w:hAnsi="Times New Roman"/>
                <w:strike/>
                <w:sz w:val="20"/>
                <w:szCs w:val="20"/>
                <w:lang w:eastAsia="zh-CN"/>
              </w:rPr>
            </w:pPr>
            <w:r>
              <w:rPr>
                <w:rFonts w:ascii="Times New Roman" w:hAnsi="Times New Roman"/>
                <w:strike/>
                <w:color w:val="00B0F0"/>
                <w:sz w:val="20"/>
                <w:szCs w:val="20"/>
                <w:lang w:eastAsia="zh-CN"/>
              </w:rPr>
              <w:t>Hardware limitations</w:t>
            </w:r>
          </w:p>
        </w:tc>
      </w:tr>
      <w:tr w:rsidR="002F0189" w14:paraId="05243A87" w14:textId="77777777">
        <w:trPr>
          <w:trHeight w:val="339"/>
        </w:trPr>
        <w:tc>
          <w:tcPr>
            <w:tcW w:w="1871" w:type="dxa"/>
          </w:tcPr>
          <w:p w14:paraId="2A93279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6A61E966" w14:textId="77777777" w:rsidR="002F0189" w:rsidRDefault="00620436">
            <w:pPr>
              <w:pStyle w:val="BodyText"/>
              <w:numPr>
                <w:ilvl w:val="0"/>
                <w:numId w:val="64"/>
              </w:numPr>
              <w:spacing w:after="0"/>
              <w:rPr>
                <w:rFonts w:ascii="Times New Roman" w:hAnsi="Times New Roman"/>
                <w:szCs w:val="20"/>
                <w:lang w:eastAsia="zh-CN"/>
              </w:rPr>
            </w:pPr>
            <w:r>
              <w:rPr>
                <w:rFonts w:ascii="Times New Roman" w:hAnsi="Times New Roman"/>
                <w:szCs w:val="20"/>
                <w:lang w:eastAsia="zh-CN"/>
              </w:rPr>
              <w:t>We suggest to add a note that other candidate information related to condition/additional conditions is not precluded.</w:t>
            </w:r>
          </w:p>
          <w:p w14:paraId="4943D455" w14:textId="77777777" w:rsidR="002F0189" w:rsidRDefault="00620436">
            <w:pPr>
              <w:pStyle w:val="BodyText"/>
              <w:numPr>
                <w:ilvl w:val="0"/>
                <w:numId w:val="64"/>
              </w:numPr>
              <w:spacing w:after="0"/>
              <w:rPr>
                <w:rFonts w:ascii="Times New Roman" w:hAnsi="Times New Roman"/>
                <w:szCs w:val="20"/>
                <w:lang w:eastAsia="zh-CN"/>
              </w:rPr>
            </w:pPr>
            <w:r>
              <w:rPr>
                <w:rFonts w:ascii="Times New Roman" w:hAnsi="Times New Roman"/>
                <w:szCs w:val="20"/>
                <w:lang w:eastAsia="zh-CN"/>
              </w:rPr>
              <w:t>For the model-ID-based LCM, at least model-ID can also be exchanged as part of capability exchange.</w:t>
            </w:r>
          </w:p>
          <w:p w14:paraId="4A359865" w14:textId="77777777" w:rsidR="002F0189" w:rsidRDefault="002F0189">
            <w:pPr>
              <w:pStyle w:val="BodyText"/>
              <w:spacing w:after="0"/>
              <w:rPr>
                <w:rFonts w:ascii="Times New Roman" w:hAnsi="Times New Roman"/>
                <w:szCs w:val="20"/>
                <w:lang w:eastAsia="zh-CN"/>
              </w:rPr>
            </w:pPr>
          </w:p>
        </w:tc>
      </w:tr>
      <w:tr w:rsidR="002F0189" w14:paraId="12D95F81" w14:textId="77777777">
        <w:trPr>
          <w:trHeight w:val="339"/>
        </w:trPr>
        <w:tc>
          <w:tcPr>
            <w:tcW w:w="1871" w:type="dxa"/>
          </w:tcPr>
          <w:p w14:paraId="59E60CB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9834AE8" w14:textId="77777777" w:rsidR="002F0189" w:rsidRDefault="00620436">
            <w:pPr>
              <w:spacing w:line="256" w:lineRule="auto"/>
              <w:rPr>
                <w:lang w:eastAsia="zh-CN"/>
              </w:rPr>
            </w:pPr>
            <w:r>
              <w:rPr>
                <w:lang w:eastAsia="zh-CN"/>
              </w:rPr>
              <w:t xml:space="preserve">Firstly, what information can be included by the “condition” for functionality/model can be discussed, e.g., the information which can be used to describe a functionality/model, or the information which can be reported as UE </w:t>
            </w:r>
            <w:r>
              <w:rPr>
                <w:rFonts w:hint="eastAsia"/>
                <w:lang w:eastAsia="zh-CN"/>
              </w:rPr>
              <w:t>capability</w:t>
            </w:r>
            <w:r>
              <w:rPr>
                <w:lang w:eastAsia="zh-CN"/>
              </w:rPr>
              <w:t xml:space="preserve"> for a functionality/model.</w:t>
            </w:r>
          </w:p>
          <w:p w14:paraId="6CDD927A" w14:textId="77777777" w:rsidR="002F0189" w:rsidRDefault="00620436">
            <w:pPr>
              <w:spacing w:line="256" w:lineRule="auto"/>
              <w:rPr>
                <w:lang w:eastAsia="zh-CN"/>
              </w:rPr>
            </w:pPr>
            <w:r>
              <w:rPr>
                <w:rFonts w:hint="eastAsia"/>
                <w:lang w:eastAsia="zh-CN"/>
              </w:rPr>
              <w:t>R</w:t>
            </w:r>
            <w:r>
              <w:rPr>
                <w:lang w:eastAsia="zh-CN"/>
              </w:rPr>
              <w:t xml:space="preserve">egarding functionality-based LCM, measurement and report of a </w:t>
            </w:r>
            <w:r>
              <w:t xml:space="preserve">Feature/FG seems not needed as it can be covered by applicable configuration and information of input/output. </w:t>
            </w:r>
            <w:r>
              <w:rPr>
                <w:lang w:eastAsia="zh-CN"/>
              </w:rPr>
              <w:t xml:space="preserve">We suggest updating the first bullet as “Applicable configuration(s) for measurement and report of a </w:t>
            </w:r>
            <w:r>
              <w:t>Feature/FG</w:t>
            </w:r>
            <w:r>
              <w:rPr>
                <w:lang w:eastAsia="zh-CN"/>
              </w:rPr>
              <w:t xml:space="preserve">”. </w:t>
            </w:r>
          </w:p>
          <w:p w14:paraId="0B493741"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 xml:space="preserve">egarding model ID-based LCM, we suggest waiting for AI9.2.1 conclusion on model related information. Currently, at least applicable conditions can be supported. </w:t>
            </w:r>
          </w:p>
        </w:tc>
      </w:tr>
      <w:tr w:rsidR="002F0189" w14:paraId="478C0204" w14:textId="77777777">
        <w:trPr>
          <w:trHeight w:val="339"/>
        </w:trPr>
        <w:tc>
          <w:tcPr>
            <w:tcW w:w="1871" w:type="dxa"/>
          </w:tcPr>
          <w:p w14:paraId="383195C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14AE84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suggest to delay the discussion for the next round(Tuesday or Wednesday). It is because the definition/concept of  Model-ID-based LCM is not yet fully defined in the agenda item 9.2.1. However, we support the first part of the proposal related to functionality-based LCM. We only suggest to include the following rewording in the 2</w:t>
            </w:r>
            <w:r>
              <w:rPr>
                <w:rFonts w:ascii="Times New Roman" w:hAnsi="Times New Roman"/>
                <w:szCs w:val="20"/>
                <w:vertAlign w:val="superscript"/>
                <w:lang w:eastAsia="zh-CN"/>
              </w:rPr>
              <w:t>nd</w:t>
            </w:r>
            <w:r>
              <w:rPr>
                <w:rFonts w:ascii="Times New Roman" w:hAnsi="Times New Roman"/>
                <w:szCs w:val="20"/>
                <w:lang w:eastAsia="zh-CN"/>
              </w:rPr>
              <w:t xml:space="preserve"> sub-bullet of the 1st bullet</w:t>
            </w:r>
          </w:p>
          <w:p w14:paraId="11BEADFD" w14:textId="77777777" w:rsidR="002F0189" w:rsidRDefault="002F0189">
            <w:pPr>
              <w:pStyle w:val="BodyText"/>
              <w:spacing w:after="0"/>
              <w:rPr>
                <w:rFonts w:ascii="Times New Roman" w:hAnsi="Times New Roman"/>
                <w:szCs w:val="20"/>
                <w:lang w:eastAsia="zh-CN"/>
              </w:rPr>
            </w:pPr>
          </w:p>
          <w:p w14:paraId="5B25787C"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color w:val="FF0000"/>
                <w:sz w:val="20"/>
                <w:szCs w:val="20"/>
              </w:rPr>
              <w:t>At least the following c</w:t>
            </w:r>
            <w:r>
              <w:rPr>
                <w:rFonts w:ascii="Times New Roman" w:hAnsi="Times New Roman"/>
                <w:sz w:val="20"/>
                <w:szCs w:val="20"/>
              </w:rPr>
              <w:t>andidate</w:t>
            </w:r>
            <w:r>
              <w:rPr>
                <w:rFonts w:ascii="Times New Roman" w:hAnsi="Times New Roman"/>
                <w:color w:val="FF0000"/>
                <w:sz w:val="20"/>
                <w:szCs w:val="20"/>
              </w:rPr>
              <w:t>s</w:t>
            </w:r>
            <w:r>
              <w:rPr>
                <w:rFonts w:ascii="Times New Roman" w:hAnsi="Times New Roman"/>
                <w:sz w:val="20"/>
                <w:szCs w:val="20"/>
              </w:rPr>
              <w:t xml:space="preserve"> information related to </w:t>
            </w:r>
            <w:r>
              <w:rPr>
                <w:rFonts w:ascii="Times New Roman" w:hAnsi="Times New Roman"/>
                <w:strike/>
                <w:sz w:val="20"/>
                <w:szCs w:val="20"/>
              </w:rPr>
              <w:t>the</w:t>
            </w:r>
            <w:r>
              <w:rPr>
                <w:rFonts w:ascii="Times New Roman" w:hAnsi="Times New Roman"/>
                <w:sz w:val="20"/>
                <w:szCs w:val="20"/>
              </w:rPr>
              <w:t xml:space="preserve"> conditions to be considered for potential down-selection </w:t>
            </w:r>
            <w:r>
              <w:rPr>
                <w:rFonts w:ascii="Times New Roman" w:hAnsi="Times New Roman"/>
                <w:color w:val="FF0000"/>
                <w:sz w:val="20"/>
                <w:szCs w:val="20"/>
              </w:rPr>
              <w:t>are:</w:t>
            </w:r>
          </w:p>
        </w:tc>
      </w:tr>
      <w:tr w:rsidR="002F0189" w14:paraId="5E62EC1C" w14:textId="77777777">
        <w:trPr>
          <w:trHeight w:val="339"/>
        </w:trPr>
        <w:tc>
          <w:tcPr>
            <w:tcW w:w="1871" w:type="dxa"/>
          </w:tcPr>
          <w:p w14:paraId="61362C8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Fujitsu</w:t>
            </w:r>
          </w:p>
        </w:tc>
        <w:tc>
          <w:tcPr>
            <w:tcW w:w="8021" w:type="dxa"/>
          </w:tcPr>
          <w:p w14:paraId="7657A93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believe although one-sided model at UE does not need to inform NW for model updating, switching etc., it still needs the model ID information for data collection (for both training and monitoring), model transfer (if needed) so basically model ID is still applicable for UE-sided model. Therefore, at least some key information/statistics of the training dataset information (input/output info can be included) may be regarded as conditions for model, </w:t>
            </w:r>
          </w:p>
          <w:p w14:paraId="1C0358D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A</w:t>
            </w:r>
            <w:r>
              <w:rPr>
                <w:rFonts w:ascii="Times New Roman" w:hAnsi="Times New Roman"/>
                <w:szCs w:val="20"/>
                <w:lang w:eastAsia="zh-CN"/>
              </w:rPr>
              <w:t xml:space="preserve">s for the area/scenario/site information, we agree with other companies to include them into additional conditions, maybe “area/scenario” can be listed as “e.g.,” since they are quite important for AI/ML positioning. </w:t>
            </w:r>
          </w:p>
          <w:p w14:paraId="4774941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As for the hardware limitation, we prefer to use framework such as UAI to give UE some freedom to report its preference to NW if it feels the hardware limits its action for LCM purposes, and this information may not be necessarily included in the model/functionality identification procedures.</w:t>
            </w:r>
          </w:p>
        </w:tc>
      </w:tr>
      <w:tr w:rsidR="002F0189" w14:paraId="6D704288" w14:textId="77777777">
        <w:trPr>
          <w:trHeight w:val="339"/>
        </w:trPr>
        <w:tc>
          <w:tcPr>
            <w:tcW w:w="1871" w:type="dxa"/>
          </w:tcPr>
          <w:p w14:paraId="1408C444"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21" w:type="dxa"/>
          </w:tcPr>
          <w:p w14:paraId="2F5E333B" w14:textId="77777777" w:rsidR="002F0189" w:rsidRDefault="00620436">
            <w:pPr>
              <w:pStyle w:val="BodyText"/>
              <w:numPr>
                <w:ilvl w:val="0"/>
                <w:numId w:val="65"/>
              </w:numPr>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 that change the “Feature/FG” to “functionality”</w:t>
            </w:r>
          </w:p>
          <w:p w14:paraId="4BE01FB2" w14:textId="77777777" w:rsidR="002F0189" w:rsidRDefault="00620436">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For the functionality-based LCM, we have some concern on the 5</w:t>
            </w:r>
            <w:r>
              <w:rPr>
                <w:rFonts w:ascii="Times New Roman" w:hAnsi="Times New Roman"/>
                <w:szCs w:val="20"/>
                <w:vertAlign w:val="superscript"/>
                <w:lang w:eastAsia="zh-CN"/>
              </w:rPr>
              <w:t>th</w:t>
            </w:r>
            <w:r>
              <w:rPr>
                <w:rFonts w:ascii="Times New Roman" w:hAnsi="Times New Roman"/>
                <w:szCs w:val="20"/>
                <w:lang w:eastAsia="zh-CN"/>
              </w:rPr>
              <w:t xml:space="preserve"> bullet of the candidate information related to the condition</w:t>
            </w:r>
            <w:r>
              <w:rPr>
                <w:rFonts w:ascii="Times New Roman" w:hAnsi="Times New Roman" w:hint="eastAsia"/>
                <w:szCs w:val="20"/>
                <w:lang w:eastAsia="zh-CN"/>
              </w:rPr>
              <w:t>.</w:t>
            </w:r>
            <w:r>
              <w:rPr>
                <w:rFonts w:ascii="Times New Roman" w:hAnsi="Times New Roman"/>
                <w:szCs w:val="20"/>
                <w:lang w:eastAsia="zh-CN"/>
              </w:rPr>
              <w:t xml:space="preserve"> For one functionality, one or multiple models would be associated with one functionality. Detailed information of the model is transparent to NW. So it is inappropriate to indicate exact e.g., input or complexity for each model during functionality-based LCM. The following is our suggested revision </w:t>
            </w:r>
          </w:p>
          <w:p w14:paraId="702CD185" w14:textId="77777777" w:rsidR="002F0189" w:rsidRDefault="00620436">
            <w:pPr>
              <w:pStyle w:val="ListParagraph"/>
              <w:numPr>
                <w:ilvl w:val="2"/>
                <w:numId w:val="65"/>
              </w:numPr>
              <w:spacing w:line="256" w:lineRule="auto"/>
              <w:rPr>
                <w:rFonts w:ascii="Times New Roman" w:hAnsi="Times New Roman"/>
                <w:sz w:val="20"/>
                <w:szCs w:val="20"/>
                <w:lang w:eastAsia="zh-CN"/>
              </w:rPr>
            </w:pPr>
            <w:r>
              <w:rPr>
                <w:rFonts w:ascii="Times New Roman" w:hAnsi="Times New Roman"/>
                <w:sz w:val="20"/>
                <w:szCs w:val="20"/>
                <w:lang w:eastAsia="zh-CN"/>
              </w:rPr>
              <w:t xml:space="preserve">Information of </w:t>
            </w:r>
            <w:r>
              <w:rPr>
                <w:rFonts w:ascii="Times New Roman" w:hAnsi="Times New Roman"/>
                <w:color w:val="FF0000"/>
                <w:sz w:val="20"/>
                <w:szCs w:val="20"/>
                <w:lang w:eastAsia="zh-CN"/>
              </w:rPr>
              <w:t>associated</w:t>
            </w:r>
            <w:r>
              <w:rPr>
                <w:rFonts w:ascii="Times New Roman" w:hAnsi="Times New Roman"/>
                <w:sz w:val="20"/>
                <w:szCs w:val="20"/>
                <w:lang w:eastAsia="zh-CN"/>
              </w:rPr>
              <w:t xml:space="preserve"> input/output/complexity </w:t>
            </w:r>
            <w:r>
              <w:rPr>
                <w:rFonts w:ascii="Times New Roman" w:hAnsi="Times New Roman"/>
                <w:color w:val="FF0000"/>
                <w:sz w:val="20"/>
                <w:szCs w:val="20"/>
                <w:lang w:eastAsia="zh-CN"/>
              </w:rPr>
              <w:t>of the</w:t>
            </w:r>
            <w:r>
              <w:rPr>
                <w:rFonts w:ascii="Times New Roman" w:hAnsi="Times New Roman"/>
                <w:sz w:val="20"/>
                <w:szCs w:val="20"/>
                <w:lang w:eastAsia="zh-CN"/>
              </w:rPr>
              <w:t xml:space="preserve">  </w:t>
            </w:r>
            <w:r>
              <w:rPr>
                <w:rFonts w:ascii="Times New Roman" w:hAnsi="Times New Roman"/>
                <w:strike/>
                <w:sz w:val="20"/>
                <w:szCs w:val="20"/>
                <w:lang w:eastAsia="zh-CN"/>
              </w:rPr>
              <w:t>for a model which provide the</w:t>
            </w:r>
            <w:r>
              <w:rPr>
                <w:rFonts w:ascii="Times New Roman" w:hAnsi="Times New Roman"/>
                <w:sz w:val="20"/>
                <w:szCs w:val="20"/>
                <w:lang w:eastAsia="zh-CN"/>
              </w:rPr>
              <w:t xml:space="preserve"> functionality</w:t>
            </w:r>
          </w:p>
          <w:p w14:paraId="026EBDB4" w14:textId="77777777" w:rsidR="002F0189" w:rsidRDefault="002F0189">
            <w:pPr>
              <w:pStyle w:val="BodyText"/>
              <w:spacing w:after="0"/>
              <w:rPr>
                <w:rFonts w:ascii="Times New Roman" w:hAnsi="Times New Roman"/>
                <w:szCs w:val="20"/>
                <w:lang w:eastAsia="zh-CN"/>
              </w:rPr>
            </w:pPr>
          </w:p>
        </w:tc>
      </w:tr>
      <w:tr w:rsidR="001541DD" w:rsidRPr="001B6EAF" w14:paraId="301BFBDC" w14:textId="77777777">
        <w:trPr>
          <w:trHeight w:val="339"/>
        </w:trPr>
        <w:tc>
          <w:tcPr>
            <w:tcW w:w="1871" w:type="dxa"/>
          </w:tcPr>
          <w:p w14:paraId="06B558B1" w14:textId="77777777" w:rsidR="001541DD" w:rsidRPr="001B6EAF" w:rsidRDefault="001541DD">
            <w:pPr>
              <w:pStyle w:val="BodyText"/>
              <w:spacing w:after="0"/>
              <w:rPr>
                <w:rFonts w:ascii="Times New Roman" w:hAnsi="Times New Roman"/>
                <w:szCs w:val="20"/>
                <w:lang w:eastAsia="zh-CN"/>
              </w:rPr>
            </w:pPr>
            <w:r w:rsidRPr="001B6EAF">
              <w:rPr>
                <w:rFonts w:ascii="Times New Roman" w:hAnsi="Times New Roman"/>
                <w:szCs w:val="20"/>
                <w:lang w:eastAsia="zh-CN"/>
              </w:rPr>
              <w:t>Moderator</w:t>
            </w:r>
          </w:p>
        </w:tc>
        <w:tc>
          <w:tcPr>
            <w:tcW w:w="8021" w:type="dxa"/>
          </w:tcPr>
          <w:p w14:paraId="76183D76" w14:textId="77777777" w:rsidR="001B6EAF" w:rsidRPr="001B6EAF" w:rsidRDefault="001B6EAF" w:rsidP="001541DD">
            <w:pPr>
              <w:pStyle w:val="BodyText"/>
              <w:spacing w:after="0"/>
              <w:rPr>
                <w:rFonts w:ascii="Times New Roman" w:hAnsi="Times New Roman"/>
                <w:szCs w:val="20"/>
                <w:lang w:eastAsia="zh-CN"/>
              </w:rPr>
            </w:pPr>
            <w:r w:rsidRPr="001B6EAF">
              <w:rPr>
                <w:rFonts w:ascii="Times New Roman" w:hAnsi="Times New Roman"/>
                <w:szCs w:val="20"/>
                <w:lang w:eastAsia="zh-CN"/>
              </w:rPr>
              <w:t>Note that following agreements from 9.2.1.</w:t>
            </w:r>
          </w:p>
          <w:p w14:paraId="1AFADCCB" w14:textId="77777777" w:rsidR="001B6EAF" w:rsidRPr="001B6EAF" w:rsidRDefault="001B6EAF" w:rsidP="001B6EAF">
            <w:pPr>
              <w:pStyle w:val="ListParagraph"/>
              <w:spacing w:line="360" w:lineRule="auto"/>
              <w:ind w:left="0"/>
              <w:rPr>
                <w:rFonts w:ascii="Times New Roman" w:hAnsi="Times New Roman"/>
                <w:sz w:val="20"/>
                <w:szCs w:val="20"/>
                <w:highlight w:val="green"/>
              </w:rPr>
            </w:pPr>
            <w:r w:rsidRPr="001B6EAF">
              <w:rPr>
                <w:rFonts w:ascii="Times New Roman" w:hAnsi="Times New Roman"/>
                <w:sz w:val="20"/>
                <w:szCs w:val="20"/>
                <w:highlight w:val="green"/>
              </w:rPr>
              <w:t>Agreement</w:t>
            </w:r>
          </w:p>
          <w:p w14:paraId="24F51437" w14:textId="77777777" w:rsidR="001B6EAF" w:rsidRPr="001B6EAF" w:rsidRDefault="001B6EAF" w:rsidP="001B6EAF">
            <w:pPr>
              <w:pStyle w:val="ListParagraph"/>
              <w:spacing w:line="360" w:lineRule="auto"/>
              <w:ind w:left="0"/>
              <w:rPr>
                <w:rFonts w:ascii="Times New Roman" w:hAnsi="Times New Roman"/>
                <w:sz w:val="20"/>
                <w:szCs w:val="20"/>
              </w:rPr>
            </w:pPr>
            <w:r w:rsidRPr="001B6EAF">
              <w:rPr>
                <w:rFonts w:ascii="Times New Roman" w:hAnsi="Times New Roman"/>
                <w:sz w:val="20"/>
                <w:szCs w:val="20"/>
              </w:rPr>
              <w:t>Conclude that applicable functionalities/models can be reported by UE.</w:t>
            </w:r>
          </w:p>
          <w:p w14:paraId="69154BDC" w14:textId="77777777" w:rsidR="001B6EAF" w:rsidRPr="001B6EAF" w:rsidRDefault="001B6EAF" w:rsidP="001B6EAF">
            <w:pPr>
              <w:rPr>
                <w:rFonts w:eastAsia="DengXian"/>
                <w:lang w:eastAsia="zh-CN"/>
              </w:rPr>
            </w:pPr>
          </w:p>
          <w:p w14:paraId="710C1481" w14:textId="77777777" w:rsidR="001B6EAF" w:rsidRPr="001B6EAF" w:rsidRDefault="001B6EAF" w:rsidP="001B6EAF">
            <w:pPr>
              <w:rPr>
                <w:bCs/>
                <w:highlight w:val="green"/>
                <w:lang w:eastAsia="zh-CN"/>
              </w:rPr>
            </w:pPr>
            <w:r w:rsidRPr="001B6EAF">
              <w:rPr>
                <w:bCs/>
                <w:highlight w:val="green"/>
                <w:lang w:eastAsia="zh-CN"/>
              </w:rPr>
              <w:t>Agreement</w:t>
            </w:r>
          </w:p>
          <w:p w14:paraId="777B940B" w14:textId="77777777" w:rsidR="001B6EAF" w:rsidRPr="001B6EAF" w:rsidRDefault="001B6EAF" w:rsidP="001B6EAF">
            <w:pPr>
              <w:rPr>
                <w:bCs/>
                <w:lang w:eastAsia="zh-CN"/>
              </w:rPr>
            </w:pPr>
          </w:p>
          <w:p w14:paraId="5AEB5B83" w14:textId="77777777" w:rsidR="001B6EAF" w:rsidRPr="001B6EAF" w:rsidRDefault="001B6EAF" w:rsidP="001B6EAF">
            <w:pPr>
              <w:pStyle w:val="ListParagraph"/>
              <w:numPr>
                <w:ilvl w:val="0"/>
                <w:numId w:val="75"/>
              </w:numPr>
              <w:spacing w:after="160" w:line="360" w:lineRule="auto"/>
              <w:rPr>
                <w:rFonts w:ascii="Times New Roman" w:hAnsi="Times New Roman"/>
                <w:sz w:val="20"/>
                <w:szCs w:val="20"/>
                <w:lang w:eastAsia="ko-KR"/>
              </w:rPr>
            </w:pPr>
            <w:r w:rsidRPr="001B6EAF">
              <w:rPr>
                <w:rFonts w:ascii="Times New Roman" w:eastAsia="Microsoft YaHei" w:hAnsi="Times New Roman"/>
                <w:sz w:val="20"/>
                <w:szCs w:val="20"/>
              </w:rPr>
              <w:t>Once models are identified via Type A</w:t>
            </w:r>
            <w:r w:rsidRPr="001B6EAF">
              <w:rPr>
                <w:rFonts w:ascii="Times New Roman" w:hAnsi="Times New Roman"/>
                <w:sz w:val="20"/>
                <w:szCs w:val="20"/>
              </w:rPr>
              <w:t>, UE can indicate supported AI/ML model IDs for a given AI/ML-enabled Feature/FG in a UE capability report as starting point.</w:t>
            </w:r>
          </w:p>
          <w:p w14:paraId="122291A0" w14:textId="77777777" w:rsidR="001B6EAF" w:rsidRPr="001B6EAF" w:rsidRDefault="001B6EAF" w:rsidP="001B6EAF">
            <w:pPr>
              <w:pStyle w:val="ListParagraph"/>
              <w:numPr>
                <w:ilvl w:val="1"/>
                <w:numId w:val="75"/>
              </w:numPr>
              <w:spacing w:after="160" w:line="360" w:lineRule="auto"/>
              <w:rPr>
                <w:rFonts w:ascii="Times New Roman" w:hAnsi="Times New Roman"/>
                <w:color w:val="FF0000"/>
                <w:sz w:val="20"/>
                <w:szCs w:val="20"/>
                <w:lang w:eastAsia="ko-KR"/>
              </w:rPr>
            </w:pPr>
            <w:r w:rsidRPr="001B6EAF">
              <w:rPr>
                <w:rFonts w:ascii="Times New Roman" w:hAnsi="Times New Roman"/>
                <w:color w:val="FF0000"/>
                <w:sz w:val="20"/>
                <w:szCs w:val="20"/>
              </w:rPr>
              <w:t>FFS: Using a procedure other than UE capability report</w:t>
            </w:r>
          </w:p>
          <w:p w14:paraId="53396337" w14:textId="77777777" w:rsidR="001B6EAF" w:rsidRPr="001B6EAF" w:rsidRDefault="001B6EAF" w:rsidP="001B6EAF">
            <w:pPr>
              <w:numPr>
                <w:ilvl w:val="0"/>
                <w:numId w:val="75"/>
              </w:numPr>
              <w:overflowPunct/>
              <w:autoSpaceDE/>
              <w:autoSpaceDN/>
              <w:adjustRightInd/>
              <w:spacing w:after="0"/>
              <w:textAlignment w:val="auto"/>
              <w:rPr>
                <w:rFonts w:eastAsia="Calibri"/>
                <w:strike/>
              </w:rPr>
            </w:pPr>
            <w:r w:rsidRPr="001B6EAF">
              <w:t>Note: The support and applicability of model identification Type A is a separate discussion.</w:t>
            </w:r>
          </w:p>
          <w:p w14:paraId="5BA028BE" w14:textId="77777777" w:rsidR="001B6EAF" w:rsidRPr="001B6EAF" w:rsidRDefault="001B6EAF" w:rsidP="001B6EAF">
            <w:pPr>
              <w:pStyle w:val="ListParagraph"/>
              <w:spacing w:after="160" w:line="360" w:lineRule="auto"/>
              <w:ind w:left="360"/>
              <w:rPr>
                <w:rFonts w:ascii="Times New Roman" w:hAnsi="Times New Roman"/>
                <w:strike/>
                <w:color w:val="FF0000"/>
                <w:sz w:val="20"/>
                <w:szCs w:val="20"/>
                <w:lang w:eastAsia="ko-KR"/>
              </w:rPr>
            </w:pPr>
          </w:p>
          <w:p w14:paraId="2A47F337" w14:textId="77777777" w:rsidR="001B6EAF" w:rsidRPr="001B6EAF" w:rsidRDefault="001B6EAF" w:rsidP="001541DD">
            <w:pPr>
              <w:pStyle w:val="BodyText"/>
              <w:spacing w:after="0"/>
              <w:rPr>
                <w:rFonts w:ascii="Times New Roman" w:hAnsi="Times New Roman"/>
                <w:szCs w:val="20"/>
              </w:rPr>
            </w:pPr>
          </w:p>
          <w:p w14:paraId="254A57EE" w14:textId="77777777" w:rsidR="001541DD" w:rsidRPr="001B6EAF" w:rsidRDefault="001B6EAF" w:rsidP="001541DD">
            <w:pPr>
              <w:pStyle w:val="BodyText"/>
              <w:spacing w:after="0"/>
              <w:rPr>
                <w:rFonts w:ascii="Times New Roman" w:hAnsi="Times New Roman"/>
                <w:szCs w:val="20"/>
                <w:lang w:eastAsia="zh-CN"/>
              </w:rPr>
            </w:pPr>
            <w:r w:rsidRPr="001B6EAF">
              <w:rPr>
                <w:rFonts w:ascii="Times New Roman" w:hAnsi="Times New Roman"/>
                <w:szCs w:val="20"/>
                <w:lang w:eastAsia="zh-CN"/>
              </w:rPr>
              <w:t>Wording update to ad</w:t>
            </w:r>
            <w:r>
              <w:rPr>
                <w:rFonts w:ascii="Times New Roman" w:hAnsi="Times New Roman"/>
                <w:szCs w:val="20"/>
                <w:lang w:eastAsia="zh-CN"/>
              </w:rPr>
              <w:t>dress comments where any sub-bullets received negative views were removed.</w:t>
            </w:r>
          </w:p>
        </w:tc>
      </w:tr>
    </w:tbl>
    <w:p w14:paraId="3C99FBD1" w14:textId="77777777" w:rsidR="002F0189" w:rsidRDefault="002F0189"/>
    <w:p w14:paraId="7A5E530B" w14:textId="77777777" w:rsidR="001541DD" w:rsidRPr="00D45F36" w:rsidRDefault="001541DD" w:rsidP="00D45F36">
      <w:pPr>
        <w:rPr>
          <w:rFonts w:ascii="Arial" w:hAnsi="Arial" w:cs="Arial"/>
          <w:sz w:val="22"/>
          <w:szCs w:val="22"/>
        </w:rPr>
      </w:pPr>
      <w:r w:rsidRPr="00D45F36">
        <w:rPr>
          <w:rFonts w:ascii="Arial" w:hAnsi="Arial" w:cs="Arial"/>
          <w:sz w:val="22"/>
          <w:szCs w:val="22"/>
          <w:highlight w:val="cyan"/>
        </w:rPr>
        <w:t>Proposal 1-</w:t>
      </w:r>
      <w:r w:rsidR="001B6EAF" w:rsidRPr="00D45F36">
        <w:rPr>
          <w:rFonts w:ascii="Arial" w:hAnsi="Arial" w:cs="Arial"/>
          <w:sz w:val="22"/>
          <w:szCs w:val="22"/>
          <w:highlight w:val="cyan"/>
        </w:rPr>
        <w:t>3a</w:t>
      </w:r>
    </w:p>
    <w:p w14:paraId="0FA4D033" w14:textId="77777777" w:rsidR="001541DD" w:rsidRPr="0093292D" w:rsidRDefault="001541DD" w:rsidP="001541DD">
      <w:pPr>
        <w:spacing w:after="0"/>
        <w:rPr>
          <w:rFonts w:eastAsia="Calibri"/>
          <w:strike/>
          <w:lang w:eastAsia="zh-CN"/>
        </w:rPr>
      </w:pPr>
      <w:r w:rsidRPr="0093292D">
        <w:rPr>
          <w:lang w:eastAsia="zh-CN"/>
        </w:rPr>
        <w:t xml:space="preserve">Regarding potential specification impact for LCM of AI/ML based positioning accuracy enhancement, at least for Case 1 and Case 2a (model is at UE-side), </w:t>
      </w:r>
      <w:r w:rsidR="001B6EAF" w:rsidRPr="0093292D">
        <w:rPr>
          <w:lang w:eastAsia="zh-CN"/>
        </w:rPr>
        <w:t xml:space="preserve">at least </w:t>
      </w:r>
      <w:r w:rsidRPr="0093292D">
        <w:rPr>
          <w:lang w:eastAsia="zh-CN"/>
        </w:rPr>
        <w:t>the following aspects on information related to the conditions and/or additional conditions are identified if the corresponding type of LCM is supported</w:t>
      </w:r>
    </w:p>
    <w:p w14:paraId="40D3EA1A" w14:textId="77777777" w:rsidR="001541DD" w:rsidRPr="0093292D" w:rsidRDefault="001541DD" w:rsidP="001541DD">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functionality-based LCM</w:t>
      </w:r>
    </w:p>
    <w:p w14:paraId="1CC8BC6B"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5BF10799"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lastRenderedPageBreak/>
        <w:t>Candidate inform</w:t>
      </w:r>
      <w:r w:rsidR="001B6EAF" w:rsidRPr="0093292D">
        <w:rPr>
          <w:rFonts w:ascii="Times New Roman" w:hAnsi="Times New Roman"/>
          <w:sz w:val="20"/>
          <w:szCs w:val="20"/>
        </w:rPr>
        <w:t>ation related to the conditions</w:t>
      </w:r>
    </w:p>
    <w:p w14:paraId="48BD514C" w14:textId="77777777" w:rsidR="001541DD" w:rsidRPr="0093292D" w:rsidRDefault="001541DD" w:rsidP="001541DD">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of a </w:t>
      </w:r>
      <w:r w:rsidR="001B6EAF" w:rsidRPr="0093292D">
        <w:rPr>
          <w:rFonts w:ascii="Times New Roman" w:hAnsi="Times New Roman"/>
          <w:sz w:val="20"/>
          <w:szCs w:val="20"/>
        </w:rPr>
        <w:t>functionality</w:t>
      </w:r>
    </w:p>
    <w:p w14:paraId="21E4ACD9" w14:textId="77777777" w:rsidR="001B6EAF" w:rsidRPr="0093292D" w:rsidRDefault="001541DD" w:rsidP="001B6EAF">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Measurement and report of a </w:t>
      </w:r>
      <w:r w:rsidR="001B6EAF" w:rsidRPr="0093292D">
        <w:rPr>
          <w:rFonts w:ascii="Times New Roman" w:hAnsi="Times New Roman"/>
          <w:sz w:val="20"/>
          <w:szCs w:val="20"/>
        </w:rPr>
        <w:t>functionality</w:t>
      </w:r>
    </w:p>
    <w:p w14:paraId="5CC7CB4F" w14:textId="77777777" w:rsidR="001541DD" w:rsidRPr="0093292D" w:rsidRDefault="001541DD" w:rsidP="001541DD">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model-ID-based LCM</w:t>
      </w:r>
    </w:p>
    <w:p w14:paraId="77CF84AA"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of model ID</w:t>
      </w:r>
    </w:p>
    <w:p w14:paraId="6F216E55"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7092A764" w14:textId="77777777" w:rsidR="001541DD" w:rsidRPr="0093292D" w:rsidRDefault="001541DD" w:rsidP="001541DD">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Applicable configuration(s) for measurement of a model</w:t>
      </w:r>
    </w:p>
    <w:p w14:paraId="452C928D" w14:textId="509AB0F8" w:rsidR="001541DD" w:rsidRDefault="001541DD" w:rsidP="001541DD">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Measurement and report of a model</w:t>
      </w:r>
    </w:p>
    <w:p w14:paraId="59FF025D" w14:textId="77777777" w:rsidR="001541DD" w:rsidRDefault="001541DD" w:rsidP="001541DD">
      <w:pPr>
        <w:pStyle w:val="BodyText"/>
        <w:spacing w:after="0"/>
        <w:rPr>
          <w:rFonts w:ascii="Times New Roman" w:hAnsi="Times New Roman"/>
          <w:szCs w:val="20"/>
          <w:lang w:eastAsia="zh-CN"/>
        </w:rPr>
      </w:pPr>
    </w:p>
    <w:p w14:paraId="270A8D24" w14:textId="77777777" w:rsidR="001541DD" w:rsidRDefault="001541DD" w:rsidP="001541D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541DD" w14:paraId="6FF29779" w14:textId="77777777" w:rsidTr="00ED354B">
        <w:trPr>
          <w:trHeight w:val="224"/>
        </w:trPr>
        <w:tc>
          <w:tcPr>
            <w:tcW w:w="1871" w:type="dxa"/>
            <w:shd w:val="clear" w:color="auto" w:fill="FFE599" w:themeFill="accent4" w:themeFillTint="66"/>
          </w:tcPr>
          <w:p w14:paraId="5AD5725F" w14:textId="77777777" w:rsidR="001541DD" w:rsidRDefault="001541DD" w:rsidP="00ED354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9918D9D" w14:textId="77777777" w:rsidR="001541DD" w:rsidRDefault="001541DD" w:rsidP="00ED35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541DD" w14:paraId="783CF63A" w14:textId="77777777" w:rsidTr="00ED354B">
        <w:trPr>
          <w:trHeight w:val="339"/>
        </w:trPr>
        <w:tc>
          <w:tcPr>
            <w:tcW w:w="1871" w:type="dxa"/>
          </w:tcPr>
          <w:p w14:paraId="48A9FC2F" w14:textId="0E0B74F2" w:rsidR="001541DD" w:rsidRDefault="00EE17E5" w:rsidP="00ED354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F7F1A89" w14:textId="5445ECBC" w:rsidR="001541DD" w:rsidRDefault="00EE17E5" w:rsidP="001541DD">
            <w:pPr>
              <w:spacing w:line="256" w:lineRule="auto"/>
              <w:rPr>
                <w:lang w:eastAsia="zh-CN"/>
              </w:rPr>
            </w:pPr>
            <w:r>
              <w:rPr>
                <w:lang w:eastAsia="zh-CN"/>
              </w:rPr>
              <w:t xml:space="preserve">In our understanding, </w:t>
            </w:r>
            <w:r w:rsidR="00FD1FF4">
              <w:rPr>
                <w:lang w:eastAsia="zh-CN"/>
              </w:rPr>
              <w:t>measuremen</w:t>
            </w:r>
            <w:r w:rsidR="006A3AFD">
              <w:rPr>
                <w:lang w:eastAsia="zh-CN"/>
              </w:rPr>
              <w:t xml:space="preserve">t and report </w:t>
            </w:r>
            <w:r w:rsidR="00CB6BF5">
              <w:rPr>
                <w:lang w:eastAsia="zh-CN"/>
              </w:rPr>
              <w:t xml:space="preserve">of a functionality can be </w:t>
            </w:r>
            <w:r w:rsidR="0031235A">
              <w:rPr>
                <w:lang w:eastAsia="zh-CN"/>
              </w:rPr>
              <w:t>covered by</w:t>
            </w:r>
            <w:r w:rsidR="00CB6BF5">
              <w:rPr>
                <w:lang w:eastAsia="zh-CN"/>
              </w:rPr>
              <w:t xml:space="preserve"> the first bullet</w:t>
            </w:r>
            <w:r w:rsidR="00DA2D6C">
              <w:rPr>
                <w:lang w:eastAsia="zh-CN"/>
              </w:rPr>
              <w:t>. We suggest following updates:</w:t>
            </w:r>
          </w:p>
          <w:p w14:paraId="36928AAE" w14:textId="77777777" w:rsidR="00DA2D6C" w:rsidRPr="0093292D" w:rsidRDefault="00DA2D6C" w:rsidP="00DA2D6C">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functionality-based LCM</w:t>
            </w:r>
          </w:p>
          <w:p w14:paraId="2EDF0084" w14:textId="77777777" w:rsidR="00DA2D6C" w:rsidRPr="0093292D" w:rsidRDefault="00DA2D6C" w:rsidP="00DA2D6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3C23907C" w14:textId="77777777" w:rsidR="00DA2D6C" w:rsidRPr="0093292D" w:rsidRDefault="00DA2D6C" w:rsidP="00DA2D6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3B6AB84B" w14:textId="7441C643" w:rsidR="00DA2D6C" w:rsidRPr="0093292D" w:rsidRDefault="00DA2D6C" w:rsidP="00DA2D6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DA2D6C">
              <w:rPr>
                <w:rFonts w:ascii="Times New Roman" w:hAnsi="Times New Roman"/>
                <w:color w:val="FF0000"/>
                <w:sz w:val="20"/>
                <w:szCs w:val="20"/>
                <w:lang w:eastAsia="zh-CN"/>
              </w:rPr>
              <w:t>and report</w:t>
            </w:r>
            <w:r>
              <w:rPr>
                <w:rFonts w:ascii="Times New Roman" w:hAnsi="Times New Roman"/>
                <w:sz w:val="20"/>
                <w:szCs w:val="20"/>
                <w:lang w:eastAsia="zh-CN"/>
              </w:rPr>
              <w:t xml:space="preserve"> </w:t>
            </w:r>
            <w:r w:rsidRPr="0093292D">
              <w:rPr>
                <w:rFonts w:ascii="Times New Roman" w:hAnsi="Times New Roman"/>
                <w:sz w:val="20"/>
                <w:szCs w:val="20"/>
                <w:lang w:eastAsia="zh-CN"/>
              </w:rPr>
              <w:t xml:space="preserve">of a </w:t>
            </w:r>
            <w:r w:rsidRPr="0093292D">
              <w:rPr>
                <w:rFonts w:ascii="Times New Roman" w:hAnsi="Times New Roman"/>
                <w:sz w:val="20"/>
                <w:szCs w:val="20"/>
              </w:rPr>
              <w:t>functionality</w:t>
            </w:r>
          </w:p>
          <w:p w14:paraId="3C3C8166" w14:textId="76EC70F2" w:rsidR="00DA2D6C" w:rsidRPr="00DA2D6C" w:rsidRDefault="00DA2D6C" w:rsidP="001541DD">
            <w:pPr>
              <w:pStyle w:val="ListParagraph"/>
              <w:numPr>
                <w:ilvl w:val="2"/>
                <w:numId w:val="61"/>
              </w:numPr>
              <w:spacing w:line="256" w:lineRule="auto"/>
              <w:rPr>
                <w:rFonts w:ascii="Times New Roman" w:hAnsi="Times New Roman"/>
                <w:strike/>
                <w:sz w:val="20"/>
                <w:szCs w:val="20"/>
                <w:lang w:eastAsia="zh-CN"/>
              </w:rPr>
            </w:pPr>
            <w:r w:rsidRPr="00DA2D6C">
              <w:rPr>
                <w:rFonts w:ascii="Times New Roman" w:hAnsi="Times New Roman"/>
                <w:strike/>
                <w:color w:val="FF0000"/>
                <w:sz w:val="20"/>
                <w:szCs w:val="20"/>
                <w:lang w:eastAsia="zh-CN"/>
              </w:rPr>
              <w:t xml:space="preserve">Measurement and report of a </w:t>
            </w:r>
            <w:r w:rsidRPr="00DA2D6C">
              <w:rPr>
                <w:rFonts w:ascii="Times New Roman" w:hAnsi="Times New Roman"/>
                <w:strike/>
                <w:color w:val="FF0000"/>
                <w:sz w:val="20"/>
                <w:szCs w:val="20"/>
              </w:rPr>
              <w:t>functionality</w:t>
            </w:r>
          </w:p>
        </w:tc>
      </w:tr>
      <w:tr w:rsidR="001B6EAF" w14:paraId="539698C9" w14:textId="77777777" w:rsidTr="00ED354B">
        <w:trPr>
          <w:trHeight w:val="339"/>
        </w:trPr>
        <w:tc>
          <w:tcPr>
            <w:tcW w:w="1871" w:type="dxa"/>
          </w:tcPr>
          <w:p w14:paraId="55BEF68C" w14:textId="4EDB46A6" w:rsidR="001B6EAF" w:rsidRDefault="00531CD0" w:rsidP="00ED354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7DFEC4CE" w14:textId="14D694F2" w:rsidR="001B6EAF" w:rsidRDefault="00531CD0" w:rsidP="00531CD0">
            <w:pPr>
              <w:pStyle w:val="ListParagraph"/>
              <w:numPr>
                <w:ilvl w:val="0"/>
                <w:numId w:val="76"/>
              </w:numPr>
              <w:spacing w:line="256" w:lineRule="auto"/>
              <w:rPr>
                <w:lang w:eastAsia="zh-CN"/>
              </w:rPr>
            </w:pPr>
            <w:r>
              <w:rPr>
                <w:lang w:eastAsia="zh-CN"/>
              </w:rPr>
              <w:t xml:space="preserve">For the model-based LCM, we are a bit confused about how the information of model ID is tied with the condition of one model.  In our understanding, determine the condition of one model is before the model identitication. While model ID is assigned during the model identification. According to the timeline, it seems no need to tie the model ID to the condition. </w:t>
            </w:r>
          </w:p>
          <w:p w14:paraId="071CD732" w14:textId="2EDF33B0" w:rsidR="00531CD0" w:rsidRPr="00882BFC" w:rsidRDefault="00531CD0" w:rsidP="00531CD0">
            <w:pPr>
              <w:pStyle w:val="ListParagraph"/>
              <w:numPr>
                <w:ilvl w:val="0"/>
                <w:numId w:val="76"/>
              </w:numPr>
              <w:spacing w:line="256" w:lineRule="auto"/>
              <w:rPr>
                <w:lang w:eastAsia="zh-CN"/>
              </w:rPr>
            </w:pPr>
            <w:r>
              <w:rPr>
                <w:rFonts w:eastAsia="SimSun"/>
                <w:lang w:eastAsia="zh-CN"/>
              </w:rPr>
              <w:t xml:space="preserve">Both </w:t>
            </w:r>
            <w:r w:rsidR="00882BFC">
              <w:rPr>
                <w:rFonts w:eastAsia="SimSun"/>
                <w:lang w:eastAsia="zh-CN"/>
              </w:rPr>
              <w:t xml:space="preserve">AI model and AI functionality are associated with one AI Feature/FG, so this information should be included </w:t>
            </w:r>
          </w:p>
          <w:p w14:paraId="43CEAE32" w14:textId="77777777" w:rsidR="00882BFC" w:rsidRDefault="00882BFC" w:rsidP="00882BFC">
            <w:pPr>
              <w:pStyle w:val="ListParagraph"/>
              <w:spacing w:line="256" w:lineRule="auto"/>
              <w:ind w:left="420"/>
              <w:rPr>
                <w:lang w:eastAsia="zh-CN"/>
              </w:rPr>
            </w:pPr>
          </w:p>
          <w:p w14:paraId="289BB1C1" w14:textId="77777777" w:rsidR="00882BFC" w:rsidRPr="0093292D" w:rsidRDefault="00882BFC" w:rsidP="00882BFC">
            <w:pPr>
              <w:spacing w:after="0"/>
              <w:rPr>
                <w:rFonts w:eastAsia="Calibri"/>
                <w:strike/>
                <w:lang w:eastAsia="zh-CN"/>
              </w:rPr>
            </w:pPr>
            <w:r w:rsidRPr="0093292D">
              <w:rPr>
                <w:lang w:eastAsia="zh-CN"/>
              </w:rPr>
              <w:t>Regarding potential specification impact for LCM of AI/ML based positioning accuracy enhancement, at least for Case 1 and Case 2a (model is at UE-side), at least the following aspects on information related to the conditions and/or additional conditions are identified if the corresponding type of LCM is supported</w:t>
            </w:r>
          </w:p>
          <w:p w14:paraId="77FF0324" w14:textId="77777777" w:rsidR="00882BFC" w:rsidRPr="0093292D" w:rsidRDefault="00882BFC" w:rsidP="00882BFC">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functionality-based LCM</w:t>
            </w:r>
          </w:p>
          <w:p w14:paraId="0D28679B" w14:textId="77777777" w:rsidR="00882BFC" w:rsidRPr="0093292D" w:rsidRDefault="00882BFC" w:rsidP="00882BF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621B4B98" w14:textId="77777777" w:rsidR="00882BFC" w:rsidRPr="0093292D" w:rsidRDefault="00882BFC" w:rsidP="00882BF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4C2FFF74" w14:textId="77777777" w:rsidR="00882BFC" w:rsidRPr="0093292D"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of a </w:t>
            </w:r>
            <w:r w:rsidRPr="0093292D">
              <w:rPr>
                <w:rFonts w:ascii="Times New Roman" w:hAnsi="Times New Roman"/>
                <w:sz w:val="20"/>
                <w:szCs w:val="20"/>
              </w:rPr>
              <w:t>functionality</w:t>
            </w:r>
          </w:p>
          <w:p w14:paraId="6867DAEE" w14:textId="149218F3" w:rsidR="00882BFC"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Measurement and report of a </w:t>
            </w:r>
            <w:r w:rsidRPr="0093292D">
              <w:rPr>
                <w:rFonts w:ascii="Times New Roman" w:hAnsi="Times New Roman"/>
                <w:sz w:val="20"/>
                <w:szCs w:val="20"/>
              </w:rPr>
              <w:t>functionality</w:t>
            </w:r>
          </w:p>
          <w:p w14:paraId="43D3D9E0" w14:textId="4B69C3C3" w:rsidR="00882BFC" w:rsidRPr="00882BFC" w:rsidRDefault="00882BFC" w:rsidP="00882BFC">
            <w:pPr>
              <w:pStyle w:val="ListParagraph"/>
              <w:numPr>
                <w:ilvl w:val="2"/>
                <w:numId w:val="61"/>
              </w:numPr>
              <w:spacing w:line="256" w:lineRule="auto"/>
              <w:rPr>
                <w:rFonts w:ascii="Times New Roman" w:hAnsi="Times New Roman"/>
                <w:color w:val="FF0000"/>
                <w:sz w:val="20"/>
                <w:szCs w:val="20"/>
                <w:lang w:eastAsia="zh-CN"/>
              </w:rPr>
            </w:pPr>
            <w:r w:rsidRPr="00882BFC">
              <w:rPr>
                <w:rFonts w:ascii="Times New Roman" w:hAnsi="Times New Roman"/>
                <w:color w:val="FF0000"/>
                <w:sz w:val="20"/>
                <w:szCs w:val="20"/>
              </w:rPr>
              <w:t>Associated AI/ML Feature/FG</w:t>
            </w:r>
          </w:p>
          <w:p w14:paraId="7346DBD6" w14:textId="77777777" w:rsidR="00882BFC" w:rsidRPr="0093292D" w:rsidRDefault="00882BFC" w:rsidP="00882BFC">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model-ID-based LCM</w:t>
            </w:r>
          </w:p>
          <w:p w14:paraId="006C98DB" w14:textId="77777777" w:rsidR="00882BFC" w:rsidRPr="00882BFC" w:rsidRDefault="00882BFC" w:rsidP="00882BFC">
            <w:pPr>
              <w:pStyle w:val="ListParagraph"/>
              <w:numPr>
                <w:ilvl w:val="1"/>
                <w:numId w:val="61"/>
              </w:numPr>
              <w:spacing w:line="256" w:lineRule="auto"/>
              <w:rPr>
                <w:rFonts w:ascii="Times New Roman" w:hAnsi="Times New Roman"/>
                <w:strike/>
                <w:sz w:val="20"/>
                <w:szCs w:val="20"/>
                <w:lang w:eastAsia="zh-CN"/>
              </w:rPr>
            </w:pPr>
            <w:r w:rsidRPr="00882BFC">
              <w:rPr>
                <w:rFonts w:ascii="Times New Roman" w:hAnsi="Times New Roman"/>
                <w:strike/>
                <w:sz w:val="20"/>
                <w:szCs w:val="20"/>
              </w:rPr>
              <w:t>information of model ID</w:t>
            </w:r>
          </w:p>
          <w:p w14:paraId="6130C3A0" w14:textId="77777777" w:rsidR="00882BFC" w:rsidRPr="0093292D" w:rsidRDefault="00882BFC" w:rsidP="00882BF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lastRenderedPageBreak/>
              <w:t xml:space="preserve">Candidate information related to the conditions </w:t>
            </w:r>
          </w:p>
          <w:p w14:paraId="26CDC890" w14:textId="77777777" w:rsidR="00882BFC" w:rsidRPr="0093292D"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Applicable configuration(s) for measurement of a model</w:t>
            </w:r>
          </w:p>
          <w:p w14:paraId="3F940FC8" w14:textId="74F21B87" w:rsidR="00882BFC"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Measurement and report of a model</w:t>
            </w:r>
          </w:p>
          <w:p w14:paraId="311AE9D0" w14:textId="77777777" w:rsidR="00882BFC" w:rsidRPr="00882BFC" w:rsidRDefault="00882BFC" w:rsidP="00882BFC">
            <w:pPr>
              <w:pStyle w:val="ListParagraph"/>
              <w:numPr>
                <w:ilvl w:val="2"/>
                <w:numId w:val="61"/>
              </w:numPr>
              <w:spacing w:line="256" w:lineRule="auto"/>
              <w:rPr>
                <w:rFonts w:ascii="Times New Roman" w:hAnsi="Times New Roman"/>
                <w:color w:val="FF0000"/>
                <w:sz w:val="20"/>
                <w:szCs w:val="20"/>
                <w:lang w:eastAsia="zh-CN"/>
              </w:rPr>
            </w:pPr>
            <w:r w:rsidRPr="00882BFC">
              <w:rPr>
                <w:rFonts w:ascii="Times New Roman" w:hAnsi="Times New Roman"/>
                <w:color w:val="FF0000"/>
                <w:sz w:val="20"/>
                <w:szCs w:val="20"/>
              </w:rPr>
              <w:t>Associated AI/ML Feature/FG</w:t>
            </w:r>
          </w:p>
          <w:p w14:paraId="0716EEC0" w14:textId="77777777" w:rsidR="00882BFC" w:rsidRPr="0093292D" w:rsidRDefault="00882BFC" w:rsidP="00882BFC">
            <w:pPr>
              <w:pStyle w:val="ListParagraph"/>
              <w:numPr>
                <w:ilvl w:val="2"/>
                <w:numId w:val="61"/>
              </w:numPr>
              <w:spacing w:line="256" w:lineRule="auto"/>
              <w:rPr>
                <w:rFonts w:ascii="Times New Roman" w:hAnsi="Times New Roman"/>
                <w:sz w:val="20"/>
                <w:szCs w:val="20"/>
                <w:lang w:eastAsia="zh-CN"/>
              </w:rPr>
            </w:pPr>
          </w:p>
          <w:p w14:paraId="1A052CDB" w14:textId="2996170B" w:rsidR="00531CD0" w:rsidRPr="00882BFC" w:rsidRDefault="00531CD0" w:rsidP="001541DD">
            <w:pPr>
              <w:spacing w:line="256" w:lineRule="auto"/>
              <w:rPr>
                <w:lang w:eastAsia="zh-CN"/>
              </w:rPr>
            </w:pPr>
          </w:p>
        </w:tc>
      </w:tr>
      <w:tr w:rsidR="000533CC" w14:paraId="68D7190D" w14:textId="77777777" w:rsidTr="00ED354B">
        <w:trPr>
          <w:trHeight w:val="339"/>
        </w:trPr>
        <w:tc>
          <w:tcPr>
            <w:tcW w:w="1871" w:type="dxa"/>
          </w:tcPr>
          <w:p w14:paraId="53703EF2" w14:textId="243A1124" w:rsidR="000533CC" w:rsidRDefault="000533CC" w:rsidP="00ED354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62B05B95" w14:textId="77777777" w:rsidR="000533CC" w:rsidRDefault="000533CC" w:rsidP="00EF64E1">
            <w:pPr>
              <w:spacing w:line="256" w:lineRule="auto"/>
              <w:rPr>
                <w:lang w:eastAsia="zh-CN"/>
              </w:rPr>
            </w:pPr>
            <w:r>
              <w:rPr>
                <w:rFonts w:hint="eastAsia"/>
                <w:lang w:eastAsia="zh-CN"/>
              </w:rPr>
              <w:t xml:space="preserve">Actually, in current version, candidate information seems all about </w:t>
            </w:r>
            <w:r>
              <w:rPr>
                <w:lang w:eastAsia="zh-CN"/>
              </w:rPr>
              <w:t>‘</w:t>
            </w:r>
            <w:r>
              <w:rPr>
                <w:rFonts w:hint="eastAsia"/>
                <w:lang w:eastAsia="zh-CN"/>
              </w:rPr>
              <w:t>condition</w:t>
            </w:r>
            <w:r>
              <w:rPr>
                <w:lang w:eastAsia="zh-CN"/>
              </w:rPr>
              <w:t>’</w:t>
            </w:r>
            <w:r>
              <w:rPr>
                <w:rFonts w:hint="eastAsia"/>
                <w:lang w:eastAsia="zh-CN"/>
              </w:rPr>
              <w:t xml:space="preserve"> but not </w:t>
            </w:r>
            <w:r>
              <w:rPr>
                <w:lang w:eastAsia="zh-CN"/>
              </w:rPr>
              <w:t>‘</w:t>
            </w:r>
            <w:r>
              <w:rPr>
                <w:rFonts w:hint="eastAsia"/>
                <w:lang w:eastAsia="zh-CN"/>
              </w:rPr>
              <w:t>additional condition</w:t>
            </w:r>
            <w:r>
              <w:rPr>
                <w:lang w:eastAsia="zh-CN"/>
              </w:rPr>
              <w:t>’</w:t>
            </w:r>
            <w:r>
              <w:rPr>
                <w:lang w:eastAsia="zh-CN"/>
              </w:rPr>
              <w:sym w:font="Wingdings" w:char="F04A"/>
            </w:r>
            <w:r>
              <w:rPr>
                <w:lang w:eastAsia="zh-CN"/>
              </w:rPr>
              <w:t>…</w:t>
            </w:r>
          </w:p>
          <w:p w14:paraId="142BA149" w14:textId="22F02F85" w:rsidR="000533CC" w:rsidRPr="001541DD" w:rsidRDefault="000533CC" w:rsidP="000533CC">
            <w:pPr>
              <w:spacing w:line="256" w:lineRule="auto"/>
              <w:rPr>
                <w:lang w:eastAsia="zh-CN"/>
              </w:rPr>
            </w:pPr>
            <w:r>
              <w:rPr>
                <w:rFonts w:hint="eastAsia"/>
                <w:lang w:eastAsia="zh-CN"/>
              </w:rPr>
              <w:t>Still one comment: model ID is supposed to be used for model activation/selection</w:t>
            </w:r>
            <w:r>
              <w:rPr>
                <w:lang w:eastAsia="zh-CN"/>
              </w:rPr>
              <w:t>…</w:t>
            </w:r>
            <w:r>
              <w:rPr>
                <w:rFonts w:hint="eastAsia"/>
                <w:lang w:eastAsia="zh-CN"/>
              </w:rPr>
              <w:t xml:space="preserve"> etc. Not sure why it is used as </w:t>
            </w:r>
            <w:r w:rsidRPr="001E5732">
              <w:rPr>
                <w:lang w:eastAsia="zh-CN"/>
              </w:rPr>
              <w:t>conditions and/or additional conditions</w:t>
            </w:r>
            <w:r>
              <w:rPr>
                <w:rFonts w:hint="eastAsia"/>
                <w:lang w:eastAsia="zh-CN"/>
              </w:rPr>
              <w:t xml:space="preserve"> for model-ID-based LCM? It is better to remove it in our view.</w:t>
            </w:r>
          </w:p>
        </w:tc>
      </w:tr>
      <w:tr w:rsidR="00D45F36" w14:paraId="338794B9" w14:textId="77777777" w:rsidTr="00ED354B">
        <w:trPr>
          <w:trHeight w:val="339"/>
        </w:trPr>
        <w:tc>
          <w:tcPr>
            <w:tcW w:w="1871" w:type="dxa"/>
          </w:tcPr>
          <w:p w14:paraId="1864FF28" w14:textId="77777777" w:rsidR="00D45F36" w:rsidRDefault="00D45F36" w:rsidP="00ED354B">
            <w:pPr>
              <w:pStyle w:val="BodyText"/>
              <w:spacing w:after="0"/>
              <w:rPr>
                <w:rFonts w:ascii="Times New Roman" w:hAnsi="Times New Roman" w:hint="eastAsia"/>
                <w:szCs w:val="20"/>
                <w:lang w:eastAsia="zh-CN"/>
              </w:rPr>
            </w:pPr>
          </w:p>
        </w:tc>
        <w:tc>
          <w:tcPr>
            <w:tcW w:w="8021" w:type="dxa"/>
          </w:tcPr>
          <w:p w14:paraId="759D6DBB" w14:textId="77777777" w:rsidR="00D45F36" w:rsidRDefault="00D45F36" w:rsidP="00EF64E1">
            <w:pPr>
              <w:spacing w:line="256" w:lineRule="auto"/>
              <w:rPr>
                <w:rFonts w:hint="eastAsia"/>
                <w:lang w:eastAsia="zh-CN"/>
              </w:rPr>
            </w:pPr>
          </w:p>
        </w:tc>
      </w:tr>
      <w:tr w:rsidR="00D45F36" w14:paraId="1E4DD266" w14:textId="77777777" w:rsidTr="00ED354B">
        <w:trPr>
          <w:trHeight w:val="339"/>
        </w:trPr>
        <w:tc>
          <w:tcPr>
            <w:tcW w:w="1871" w:type="dxa"/>
          </w:tcPr>
          <w:p w14:paraId="3DCDAC5D" w14:textId="5EED5764" w:rsidR="00D45F36" w:rsidRDefault="00D45F36" w:rsidP="00ED354B">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165A391D" w14:textId="5B8A2ABE" w:rsidR="00D45F36" w:rsidRDefault="00D45F36" w:rsidP="00EF64E1">
            <w:pPr>
              <w:spacing w:line="256" w:lineRule="auto"/>
              <w:rPr>
                <w:rFonts w:hint="eastAsia"/>
                <w:lang w:eastAsia="zh-CN"/>
              </w:rPr>
            </w:pPr>
            <w:r>
              <w:rPr>
                <w:lang w:eastAsia="zh-CN"/>
              </w:rPr>
              <w:t>Wording update based on offline session discussion.</w:t>
            </w:r>
          </w:p>
        </w:tc>
      </w:tr>
    </w:tbl>
    <w:p w14:paraId="1EE8F605" w14:textId="676779DA" w:rsidR="001541DD" w:rsidRDefault="001541DD"/>
    <w:p w14:paraId="6C466EFC" w14:textId="61075E16" w:rsidR="00D45F36" w:rsidRDefault="00D45F36" w:rsidP="00D45F36">
      <w:pPr>
        <w:pStyle w:val="Heading5"/>
        <w:rPr>
          <w:lang w:eastAsia="zh-CN"/>
        </w:rPr>
      </w:pPr>
      <w:r>
        <w:rPr>
          <w:highlight w:val="cyan"/>
          <w:lang w:eastAsia="zh-CN"/>
        </w:rPr>
        <w:t>Proposal 1-3b</w:t>
      </w:r>
    </w:p>
    <w:p w14:paraId="12633C81" w14:textId="523B0132" w:rsidR="00D45F36" w:rsidRPr="0093292D" w:rsidRDefault="00D45F36" w:rsidP="00D45F36">
      <w:pPr>
        <w:spacing w:after="0"/>
        <w:rPr>
          <w:rFonts w:eastAsia="Calibri"/>
          <w:strike/>
          <w:lang w:eastAsia="zh-CN"/>
        </w:rPr>
      </w:pPr>
      <w:r w:rsidRPr="0093292D">
        <w:rPr>
          <w:lang w:eastAsia="zh-CN"/>
        </w:rPr>
        <w:t xml:space="preserve">Regarding potential specification impact for LCM of AI/ML based positioning accuracy enhancement, at least for Case 1 and Case 2a (model is at UE-side), </w:t>
      </w:r>
      <w:r w:rsidRPr="001454DD">
        <w:rPr>
          <w:color w:val="FF0000"/>
          <w:lang w:eastAsia="zh-CN"/>
        </w:rPr>
        <w:t xml:space="preserve">at least </w:t>
      </w:r>
      <w:r w:rsidRPr="0093292D">
        <w:rPr>
          <w:lang w:eastAsia="zh-CN"/>
        </w:rPr>
        <w:t xml:space="preserve">the following aspects on information related to the conditions </w:t>
      </w:r>
      <w:r>
        <w:rPr>
          <w:lang w:eastAsia="zh-CN"/>
        </w:rPr>
        <w:t>are identified</w:t>
      </w:r>
    </w:p>
    <w:p w14:paraId="0414E38E" w14:textId="47FFC524" w:rsidR="00D45F36" w:rsidRPr="0093292D" w:rsidRDefault="00D45F36" w:rsidP="00D45F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For functionality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functionality based </w:t>
      </w:r>
      <w:r w:rsidRPr="00D45F36">
        <w:rPr>
          <w:rFonts w:ascii="Times New Roman" w:hAnsi="Times New Roman"/>
          <w:color w:val="FF0000"/>
          <w:sz w:val="20"/>
          <w:szCs w:val="20"/>
          <w:lang w:eastAsia="zh-CN"/>
        </w:rPr>
        <w:t>LCM is supported</w:t>
      </w:r>
    </w:p>
    <w:p w14:paraId="306A6507" w14:textId="77777777" w:rsidR="00D45F36" w:rsidRPr="0093292D" w:rsidRDefault="00D45F36" w:rsidP="00D45F36">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7CB277FC" w14:textId="77777777" w:rsidR="00D45F36" w:rsidRPr="0093292D" w:rsidRDefault="00D45F36" w:rsidP="00D45F36">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65B1F275" w14:textId="77777777" w:rsidR="00D45F36" w:rsidRPr="0093292D" w:rsidRDefault="00D45F36" w:rsidP="00D45F36">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76AF72B4" w14:textId="77777777" w:rsidR="00D45F36" w:rsidRPr="0093292D" w:rsidRDefault="00D45F36" w:rsidP="00D45F36">
      <w:pPr>
        <w:pStyle w:val="ListParagraph"/>
        <w:numPr>
          <w:ilvl w:val="2"/>
          <w:numId w:val="61"/>
        </w:numPr>
        <w:spacing w:line="256" w:lineRule="auto"/>
        <w:rPr>
          <w:rFonts w:ascii="Times New Roman" w:hAnsi="Times New Roman"/>
          <w:sz w:val="20"/>
          <w:szCs w:val="20"/>
          <w:lang w:eastAsia="zh-CN"/>
        </w:rPr>
      </w:pPr>
      <w:r w:rsidRPr="00D41590">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43D05B6D" w14:textId="701C941D" w:rsidR="00D45F36" w:rsidRPr="0093292D" w:rsidRDefault="00D45F36" w:rsidP="00D45F36">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w:t>
      </w:r>
      <w:r w:rsidRPr="001454DD">
        <w:rPr>
          <w:rFonts w:ascii="Times New Roman" w:hAnsi="Times New Roman"/>
          <w:sz w:val="20"/>
          <w:szCs w:val="20"/>
          <w:lang w:eastAsia="zh-CN"/>
        </w:rPr>
        <w:t xml:space="preserve">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model-ID based </w:t>
      </w:r>
      <w:r w:rsidRPr="00D45F36">
        <w:rPr>
          <w:rFonts w:ascii="Times New Roman" w:hAnsi="Times New Roman"/>
          <w:color w:val="FF0000"/>
          <w:sz w:val="20"/>
          <w:szCs w:val="20"/>
          <w:lang w:eastAsia="zh-CN"/>
        </w:rPr>
        <w:t>LCM is supported</w:t>
      </w:r>
    </w:p>
    <w:p w14:paraId="2B503E23" w14:textId="77777777" w:rsidR="00D45F36" w:rsidRPr="0093292D" w:rsidRDefault="00D45F36" w:rsidP="00D45F36">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406CA0E0" w14:textId="77777777" w:rsidR="00D45F36" w:rsidRPr="0093292D" w:rsidRDefault="00D45F36" w:rsidP="00D45F36">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rPr>
        <w:t>model</w:t>
      </w:r>
    </w:p>
    <w:p w14:paraId="7A391D1A" w14:textId="591EC019" w:rsidR="00D45F36" w:rsidRDefault="00D45F36" w:rsidP="00D45F36">
      <w:pPr>
        <w:pStyle w:val="ListParagraph"/>
        <w:numPr>
          <w:ilvl w:val="2"/>
          <w:numId w:val="61"/>
        </w:numPr>
        <w:spacing w:line="256" w:lineRule="auto"/>
        <w:rPr>
          <w:rFonts w:ascii="Times New Roman" w:hAnsi="Times New Roman"/>
          <w:sz w:val="20"/>
          <w:szCs w:val="20"/>
          <w:lang w:eastAsia="zh-CN"/>
        </w:rPr>
      </w:pPr>
      <w:r w:rsidRPr="00D45F36">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D45F36">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lang w:eastAsia="zh-CN"/>
        </w:rPr>
        <w:t>model</w:t>
      </w:r>
    </w:p>
    <w:p w14:paraId="05DB7B0D" w14:textId="77777777" w:rsidR="0001540C" w:rsidRPr="0093292D" w:rsidRDefault="0001540C" w:rsidP="0001540C">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Note: </w:t>
      </w:r>
      <w:r w:rsidRPr="00D45F36">
        <w:rPr>
          <w:rFonts w:ascii="Times New Roman" w:hAnsi="Times New Roman"/>
          <w:sz w:val="20"/>
          <w:szCs w:val="20"/>
          <w:lang w:eastAsia="zh-CN"/>
        </w:rPr>
        <w:t>other candidate information related to condition</w:t>
      </w:r>
      <w:r>
        <w:rPr>
          <w:rFonts w:ascii="Times New Roman" w:hAnsi="Times New Roman"/>
          <w:sz w:val="20"/>
          <w:szCs w:val="20"/>
          <w:lang w:eastAsia="zh-CN"/>
        </w:rPr>
        <w:t>s</w:t>
      </w:r>
      <w:r w:rsidRPr="00D45F36">
        <w:rPr>
          <w:rFonts w:ascii="Times New Roman" w:hAnsi="Times New Roman"/>
          <w:sz w:val="20"/>
          <w:szCs w:val="20"/>
          <w:lang w:eastAsia="zh-CN"/>
        </w:rPr>
        <w:t xml:space="preserve"> is not precluded</w:t>
      </w:r>
    </w:p>
    <w:p w14:paraId="0B40B977" w14:textId="77777777" w:rsidR="00D45F36" w:rsidRDefault="00D45F36" w:rsidP="00D45F36">
      <w:pPr>
        <w:pStyle w:val="BodyText"/>
        <w:spacing w:after="0"/>
        <w:rPr>
          <w:rFonts w:ascii="Times New Roman" w:hAnsi="Times New Roman"/>
          <w:szCs w:val="20"/>
        </w:rPr>
      </w:pPr>
    </w:p>
    <w:p w14:paraId="6A3D2D31" w14:textId="19C08F28" w:rsidR="00D45F36" w:rsidRDefault="00D45F36" w:rsidP="00D45F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45F36" w14:paraId="11C484D9" w14:textId="77777777" w:rsidTr="002A1F2A">
        <w:trPr>
          <w:trHeight w:val="224"/>
        </w:trPr>
        <w:tc>
          <w:tcPr>
            <w:tcW w:w="1871" w:type="dxa"/>
            <w:shd w:val="clear" w:color="auto" w:fill="FFE599" w:themeFill="accent4" w:themeFillTint="66"/>
          </w:tcPr>
          <w:p w14:paraId="47FBAAB5" w14:textId="77777777" w:rsidR="00D45F36" w:rsidRDefault="00D45F36" w:rsidP="002A1F2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D0CFE7" w14:textId="77777777" w:rsidR="00D45F36" w:rsidRDefault="00D45F36" w:rsidP="002A1F2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45F36" w14:paraId="3EA4829A" w14:textId="77777777" w:rsidTr="002A1F2A">
        <w:trPr>
          <w:trHeight w:val="339"/>
        </w:trPr>
        <w:tc>
          <w:tcPr>
            <w:tcW w:w="1871" w:type="dxa"/>
          </w:tcPr>
          <w:p w14:paraId="3B292797" w14:textId="173CAAE3" w:rsidR="00D45F36" w:rsidRDefault="00D45F36" w:rsidP="002A1F2A">
            <w:pPr>
              <w:pStyle w:val="BodyText"/>
              <w:spacing w:after="0"/>
              <w:rPr>
                <w:rFonts w:ascii="Times New Roman" w:hAnsi="Times New Roman"/>
                <w:szCs w:val="20"/>
                <w:lang w:eastAsia="zh-CN"/>
              </w:rPr>
            </w:pPr>
          </w:p>
        </w:tc>
        <w:tc>
          <w:tcPr>
            <w:tcW w:w="8021" w:type="dxa"/>
          </w:tcPr>
          <w:p w14:paraId="15C8424F" w14:textId="564B0647" w:rsidR="00D45F36" w:rsidRPr="00D45F36" w:rsidRDefault="00D45F36" w:rsidP="00D45F36">
            <w:pPr>
              <w:spacing w:line="256" w:lineRule="auto"/>
              <w:rPr>
                <w:strike/>
                <w:lang w:eastAsia="zh-CN"/>
              </w:rPr>
            </w:pPr>
          </w:p>
        </w:tc>
      </w:tr>
      <w:tr w:rsidR="00D45F36" w14:paraId="2E99C8E1" w14:textId="77777777" w:rsidTr="002A1F2A">
        <w:trPr>
          <w:trHeight w:val="339"/>
        </w:trPr>
        <w:tc>
          <w:tcPr>
            <w:tcW w:w="1871" w:type="dxa"/>
          </w:tcPr>
          <w:p w14:paraId="483326BC" w14:textId="76BBA73C" w:rsidR="00D45F36" w:rsidRDefault="00D45F36" w:rsidP="002A1F2A">
            <w:pPr>
              <w:pStyle w:val="BodyText"/>
              <w:spacing w:after="0"/>
              <w:rPr>
                <w:rFonts w:ascii="Times New Roman" w:hAnsi="Times New Roman"/>
                <w:szCs w:val="20"/>
                <w:lang w:eastAsia="zh-CN"/>
              </w:rPr>
            </w:pPr>
          </w:p>
        </w:tc>
        <w:tc>
          <w:tcPr>
            <w:tcW w:w="8021" w:type="dxa"/>
          </w:tcPr>
          <w:p w14:paraId="6CB67455" w14:textId="77777777" w:rsidR="00D45F36" w:rsidRPr="00882BFC" w:rsidRDefault="00D45F36" w:rsidP="002A1F2A">
            <w:pPr>
              <w:spacing w:line="256" w:lineRule="auto"/>
              <w:rPr>
                <w:lang w:eastAsia="zh-CN"/>
              </w:rPr>
            </w:pPr>
          </w:p>
        </w:tc>
      </w:tr>
      <w:tr w:rsidR="00D45F36" w14:paraId="5DB4C7A8" w14:textId="77777777" w:rsidTr="002A1F2A">
        <w:trPr>
          <w:trHeight w:val="339"/>
        </w:trPr>
        <w:tc>
          <w:tcPr>
            <w:tcW w:w="1871" w:type="dxa"/>
          </w:tcPr>
          <w:p w14:paraId="5CBC3E12" w14:textId="43DB366C" w:rsidR="00D45F36" w:rsidRDefault="00D45F36" w:rsidP="002A1F2A">
            <w:pPr>
              <w:pStyle w:val="BodyText"/>
              <w:spacing w:after="0"/>
              <w:rPr>
                <w:rFonts w:ascii="Times New Roman" w:hAnsi="Times New Roman"/>
                <w:szCs w:val="20"/>
                <w:lang w:eastAsia="zh-CN"/>
              </w:rPr>
            </w:pPr>
          </w:p>
        </w:tc>
        <w:tc>
          <w:tcPr>
            <w:tcW w:w="8021" w:type="dxa"/>
          </w:tcPr>
          <w:p w14:paraId="4E0CD784" w14:textId="1C960F71" w:rsidR="00D45F36" w:rsidRPr="001541DD" w:rsidRDefault="00D45F36" w:rsidP="002A1F2A">
            <w:pPr>
              <w:spacing w:line="256" w:lineRule="auto"/>
              <w:rPr>
                <w:lang w:eastAsia="zh-CN"/>
              </w:rPr>
            </w:pPr>
          </w:p>
        </w:tc>
      </w:tr>
    </w:tbl>
    <w:p w14:paraId="07BA8188" w14:textId="77777777" w:rsidR="00D45F36" w:rsidRDefault="00D45F36"/>
    <w:p w14:paraId="6A32DFAD" w14:textId="77777777" w:rsidR="002F0189" w:rsidRDefault="00620436">
      <w:pPr>
        <w:pStyle w:val="Heading2"/>
        <w:numPr>
          <w:ilvl w:val="1"/>
          <w:numId w:val="11"/>
        </w:numPr>
        <w:rPr>
          <w:lang w:eastAsia="zh-CN"/>
        </w:rPr>
      </w:pPr>
      <w:r>
        <w:t>Model input and output</w:t>
      </w:r>
    </w:p>
    <w:p w14:paraId="3CBBE317" w14:textId="77777777" w:rsidR="002F0189" w:rsidRDefault="00620436">
      <w:r>
        <w:t>In RAN1#112, the following was agreed.</w:t>
      </w:r>
    </w:p>
    <w:p w14:paraId="0F03AAC5" w14:textId="77777777" w:rsidR="002F0189" w:rsidRDefault="00620436">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14:paraId="1ABB1100" w14:textId="77777777" w:rsidR="002F0189" w:rsidRDefault="00620436">
      <w:pPr>
        <w:rPr>
          <w:color w:val="000000"/>
        </w:rPr>
      </w:pPr>
      <w:r>
        <w:rPr>
          <w:color w:val="000000"/>
        </w:rPr>
        <w:lastRenderedPageBreak/>
        <w:t>Regarding AI/ML model inference, to study the potential specification impact (including the feasibility, and the necessity of specifying AI/ML model input and/or output) at least for the following aspects for AI/ML based positioning accuracy enhancement</w:t>
      </w:r>
    </w:p>
    <w:p w14:paraId="1587E0C7"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18C6F97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Potential new measurement: CIR/PDP</w:t>
      </w:r>
    </w:p>
    <w:p w14:paraId="245D863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32F32ECC"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365705C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43856993"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703014C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new measurement report: e.g., ToA, path phase</w:t>
      </w:r>
    </w:p>
    <w:p w14:paraId="7F99F11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4FC3785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18EC923A"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46B26EC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RS configurations</w:t>
      </w:r>
    </w:p>
    <w:p w14:paraId="4650622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14:paraId="14D1F278" w14:textId="77777777" w:rsidR="002F0189" w:rsidRDefault="002F0189">
      <w:pPr>
        <w:pStyle w:val="ListParagraph"/>
        <w:ind w:left="1440"/>
        <w:rPr>
          <w:rFonts w:ascii="Times New Roman" w:hAnsi="Times New Roman"/>
          <w:color w:val="000000"/>
          <w:szCs w:val="20"/>
        </w:rPr>
      </w:pPr>
    </w:p>
    <w:p w14:paraId="554FB4F1" w14:textId="77777777" w:rsidR="002F0189" w:rsidRDefault="002F0189"/>
    <w:p w14:paraId="6DDD6919" w14:textId="77777777" w:rsidR="002F0189" w:rsidRDefault="00620436">
      <w:pPr>
        <w:rPr>
          <w:lang w:val="en-GB"/>
        </w:rPr>
      </w:pPr>
      <w:r>
        <w:rPr>
          <w:lang w:val="en-GB"/>
        </w:rPr>
        <w:t>Multiple companies discussed detailed aspects related to model input.</w:t>
      </w:r>
    </w:p>
    <w:p w14:paraId="6215E555" w14:textId="77777777" w:rsidR="002F0189" w:rsidRDefault="00620436">
      <w:r>
        <w:rPr>
          <w:lang w:val="en-GB" w:eastAsia="zh-CN"/>
        </w:rPr>
        <w:t>[2, Ericsson] proposed that for model inference of Case 2b/3b, PDP and DP are prioritized over CIR considering the smaller model input size and the limited specification impact</w:t>
      </w:r>
      <w:r>
        <w:t>. [2, Ericsson] proposed that for Case 2b, the IE for reporting model input should kept small (e.g., DP only). Full-size CIR is not considered. It also proposed that for Case 3b, postpone the final specification impact discussion until it has been concluded based on evaluations the suitable information to report as model input.</w:t>
      </w:r>
    </w:p>
    <w:p w14:paraId="7D0BD474" w14:textId="77777777" w:rsidR="002F0189" w:rsidRDefault="00620436">
      <w:r>
        <w:t>[4, Huawei] proposed that for the data collection for training of Case 2b, consider the report of RSRPP from PRU to LMF as the model input which can achieve good performance but with much less overhead than CIR/PDP. It also proposed that For the model inference of Case 2b, consider the report of RSRPP from UE to LMF as the model input which can achieve good performance but with much less overhead than CIR/PDP. [4, Huawei] also proposed that for the model inference of Case 3b, consider the report of RSRPP from gNB to LMF as the model input which can achieve good performance but with smaller spec effort than CIR/PDP.</w:t>
      </w:r>
    </w:p>
    <w:p w14:paraId="49E25988" w14:textId="77777777" w:rsidR="002F0189" w:rsidRDefault="00620436">
      <w:pPr>
        <w:rPr>
          <w:lang w:eastAsia="zh-CN"/>
        </w:rPr>
      </w:pPr>
      <w:r>
        <w:t>[5, Spreadtrum] proposed that for case 2b and case 3b, the input of AI/ML model can be considered as new metric, e.g., CIR/PDP.</w:t>
      </w:r>
    </w:p>
    <w:p w14:paraId="0B9185C2" w14:textId="77777777" w:rsidR="002F0189" w:rsidRDefault="00620436">
      <w:r>
        <w:rPr>
          <w:lang w:val="en-GB"/>
        </w:rPr>
        <w:t>[6, vivo] proposed to s</w:t>
      </w:r>
      <w:r>
        <w:t>upport time domain CIR/PDP as model input for AI/ML based positioning</w:t>
      </w:r>
      <w:r>
        <w:rPr>
          <w:lang w:val="en-GB"/>
        </w:rPr>
        <w:t xml:space="preserve">. </w:t>
      </w:r>
      <w:r>
        <w:t>Furthermore, [6, vivo] proposed that for the alignment of CIR/PDP/DP reporting, either the legacy path-wise reporting framework should be enhanced to adapt to the new feature of AI/ML based positioning or a new sample-wise reporting framework should be specially designed for the new feature of AI/ML.</w:t>
      </w:r>
    </w:p>
    <w:p w14:paraId="68C524A9" w14:textId="77777777" w:rsidR="002F0189" w:rsidRDefault="00620436">
      <w:r>
        <w:t xml:space="preserve">[7, ZTE] proposed to support UE/TRP to report more than 8 additional path timings and RSRPPs, and to report path phase of a channel path in addition to path power and path timing, multi-port SRS/PRS. </w:t>
      </w:r>
    </w:p>
    <w:p w14:paraId="6E1C68A5" w14:textId="77777777" w:rsidR="002F0189" w:rsidRDefault="00620436">
      <w:pPr>
        <w:rPr>
          <w:lang w:val="en-GB"/>
        </w:rPr>
      </w:pPr>
      <w:r>
        <w:rPr>
          <w:lang w:val="en-GB"/>
        </w:rPr>
        <w:t>[8, Sony] proposed to support channel observation, such as power delay profiles (PDP), as part of the data generation/collection from UE and gNB for downlink and uplink-based positioning, respectively.</w:t>
      </w:r>
    </w:p>
    <w:p w14:paraId="52E76871" w14:textId="77777777" w:rsidR="002F0189" w:rsidRDefault="00620436">
      <w:pPr>
        <w:rPr>
          <w:lang w:val="en-GB"/>
        </w:rPr>
      </w:pPr>
      <w:r>
        <w:rPr>
          <w:lang w:val="en-GB"/>
        </w:rPr>
        <w:t>[9, Google] proposed to study coverage enhancement for PRS to improve the measurement accuracy for CIR/PDP, which could be used as the input of ML based positioning. It also proposed to study aspects on CIR measurement and report.</w:t>
      </w:r>
    </w:p>
    <w:p w14:paraId="129EA37A" w14:textId="77777777" w:rsidR="002F0189" w:rsidRDefault="00620436">
      <w:pPr>
        <w:rPr>
          <w:lang w:val="en-GB"/>
        </w:rPr>
      </w:pPr>
      <w:r>
        <w:rPr>
          <w:lang w:val="en-GB"/>
        </w:rPr>
        <w:t>[11, CATT] proposed that for case 2b, if PRU/UE generates and reports new measurement such as CIR to LMF side as the input of AI/ML model, two-sided AI/ML model can be considered..</w:t>
      </w:r>
    </w:p>
    <w:p w14:paraId="6AF22C6D" w14:textId="77777777" w:rsidR="002F0189" w:rsidRDefault="00620436">
      <w:r>
        <w:rPr>
          <w:lang w:val="en-GB"/>
        </w:rPr>
        <w:t>[14, CMCC] proposed that for AI/ML based positioning, the potential spec impact of CIR report can be studied, and the impact of dimension of CIR on positioning accuracy can be evaluated in AI 9.2.4.1.</w:t>
      </w:r>
    </w:p>
    <w:p w14:paraId="679F38C6" w14:textId="77777777" w:rsidR="002F0189" w:rsidRDefault="00620436">
      <w:pPr>
        <w:rPr>
          <w:lang w:val="en-GB"/>
        </w:rPr>
      </w:pPr>
      <w:r>
        <w:rPr>
          <w:lang w:val="en-GB"/>
        </w:rPr>
        <w:lastRenderedPageBreak/>
        <w:t xml:space="preserve">[15, Fraunhofer] proposed that the AI/ML related reporting shall offer sufficient flexibility to allow the reuse of the measurements for other positioning methods. It proposed to consider multiple reporting configurations that emphasize CIR/PDP information depending on the varied applications, channel conditions or requirements. </w:t>
      </w:r>
    </w:p>
    <w:p w14:paraId="6251E26A" w14:textId="77777777" w:rsidR="002F0189" w:rsidRDefault="00620436">
      <w:pPr>
        <w:rPr>
          <w:lang w:val="en-GB"/>
        </w:rPr>
      </w:pPr>
      <w:r>
        <w:rPr>
          <w:lang w:val="en-GB"/>
        </w:rPr>
        <w:t>[16, Nokia] proposed RAN1 to consider the impact of both CIR and PDP as model input in terms of over-the-air signaling and assess solutions to enable overhead reduction and improve the quality of the collected data samples.</w:t>
      </w:r>
    </w:p>
    <w:p w14:paraId="7A67D838" w14:textId="77777777" w:rsidR="002F0189" w:rsidRDefault="00620436">
      <w:pPr>
        <w:rPr>
          <w:lang w:val="en-GB"/>
        </w:rPr>
      </w:pPr>
      <w:r>
        <w:rPr>
          <w:lang w:val="en-GB"/>
        </w:rPr>
        <w:t xml:space="preserve">[17, Apple] proposed to enhance current measurement input reports to LMF to support feed back of the CIR, PDP and DP. </w:t>
      </w:r>
    </w:p>
    <w:p w14:paraId="7CDEC2C4" w14:textId="77777777" w:rsidR="002F0189" w:rsidRDefault="00620436">
      <w:pPr>
        <w:rPr>
          <w:lang w:val="en-GB"/>
        </w:rPr>
      </w:pPr>
      <w:r>
        <w:rPr>
          <w:lang w:val="en-GB"/>
        </w:rPr>
        <w:t>[18, Baicells] proposed to study and enhance LPP/NRPPa to support diverse variants channel observation measurements e.g. CIR/PDP as model input.</w:t>
      </w:r>
    </w:p>
    <w:p w14:paraId="08E2E519" w14:textId="77777777" w:rsidR="002F0189" w:rsidRDefault="00620436">
      <w:pPr>
        <w:rPr>
          <w:lang w:val="en-GB"/>
        </w:rPr>
      </w:pPr>
      <w:r>
        <w:rPr>
          <w:lang w:val="en-GB"/>
        </w:rPr>
        <w:t>[20, NTT DOCOMO] proposed that for direct AI/ML positioning (case 2b and 3b), CIR or PDP or DP can be configured as measurement input type for model inference and to study the report format of UE/gNB reporting CIR/PDP to LMF considering the signaling overhead reduction.</w:t>
      </w:r>
    </w:p>
    <w:p w14:paraId="037BA85B" w14:textId="77777777" w:rsidR="002F0189" w:rsidRDefault="00620436">
      <w:pPr>
        <w:rPr>
          <w:lang w:val="en-GB"/>
        </w:rPr>
      </w:pPr>
      <w:r>
        <w:rPr>
          <w:lang w:val="en-GB"/>
        </w:rPr>
        <w:t>[24, Lenovo] proposed to support new measurements such as CIR, considering reporting overhead impact and PRS RSSI for model inference inputs, while existing Rel-16/Rel-17 positioning measurements may also be re-used. It also proposed to support new measurement report elements such as TOA at least for PRS while existing Rel-16/Rel-17 positioning measurement reporting elements may also be re-used, e.g., additional paths, LOS/NLOS indicator, etc.</w:t>
      </w:r>
    </w:p>
    <w:p w14:paraId="39F66E58" w14:textId="77777777" w:rsidR="002F0189" w:rsidRDefault="00620436">
      <w:pPr>
        <w:rPr>
          <w:lang w:val="en-GB"/>
        </w:rPr>
      </w:pPr>
      <w:r>
        <w:rPr>
          <w:lang w:val="en-GB"/>
        </w:rPr>
        <w:t xml:space="preserve">[26, Qualcomm] observed that for AI/ML positioning inference (Case2b), reporting large number of time, power, and/or phase information measurements from UE to LMF incurs high OTA reporting overhead and need to be deprioritized. It then proposed that for AI/ML positioning inference (Case2b), type of measurements reported from UE to network are either existing measurements or minor enhancements of existing measurements. It proposed that for inference in Case3b, study type of measurements while including both existing measurements, enhancements of existing measurements, or new measurements. </w:t>
      </w:r>
    </w:p>
    <w:p w14:paraId="3DF40427" w14:textId="77777777" w:rsidR="002F0189" w:rsidRDefault="00620436">
      <w:pPr>
        <w:rPr>
          <w:lang w:val="en-GB"/>
        </w:rPr>
      </w:pPr>
      <w:r>
        <w:rPr>
          <w:lang w:val="en-GB"/>
        </w:rPr>
        <w:t>[27, MediaTek] proposed that for Case1, Case 2a, Case2b, support collecting at least: PDP/CIR (or truncated, compressed); RSRP; Horizontal location; LOS/NLOS condition, TOA, DOA, and other intermediate metrics; scenario identifier.</w:t>
      </w:r>
    </w:p>
    <w:p w14:paraId="5550325F" w14:textId="77777777" w:rsidR="002F0189" w:rsidRDefault="002F0189">
      <w:pPr>
        <w:pStyle w:val="BodyText"/>
        <w:spacing w:after="0"/>
        <w:rPr>
          <w:rFonts w:ascii="Times New Roman" w:hAnsi="Times New Roman"/>
          <w:szCs w:val="20"/>
          <w:lang w:val="en-GB" w:eastAsia="zh-CN"/>
        </w:rPr>
      </w:pPr>
    </w:p>
    <w:p w14:paraId="00A9371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76B21E67" w14:textId="77777777" w:rsidR="002F0189" w:rsidRDefault="00620436">
      <w:pPr>
        <w:pStyle w:val="BodyText"/>
        <w:spacing w:after="0"/>
        <w:rPr>
          <w:lang w:val="en-GB"/>
        </w:rPr>
      </w:pPr>
      <w:r>
        <w:rPr>
          <w:rFonts w:ascii="Times New Roman" w:hAnsi="Times New Roman"/>
          <w:szCs w:val="20"/>
          <w:lang w:eastAsia="zh-CN"/>
        </w:rPr>
        <w:t xml:space="preserve">Support CIR/PDP: [5, Spreadtrum], [6, vivo] (enhancement to existing measurement report and/or new measurement report), [7, ZTE] (report in terms of path timing, RSRPP and path phase), [8, Sony], </w:t>
      </w:r>
      <w:r>
        <w:rPr>
          <w:lang w:val="en-GB"/>
        </w:rPr>
        <w:t xml:space="preserve">[9, Google], [11, CATT] (for two sided model), [14, CMCC], [15, Fraunhofer], </w:t>
      </w:r>
      <w:r>
        <w:rPr>
          <w:rFonts w:ascii="Times New Roman" w:hAnsi="Times New Roman"/>
          <w:szCs w:val="20"/>
          <w:lang w:eastAsia="zh-CN"/>
        </w:rPr>
        <w:t>[16, Nokia]</w:t>
      </w:r>
      <w:r>
        <w:rPr>
          <w:lang w:val="en-GB"/>
        </w:rPr>
        <w:t>, [17, Apple],  [18, Baicells], [20, NTT DOCOMO], [24, Lenovo], [27, MediaTek],</w:t>
      </w:r>
    </w:p>
    <w:p w14:paraId="2A453B19" w14:textId="77777777" w:rsidR="002F0189" w:rsidRDefault="00620436">
      <w:pPr>
        <w:pStyle w:val="BodyText"/>
        <w:spacing w:after="0"/>
        <w:rPr>
          <w:lang w:val="en-GB"/>
        </w:rPr>
      </w:pPr>
      <w:r>
        <w:rPr>
          <w:lang w:val="en-GB"/>
        </w:rPr>
        <w:t xml:space="preserve">RSRPP*: </w:t>
      </w:r>
      <w:r>
        <w:rPr>
          <w:rFonts w:ascii="Times New Roman" w:hAnsi="Times New Roman"/>
          <w:szCs w:val="20"/>
          <w:lang w:eastAsia="zh-CN"/>
        </w:rPr>
        <w:t>[4, Huawei] (</w:t>
      </w:r>
      <w:r>
        <w:t>i.e., DP with power)</w:t>
      </w:r>
      <w:r>
        <w:rPr>
          <w:rFonts w:ascii="Times New Roman" w:hAnsi="Times New Roman"/>
          <w:szCs w:val="20"/>
          <w:lang w:eastAsia="zh-CN"/>
        </w:rPr>
        <w:t>,</w:t>
      </w:r>
    </w:p>
    <w:p w14:paraId="3CF8FFD4" w14:textId="77777777" w:rsidR="002F0189" w:rsidRDefault="00620436">
      <w:pPr>
        <w:pStyle w:val="BodyText"/>
        <w:spacing w:after="0"/>
        <w:rPr>
          <w:lang w:val="en-GB" w:eastAsia="zh-CN"/>
        </w:rPr>
      </w:pPr>
      <w:r>
        <w:rPr>
          <w:lang w:val="en-GB" w:eastAsia="zh-CN"/>
        </w:rPr>
        <w:t>PDP and DP are prioritized over CIR: [2, Ericsson]</w:t>
      </w:r>
    </w:p>
    <w:p w14:paraId="377B4860" w14:textId="77777777" w:rsidR="002F0189" w:rsidRDefault="00620436">
      <w:pPr>
        <w:pStyle w:val="BodyText"/>
        <w:spacing w:after="0"/>
        <w:rPr>
          <w:lang w:val="en-GB"/>
        </w:rPr>
      </w:pPr>
      <w:r>
        <w:rPr>
          <w:lang w:val="en-GB"/>
        </w:rPr>
        <w:t>Deprioritize CIR for case 2b: [26, Qualcomm]</w:t>
      </w:r>
    </w:p>
    <w:p w14:paraId="0F9454FB" w14:textId="77777777" w:rsidR="002F0189" w:rsidRDefault="002F0189">
      <w:pPr>
        <w:pStyle w:val="BodyText"/>
        <w:spacing w:after="0"/>
        <w:rPr>
          <w:lang w:val="en-GB"/>
        </w:rPr>
      </w:pPr>
    </w:p>
    <w:p w14:paraId="488CED4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178DE8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74FD609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CIR: Channel Impulse Response, which contains timing, power and phase of channel responce</w:t>
      </w:r>
    </w:p>
    <w:p w14:paraId="376F7D9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PDP: Power and Delay (timing) Profile of channel response</w:t>
      </w:r>
    </w:p>
    <w:p w14:paraId="4B32B42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DP: Delay (timing) Profile of channel response</w:t>
      </w:r>
    </w:p>
    <w:p w14:paraId="7335CD8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Note that existing specification does NOT define any one of the above terms. </w:t>
      </w:r>
    </w:p>
    <w:p w14:paraId="721B7974" w14:textId="77777777" w:rsidR="002F0189" w:rsidRDefault="002F0189">
      <w:pPr>
        <w:pStyle w:val="BodyText"/>
        <w:spacing w:after="0"/>
        <w:rPr>
          <w:rFonts w:ascii="Times New Roman" w:hAnsi="Times New Roman"/>
          <w:szCs w:val="20"/>
          <w:lang w:eastAsia="zh-CN"/>
        </w:rPr>
      </w:pPr>
    </w:p>
    <w:p w14:paraId="230F524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 that [4, Huawei] stated their support RSRPP with definition as “</w:t>
      </w:r>
      <w:r>
        <w:t>RSRPP, i.e., DP with power”</w:t>
      </w:r>
      <w:r>
        <w:rPr>
          <w:rFonts w:ascii="Times New Roman" w:hAnsi="Times New Roman"/>
          <w:szCs w:val="20"/>
          <w:lang w:eastAsia="zh-CN"/>
        </w:rPr>
        <w:t xml:space="preserve">. However, to the knowledge of moderator, the definition of RSRPP as specified in 38.215 is the following where no delay timing information is included. It appears to moderator that what have been proposed/evaluated in [4, Huawei] is actually PDP, rather than RSRPP.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0189" w14:paraId="45115102" w14:textId="77777777">
        <w:trPr>
          <w:cantSplit/>
          <w:jc w:val="center"/>
        </w:trPr>
        <w:tc>
          <w:tcPr>
            <w:tcW w:w="1951" w:type="dxa"/>
          </w:tcPr>
          <w:p w14:paraId="1DD32583" w14:textId="77777777" w:rsidR="002F0189" w:rsidRDefault="00620436">
            <w:pPr>
              <w:pStyle w:val="TAL"/>
              <w:rPr>
                <w:b/>
              </w:rPr>
            </w:pPr>
            <w:r>
              <w:rPr>
                <w:b/>
              </w:rPr>
              <w:lastRenderedPageBreak/>
              <w:t>Definition</w:t>
            </w:r>
          </w:p>
        </w:tc>
        <w:tc>
          <w:tcPr>
            <w:tcW w:w="7787" w:type="dxa"/>
          </w:tcPr>
          <w:p w14:paraId="4852D846" w14:textId="77777777" w:rsidR="002F0189" w:rsidRDefault="00620436">
            <w:pPr>
              <w:spacing w:after="0"/>
              <w:rPr>
                <w:rFonts w:ascii="Arial" w:hAnsi="Arial" w:cs="Arial"/>
                <w:sz w:val="18"/>
                <w:lang w:eastAsia="zh-CN"/>
              </w:rPr>
            </w:pPr>
            <w:r>
              <w:rPr>
                <w:rFonts w:ascii="Arial" w:hAnsi="Arial" w:cs="Arial"/>
                <w:sz w:val="18"/>
                <w:lang w:eastAsia="zh-CN"/>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2D3FCC6C" w14:textId="77777777" w:rsidR="002F0189" w:rsidRDefault="002F0189">
            <w:pPr>
              <w:pStyle w:val="TAL"/>
              <w:rPr>
                <w:rFonts w:cs="Arial"/>
                <w:lang w:eastAsia="zh-CN"/>
              </w:rPr>
            </w:pPr>
          </w:p>
          <w:p w14:paraId="039220A8" w14:textId="77777777" w:rsidR="002F0189" w:rsidRDefault="00620436">
            <w:pPr>
              <w:pStyle w:val="TAL"/>
              <w:rPr>
                <w:rFonts w:cs="Arial"/>
                <w:lang w:eastAsia="zh-CN"/>
              </w:rPr>
            </w:pPr>
            <w:r>
              <w:rPr>
                <w:rFonts w:cs="Arial"/>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p w14:paraId="17FB8335" w14:textId="77777777" w:rsidR="002F0189" w:rsidRDefault="002F0189">
            <w:pPr>
              <w:pStyle w:val="TAL"/>
              <w:rPr>
                <w:rFonts w:cs="Arial"/>
                <w:lang w:eastAsia="zh-CN"/>
              </w:rPr>
            </w:pPr>
          </w:p>
          <w:p w14:paraId="26E5483F" w14:textId="77777777" w:rsidR="002F0189" w:rsidRDefault="00620436">
            <w:pPr>
              <w:pStyle w:val="TAL"/>
              <w:rPr>
                <w:rFonts w:cs="Arial"/>
                <w:lang w:eastAsia="zh-CN"/>
              </w:rPr>
            </w:pPr>
            <w:r>
              <w:rPr>
                <w:szCs w:val="18"/>
              </w:rPr>
              <w:t xml:space="preserve">For frequency range 1 and 2, if receiver diversity is in use by the UE for DL PRS-RSRPP measurements, </w:t>
            </w:r>
            <w:r>
              <w:rPr>
                <w:rFonts w:cs="Arial"/>
                <w:szCs w:val="18"/>
                <w:lang w:eastAsia="zh-CN"/>
              </w:rPr>
              <w:t xml:space="preserve">the reported DL PRS-RSRPP value included in the higher layer parameter </w:t>
            </w:r>
            <w:r>
              <w:rPr>
                <w:i/>
                <w:snapToGrid w:val="0"/>
              </w:rPr>
              <w:t>NR-DL-AoD-MeasElement</w:t>
            </w:r>
            <w:r>
              <w:rPr>
                <w:rFonts w:cs="Arial"/>
                <w:szCs w:val="18"/>
                <w:lang w:eastAsia="zh-CN"/>
              </w:rPr>
              <w:t xml:space="preserve"> for the first and additional measurements shall be provided for the same receiver branch(es) as applied for DL PRS-RSRP measurements</w:t>
            </w:r>
            <w:r>
              <w:rPr>
                <w:szCs w:val="18"/>
              </w:rPr>
              <w:t>.</w:t>
            </w:r>
          </w:p>
        </w:tc>
      </w:tr>
      <w:tr w:rsidR="002F0189" w14:paraId="06413A81" w14:textId="77777777">
        <w:trPr>
          <w:cantSplit/>
          <w:jc w:val="center"/>
        </w:trPr>
        <w:tc>
          <w:tcPr>
            <w:tcW w:w="1951" w:type="dxa"/>
          </w:tcPr>
          <w:p w14:paraId="445D9570" w14:textId="77777777" w:rsidR="002F0189" w:rsidRDefault="00620436">
            <w:pPr>
              <w:pStyle w:val="TAL"/>
              <w:rPr>
                <w:b/>
              </w:rPr>
            </w:pPr>
            <w:r>
              <w:rPr>
                <w:b/>
                <w:lang w:eastAsia="en-GB"/>
              </w:rPr>
              <w:t>Applicable for</w:t>
            </w:r>
          </w:p>
        </w:tc>
        <w:tc>
          <w:tcPr>
            <w:tcW w:w="7787" w:type="dxa"/>
          </w:tcPr>
          <w:p w14:paraId="553AD01D" w14:textId="77777777" w:rsidR="002F0189" w:rsidRDefault="00620436">
            <w:pPr>
              <w:pStyle w:val="TAL"/>
              <w:rPr>
                <w:szCs w:val="18"/>
                <w:lang w:eastAsia="en-GB"/>
              </w:rPr>
            </w:pPr>
            <w:r>
              <w:rPr>
                <w:szCs w:val="18"/>
                <w:lang w:eastAsia="en-GB"/>
              </w:rPr>
              <w:t>RRC_CONNECTED,</w:t>
            </w:r>
          </w:p>
          <w:p w14:paraId="4C4ECDFD" w14:textId="77777777" w:rsidR="002F0189" w:rsidRDefault="00620436">
            <w:pPr>
              <w:pStyle w:val="TAL"/>
              <w:rPr>
                <w:szCs w:val="18"/>
              </w:rPr>
            </w:pPr>
            <w:r>
              <w:rPr>
                <w:lang w:eastAsia="zh-CN"/>
              </w:rPr>
              <w:t>RRC_INACTIVE</w:t>
            </w:r>
          </w:p>
        </w:tc>
      </w:tr>
    </w:tbl>
    <w:p w14:paraId="0F6E274E" w14:textId="77777777" w:rsidR="002F0189" w:rsidRDefault="002F0189">
      <w:pPr>
        <w:pStyle w:val="BodyText"/>
        <w:spacing w:after="0"/>
        <w:rPr>
          <w:rFonts w:ascii="Times New Roman" w:hAnsi="Times New Roman"/>
          <w:szCs w:val="20"/>
          <w:lang w:eastAsia="zh-CN"/>
        </w:rPr>
      </w:pPr>
    </w:p>
    <w:p w14:paraId="0FE696E8" w14:textId="77777777" w:rsidR="002F0189" w:rsidRDefault="002F0189">
      <w:pPr>
        <w:pStyle w:val="BodyText"/>
        <w:spacing w:after="0"/>
        <w:rPr>
          <w:rFonts w:ascii="Times New Roman" w:hAnsi="Times New Roman"/>
          <w:szCs w:val="20"/>
          <w:lang w:eastAsia="zh-CN"/>
        </w:rPr>
      </w:pPr>
    </w:p>
    <w:p w14:paraId="1C38054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to recognize those measurements for model input and to list identified potential specification impact if any measurement is used as model input </w:t>
      </w:r>
      <w:r>
        <w:rPr>
          <w:rFonts w:asciiTheme="minorHAnsi" w:hAnsiTheme="minorHAnsi" w:cstheme="minorHAnsi"/>
          <w:lang w:eastAsia="zh-CN"/>
        </w:rPr>
        <w:t>for AI/ML based positioning accuracy enhancement.</w:t>
      </w:r>
    </w:p>
    <w:p w14:paraId="2C2EEA61" w14:textId="77777777" w:rsidR="002F0189" w:rsidRDefault="002F0189">
      <w:pPr>
        <w:pStyle w:val="BodyText"/>
        <w:spacing w:after="0"/>
        <w:rPr>
          <w:rFonts w:ascii="Times New Roman" w:hAnsi="Times New Roman"/>
          <w:szCs w:val="20"/>
          <w:lang w:eastAsia="zh-CN"/>
        </w:rPr>
      </w:pPr>
    </w:p>
    <w:p w14:paraId="1EE25B90" w14:textId="77777777" w:rsidR="002F0189" w:rsidRDefault="00620436">
      <w:pPr>
        <w:rPr>
          <w:rFonts w:ascii="Arial" w:hAnsi="Arial" w:cs="Arial"/>
          <w:sz w:val="22"/>
          <w:szCs w:val="22"/>
        </w:rPr>
      </w:pPr>
      <w:r>
        <w:rPr>
          <w:rFonts w:ascii="Arial" w:hAnsi="Arial" w:cs="Arial"/>
          <w:sz w:val="22"/>
          <w:szCs w:val="22"/>
          <w:highlight w:val="cyan"/>
        </w:rPr>
        <w:t>Proposal 1-4-1</w:t>
      </w:r>
    </w:p>
    <w:p w14:paraId="6CDF725C" w14:textId="77777777" w:rsidR="002F0189" w:rsidRDefault="00620436">
      <w:pPr>
        <w:rPr>
          <w:rFonts w:asciiTheme="minorHAnsi" w:hAnsiTheme="minorHAnsi" w:cstheme="minorHAnsi"/>
          <w:lang w:eastAsia="zh-CN"/>
        </w:rPr>
      </w:pPr>
      <w:r>
        <w:rPr>
          <w:lang w:val="en-GB"/>
        </w:rPr>
        <w:t>F</w:t>
      </w:r>
      <w:r>
        <w:t>or direct AI/ML positioning with LMF-side model (Case 2b and 3b), the following types of measurement with potential specification impact have been studied</w:t>
      </w:r>
      <w:r>
        <w:rPr>
          <w:rFonts w:asciiTheme="minorHAnsi" w:hAnsiTheme="minorHAnsi" w:cstheme="minorHAnsi"/>
          <w:lang w:eastAsia="zh-CN"/>
        </w:rPr>
        <w:t xml:space="preserve"> for AI/ML based positioning accuracy enhancement</w:t>
      </w:r>
    </w:p>
    <w:p w14:paraId="53332576"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6C310B63"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14:paraId="308EC7E8"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from UE/gNB to LMF</w:t>
      </w:r>
    </w:p>
    <w:p w14:paraId="7097DB5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0CC633BC"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14:paraId="2ABB5D7C"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determination in measurement report from UE/gNB to LMF</w:t>
      </w:r>
    </w:p>
    <w:p w14:paraId="70FE1BA3"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information of the channel response</w:t>
      </w:r>
    </w:p>
    <w:p w14:paraId="5F7721E4"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785C146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7F876E7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14:paraId="09A583CE"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2DBE2EB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7412AA6C" w14:textId="77777777" w:rsidR="002F0189" w:rsidRDefault="002F0189">
      <w:pPr>
        <w:pStyle w:val="ListParagraph"/>
        <w:rPr>
          <w:rFonts w:asciiTheme="minorHAnsi" w:hAnsiTheme="minorHAnsi" w:cstheme="minorHAnsi"/>
          <w:sz w:val="20"/>
          <w:szCs w:val="20"/>
          <w:lang w:eastAsia="zh-CN"/>
        </w:rPr>
      </w:pPr>
    </w:p>
    <w:p w14:paraId="0B20D4D1" w14:textId="77777777" w:rsidR="002F0189" w:rsidRDefault="002F0189">
      <w:pPr>
        <w:pStyle w:val="ListParagraph"/>
        <w:rPr>
          <w:rFonts w:asciiTheme="minorHAnsi" w:hAnsiTheme="minorHAnsi" w:cstheme="minorHAnsi"/>
          <w:sz w:val="20"/>
          <w:szCs w:val="20"/>
          <w:lang w:eastAsia="zh-CN"/>
        </w:rPr>
      </w:pPr>
    </w:p>
    <w:p w14:paraId="059118D7" w14:textId="77777777" w:rsidR="002F0189" w:rsidRDefault="002F0189">
      <w:pPr>
        <w:pStyle w:val="BodyText"/>
        <w:spacing w:after="0"/>
        <w:rPr>
          <w:rFonts w:ascii="Times New Roman" w:hAnsi="Times New Roman"/>
          <w:szCs w:val="20"/>
          <w:lang w:eastAsia="zh-CN"/>
        </w:rPr>
      </w:pPr>
    </w:p>
    <w:p w14:paraId="2A72AB7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6452BACD" w14:textId="77777777">
        <w:trPr>
          <w:trHeight w:val="224"/>
        </w:trPr>
        <w:tc>
          <w:tcPr>
            <w:tcW w:w="1871" w:type="dxa"/>
            <w:shd w:val="clear" w:color="auto" w:fill="FFE599" w:themeFill="accent4" w:themeFillTint="66"/>
          </w:tcPr>
          <w:p w14:paraId="0C282F3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A86C6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18204BE8" w14:textId="77777777">
        <w:trPr>
          <w:trHeight w:val="339"/>
        </w:trPr>
        <w:tc>
          <w:tcPr>
            <w:tcW w:w="1871" w:type="dxa"/>
          </w:tcPr>
          <w:p w14:paraId="54D52429"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FD922F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There are some overlaps on proposal 1-4-1 and 1-4-2. Given that this meeting is the last RAN1 meeting, it</w:t>
            </w:r>
            <w:r>
              <w:rPr>
                <w:rFonts w:ascii="Times New Roman" w:hAnsi="Times New Roman"/>
                <w:szCs w:val="20"/>
                <w:lang w:eastAsia="zh-CN"/>
              </w:rPr>
              <w:t>’</w:t>
            </w:r>
            <w:r>
              <w:rPr>
                <w:rFonts w:ascii="Times New Roman" w:hAnsi="Times New Roman" w:hint="eastAsia"/>
                <w:szCs w:val="20"/>
                <w:lang w:eastAsia="zh-CN"/>
              </w:rPr>
              <w:t xml:space="preserve">s enough to have progress on proposal 1-4-1.   The </w:t>
            </w:r>
            <w:r>
              <w:rPr>
                <w:rFonts w:ascii="Times New Roman" w:hAnsi="Times New Roman"/>
                <w:szCs w:val="20"/>
                <w:lang w:eastAsia="zh-CN"/>
              </w:rPr>
              <w:t>‘</w:t>
            </w:r>
            <w:r>
              <w:rPr>
                <w:rFonts w:ascii="Times New Roman" w:hAnsi="Times New Roman" w:hint="eastAsia"/>
                <w:szCs w:val="20"/>
                <w:lang w:eastAsia="zh-CN"/>
              </w:rPr>
              <w:t>study</w:t>
            </w:r>
            <w:r>
              <w:rPr>
                <w:rFonts w:ascii="Times New Roman" w:hAnsi="Times New Roman"/>
                <w:szCs w:val="20"/>
                <w:lang w:eastAsia="zh-CN"/>
              </w:rPr>
              <w:t>’</w:t>
            </w:r>
            <w:r>
              <w:rPr>
                <w:rFonts w:ascii="Times New Roman" w:hAnsi="Times New Roman" w:hint="eastAsia"/>
                <w:szCs w:val="20"/>
                <w:lang w:eastAsia="zh-CN"/>
              </w:rPr>
              <w:t xml:space="preserve"> in the main text can be replaced by </w:t>
            </w:r>
            <w:r>
              <w:rPr>
                <w:rFonts w:ascii="Times New Roman" w:hAnsi="Times New Roman"/>
                <w:szCs w:val="20"/>
                <w:lang w:eastAsia="zh-CN"/>
              </w:rPr>
              <w:t>‘</w:t>
            </w:r>
            <w:r>
              <w:rPr>
                <w:rFonts w:ascii="Times New Roman" w:hAnsi="Times New Roman" w:hint="eastAsia"/>
                <w:szCs w:val="20"/>
                <w:lang w:eastAsia="zh-CN"/>
              </w:rPr>
              <w:t>identify</w:t>
            </w:r>
            <w:r>
              <w:rPr>
                <w:rFonts w:ascii="Times New Roman" w:hAnsi="Times New Roman"/>
                <w:szCs w:val="20"/>
                <w:lang w:eastAsia="zh-CN"/>
              </w:rPr>
              <w:t>’</w:t>
            </w:r>
            <w:r>
              <w:rPr>
                <w:rFonts w:ascii="Times New Roman" w:hAnsi="Times New Roman" w:hint="eastAsia"/>
                <w:szCs w:val="20"/>
                <w:lang w:eastAsia="zh-CN"/>
              </w:rPr>
              <w:t>.</w:t>
            </w:r>
          </w:p>
        </w:tc>
      </w:tr>
      <w:tr w:rsidR="002F0189" w14:paraId="1424C65B" w14:textId="77777777">
        <w:trPr>
          <w:trHeight w:val="339"/>
        </w:trPr>
        <w:tc>
          <w:tcPr>
            <w:tcW w:w="1871" w:type="dxa"/>
          </w:tcPr>
          <w:p w14:paraId="2A0CD0C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8B17546"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[Not support.]</w:t>
            </w:r>
          </w:p>
          <w:p w14:paraId="5AECCD41"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lastRenderedPageBreak/>
              <w:t>To avoid confusion, we think it would be helpful with a clear distinction between measurement, model input, and measurement report from the entity that performs the measurement to the entity that contains the AI model.</w:t>
            </w:r>
          </w:p>
          <w:p w14:paraId="498B13C0"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Is the common understanding the following?</w:t>
            </w:r>
          </w:p>
          <w:p w14:paraId="77817E1E"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 xml:space="preserve">For Case 2b: </w:t>
            </w:r>
          </w:p>
          <w:p w14:paraId="3DD04F24"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is the obtained channel information based on PRS</w:t>
            </w:r>
          </w:p>
          <w:p w14:paraId="7B78F6DC"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report is the information extracted from the measurement. The report  is transferred from the UE to the LMF and could include delay, power and/or phase information</w:t>
            </w:r>
          </w:p>
          <w:p w14:paraId="6AA34D81"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model input is what is used at the LMF as model input, which could be CIR, PDP or DP. The model input can be constructed from the measurement report.</w:t>
            </w:r>
          </w:p>
          <w:p w14:paraId="15E14A2C"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 xml:space="preserve">For Case 3b: </w:t>
            </w:r>
          </w:p>
          <w:p w14:paraId="7EE73A92"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is the obtained channel information based on SRS</w:t>
            </w:r>
          </w:p>
          <w:p w14:paraId="07BEE2E9"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report is the information extracted from the measurement. The report  is transferred from the gNB to the LMF and could include delay, power and/or phase information</w:t>
            </w:r>
          </w:p>
          <w:p w14:paraId="4113BF77"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model input is what is used at the LMF as model input, which could be CIR, PDP or DP. The model input can be constructed from the measurement report.</w:t>
            </w:r>
          </w:p>
          <w:p w14:paraId="2DA50243"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In this proposal are we addressing the model input or the measurement report from which the model input may be obtained?</w:t>
            </w:r>
          </w:p>
          <w:p w14:paraId="2E548980"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Both the measurement and the model input are based on implementation in our view and do not need to be specified. The only information that could have a potential spec impact is the measurement report from UE to LMF (Case 2a) and gNB to LMF (Case 3b). For that the legacy mechanism can already convey delay and power. The only extension that would need to be discussed would be to include phase (if CIR is used as model input). PDP and DP can already be utilized based on legacy measurement reporting.</w:t>
            </w:r>
          </w:p>
          <w:p w14:paraId="7C2BC013" w14:textId="77777777" w:rsidR="002F0189" w:rsidRDefault="00620436">
            <w:pPr>
              <w:snapToGrid w:val="0"/>
              <w:rPr>
                <w:rFonts w:eastAsia="Calibri"/>
                <w:bCs/>
              </w:rPr>
            </w:pPr>
            <w:r>
              <w:rPr>
                <w:rFonts w:eastAsia="Calibri"/>
                <w:bCs/>
              </w:rPr>
              <w:t>Based on the above discussion, we are suggesting the following modification of the proposal:</w:t>
            </w:r>
          </w:p>
          <w:p w14:paraId="35748B2B" w14:textId="77777777" w:rsidR="002F0189" w:rsidRDefault="00620436">
            <w:pPr>
              <w:pStyle w:val="Heading5"/>
              <w:outlineLvl w:val="4"/>
              <w:rPr>
                <w:rFonts w:ascii="Times New Roman" w:hAnsi="Times New Roman"/>
                <w:sz w:val="20"/>
                <w:lang w:eastAsia="zh-CN"/>
              </w:rPr>
            </w:pPr>
            <w:r>
              <w:rPr>
                <w:rFonts w:ascii="Times New Roman" w:hAnsi="Times New Roman"/>
                <w:sz w:val="20"/>
                <w:highlight w:val="cyan"/>
                <w:lang w:eastAsia="zh-CN"/>
              </w:rPr>
              <w:t>Proposal 1-4-1</w:t>
            </w:r>
          </w:p>
          <w:p w14:paraId="530BCA9C" w14:textId="77777777" w:rsidR="002F0189" w:rsidRDefault="00620436">
            <w:pPr>
              <w:rPr>
                <w:lang w:eastAsia="zh-CN"/>
              </w:rPr>
            </w:pPr>
            <w:r>
              <w:rPr>
                <w:lang w:val="en-GB"/>
              </w:rPr>
              <w:t>F</w:t>
            </w:r>
            <w:r>
              <w:t xml:space="preserve">or direct AI/ML positioning with LMF-side model (Case 2b and 3b), the following types of measurement </w:t>
            </w:r>
            <w:r>
              <w:rPr>
                <w:color w:val="FF0000"/>
              </w:rPr>
              <w:t>report enhancements</w:t>
            </w:r>
            <w:r>
              <w:t xml:space="preserve"> with potential specification impact have been </w:t>
            </w:r>
            <w:r>
              <w:rPr>
                <w:color w:val="FF0000"/>
              </w:rPr>
              <w:t>identified</w:t>
            </w:r>
            <w:r>
              <w:t xml:space="preserve"> </w:t>
            </w:r>
            <w:r>
              <w:rPr>
                <w:strike/>
              </w:rPr>
              <w:t>studied</w:t>
            </w:r>
            <w:r>
              <w:rPr>
                <w:lang w:eastAsia="zh-CN"/>
              </w:rPr>
              <w:t xml:space="preserve"> for AI/ML based positioning accuracy enhancement</w:t>
            </w:r>
          </w:p>
          <w:p w14:paraId="0668A249" w14:textId="77777777" w:rsidR="002F0189" w:rsidRDefault="00620436">
            <w:pPr>
              <w:pStyle w:val="ListParagraph"/>
              <w:numPr>
                <w:ilvl w:val="0"/>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which contains timing, power and phase information</w:t>
            </w:r>
            <w:r>
              <w:rPr>
                <w:rFonts w:ascii="Times New Roman" w:hAnsi="Times New Roman"/>
                <w:sz w:val="20"/>
                <w:szCs w:val="20"/>
              </w:rPr>
              <w:t xml:space="preserve"> </w:t>
            </w:r>
            <w:r>
              <w:rPr>
                <w:rFonts w:ascii="Times New Roman" w:hAnsi="Times New Roman"/>
                <w:sz w:val="20"/>
                <w:szCs w:val="20"/>
                <w:lang w:eastAsia="zh-CN"/>
              </w:rPr>
              <w:t>of the channel response</w:t>
            </w:r>
          </w:p>
          <w:p w14:paraId="7726754D" w14:textId="77777777" w:rsidR="002F0189" w:rsidRDefault="00620436">
            <w:pPr>
              <w:pStyle w:val="ListParagraph"/>
              <w:numPr>
                <w:ilvl w:val="1"/>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 xml:space="preserve">If support, potential specification impact including </w:t>
            </w:r>
            <w:r>
              <w:rPr>
                <w:rFonts w:ascii="Times New Roman" w:hAnsi="Times New Roman"/>
                <w:color w:val="FF0000"/>
                <w:sz w:val="20"/>
                <w:szCs w:val="20"/>
                <w:lang w:eastAsia="zh-CN"/>
              </w:rPr>
              <w:t xml:space="preserve">enhancement to existing </w:t>
            </w:r>
            <w:r>
              <w:rPr>
                <w:rFonts w:ascii="Times New Roman" w:hAnsi="Times New Roman"/>
                <w:strike/>
                <w:color w:val="FF0000"/>
                <w:sz w:val="20"/>
                <w:szCs w:val="20"/>
                <w:lang w:eastAsia="zh-CN"/>
              </w:rPr>
              <w:t>new</w:t>
            </w:r>
            <w:r>
              <w:rPr>
                <w:rFonts w:ascii="Times New Roman" w:hAnsi="Times New Roman"/>
                <w:sz w:val="20"/>
                <w:szCs w:val="20"/>
                <w:lang w:eastAsia="zh-CN"/>
              </w:rPr>
              <w:t xml:space="preserve"> measurement report or enhancement to existing measurement report</w:t>
            </w:r>
          </w:p>
          <w:p w14:paraId="196F0050" w14:textId="77777777" w:rsidR="002F0189" w:rsidRDefault="00620436">
            <w:pPr>
              <w:pStyle w:val="ListParagraph"/>
              <w:numPr>
                <w:ilvl w:val="2"/>
                <w:numId w:val="26"/>
              </w:numPr>
              <w:spacing w:before="0" w:line="256" w:lineRule="auto"/>
              <w:rPr>
                <w:rFonts w:ascii="Times New Roman" w:hAnsi="Times New Roman"/>
                <w:sz w:val="20"/>
                <w:szCs w:val="20"/>
                <w:lang w:eastAsia="zh-CN"/>
              </w:rPr>
            </w:pPr>
            <w:r>
              <w:rPr>
                <w:rFonts w:ascii="Times New Roman" w:hAnsi="Times New Roman"/>
                <w:color w:val="FF0000"/>
                <w:sz w:val="20"/>
                <w:szCs w:val="20"/>
                <w:lang w:eastAsia="zh-CN"/>
              </w:rPr>
              <w:t>E.g., increase of the number of multipath , add phase information per path</w:t>
            </w:r>
            <w:r>
              <w:rPr>
                <w:rFonts w:ascii="Times New Roman" w:hAnsi="Times New Roman"/>
                <w:sz w:val="20"/>
                <w:szCs w:val="20"/>
                <w:lang w:eastAsia="zh-CN"/>
              </w:rPr>
              <w:t xml:space="preserve">, </w:t>
            </w:r>
            <w:r>
              <w:rPr>
                <w:rFonts w:ascii="Times New Roman" w:hAnsi="Times New Roman"/>
                <w:strike/>
                <w:sz w:val="20"/>
                <w:szCs w:val="20"/>
                <w:lang w:eastAsia="zh-CN"/>
              </w:rPr>
              <w:t>E.g, truncation and/or compression, alignment of sample/path determination in measurement report from UE/gNB to LMF</w:t>
            </w:r>
          </w:p>
          <w:p w14:paraId="526BC1EC" w14:textId="77777777" w:rsidR="002F0189" w:rsidRDefault="00620436">
            <w:pPr>
              <w:pStyle w:val="ListParagraph"/>
              <w:numPr>
                <w:ilvl w:val="0"/>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measurement, which contains timing and power information of the channel response</w:t>
            </w:r>
          </w:p>
          <w:p w14:paraId="0AFB51CE" w14:textId="77777777" w:rsidR="002F0189" w:rsidRDefault="00620436">
            <w:pPr>
              <w:pStyle w:val="ListParagraph"/>
              <w:numPr>
                <w:ilvl w:val="1"/>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If support, potential specification impact including new measurement report or enhancement to existing measurement report</w:t>
            </w:r>
          </w:p>
          <w:p w14:paraId="667E01DB" w14:textId="77777777" w:rsidR="002F0189" w:rsidRDefault="00620436">
            <w:pPr>
              <w:pStyle w:val="ListParagraph"/>
              <w:numPr>
                <w:ilvl w:val="2"/>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lastRenderedPageBreak/>
              <w:t>E.g., truncation and/or compression, increase of the number of multipath report,  alignment of sample/path determination in measurement report from UE/gNB to LMF</w:t>
            </w:r>
          </w:p>
          <w:p w14:paraId="0B1A2D57" w14:textId="77777777" w:rsidR="002F0189" w:rsidRDefault="00620436">
            <w:pPr>
              <w:pStyle w:val="ListParagraph"/>
              <w:numPr>
                <w:ilvl w:val="0"/>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Measurement report, which contains timing and power information of the channel response</w:t>
            </w:r>
          </w:p>
          <w:p w14:paraId="064A22F9" w14:textId="77777777" w:rsidR="002F0189" w:rsidRDefault="00620436">
            <w:pPr>
              <w:pStyle w:val="ListParagraph"/>
              <w:numPr>
                <w:ilvl w:val="1"/>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652C5F0E" w14:textId="77777777" w:rsidR="002F0189" w:rsidRDefault="00620436">
            <w:pPr>
              <w:pStyle w:val="ListParagraph"/>
              <w:numPr>
                <w:ilvl w:val="2"/>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E.g., increase of the number of multipath report</w:t>
            </w:r>
            <w:r>
              <w:rPr>
                <w:rFonts w:ascii="Times New Roman" w:hAnsi="Times New Roman"/>
                <w:strike/>
                <w:sz w:val="20"/>
                <w:szCs w:val="20"/>
                <w:lang w:eastAsia="zh-CN"/>
              </w:rPr>
              <w:t>,  alignment of sample/path determination in measurement report from UE/gNB to LMF</w:t>
            </w:r>
          </w:p>
          <w:p w14:paraId="7247898E" w14:textId="77777777" w:rsidR="002F0189" w:rsidRDefault="00620436">
            <w:pPr>
              <w:pStyle w:val="ListParagraph"/>
              <w:numPr>
                <w:ilvl w:val="0"/>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measurement, which contains power information of the channel response</w:t>
            </w:r>
          </w:p>
          <w:p w14:paraId="3D74F4E3" w14:textId="77777777" w:rsidR="002F0189" w:rsidRDefault="00620436">
            <w:pPr>
              <w:pStyle w:val="ListParagraph"/>
              <w:numPr>
                <w:ilvl w:val="1"/>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If support, potential specification impact including enhancement to existing measurement report</w:t>
            </w:r>
          </w:p>
          <w:p w14:paraId="4AE37C4F" w14:textId="77777777" w:rsidR="002F0189" w:rsidRDefault="00620436">
            <w:pPr>
              <w:pStyle w:val="BodyText"/>
              <w:spacing w:after="0"/>
              <w:rPr>
                <w:rFonts w:ascii="Times New Roman" w:hAnsi="Times New Roman"/>
                <w:szCs w:val="20"/>
                <w:lang w:eastAsia="zh-CN"/>
              </w:rPr>
            </w:pPr>
            <w:r>
              <w:rPr>
                <w:rFonts w:ascii="Times New Roman" w:hAnsi="Times New Roman"/>
                <w:strike/>
                <w:szCs w:val="20"/>
                <w:lang w:eastAsia="zh-CN"/>
              </w:rPr>
              <w:t>E.g., increase of the number of multipath report,  alignment of sample/path determination in measurement report from UE/gNB to LMF</w:t>
            </w:r>
          </w:p>
        </w:tc>
      </w:tr>
      <w:tr w:rsidR="002F0189" w14:paraId="5855FF22" w14:textId="77777777">
        <w:trPr>
          <w:trHeight w:val="339"/>
        </w:trPr>
        <w:tc>
          <w:tcPr>
            <w:tcW w:w="1871" w:type="dxa"/>
          </w:tcPr>
          <w:p w14:paraId="61DA5AD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mtk</w:t>
            </w:r>
          </w:p>
        </w:tc>
        <w:tc>
          <w:tcPr>
            <w:tcW w:w="8021" w:type="dxa"/>
          </w:tcPr>
          <w:p w14:paraId="10DCA6E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we may have mentioned in 9.2.4.1 that the “timing” needs to be clarified. The “timing” here generally stands for the received timing and it is not equivalent to the propagation time between a TX and RX. It depends on how UE define t=0 (start of FFT window) for receiving the signal.  The spec impact should be on the “reporting”. UE doesn’t just report the received timing.</w:t>
            </w:r>
          </w:p>
          <w:p w14:paraId="7BFBC4D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The existing reporting in 37.355 is DL-RSTD and UE RX-TX time difference, both contain the received timing, but further the relative time difference  between two received timing, and the relative time difference between the UE transmission timing and the received timing are reported.</w:t>
            </w:r>
          </w:p>
          <w:p w14:paraId="04BBF6B4" w14:textId="77777777" w:rsidR="002F0189" w:rsidRDefault="00620436">
            <w:pPr>
              <w:pStyle w:val="BodyText"/>
              <w:spacing w:after="0"/>
              <w:rPr>
                <w:rFonts w:ascii="Times New Roman" w:eastAsia="PMingLiU" w:hAnsi="Times New Roman"/>
                <w:szCs w:val="20"/>
                <w:lang w:eastAsia="zh-TW"/>
              </w:rPr>
            </w:pPr>
            <w:r>
              <w:rPr>
                <w:rFonts w:ascii="Times New Roman" w:hAnsi="Times New Roman"/>
                <w:szCs w:val="20"/>
                <w:lang w:eastAsia="zh-CN"/>
              </w:rPr>
              <w:t>We think the reporting for AI/ML solution may be based on this given foundation</w:t>
            </w:r>
          </w:p>
          <w:p w14:paraId="39F415A8" w14:textId="77777777" w:rsidR="002F0189" w:rsidRDefault="002F0189">
            <w:pPr>
              <w:pStyle w:val="BodyText"/>
              <w:spacing w:after="0"/>
              <w:rPr>
                <w:rFonts w:ascii="Times New Roman" w:hAnsi="Times New Roman"/>
                <w:szCs w:val="20"/>
                <w:lang w:eastAsia="zh-CN"/>
              </w:rPr>
            </w:pPr>
          </w:p>
          <w:p w14:paraId="63EFA5B2" w14:textId="77777777" w:rsidR="002F0189" w:rsidRDefault="002F0189">
            <w:pPr>
              <w:pStyle w:val="BodyText"/>
              <w:spacing w:after="0"/>
              <w:rPr>
                <w:rFonts w:ascii="Times New Roman" w:hAnsi="Times New Roman"/>
                <w:szCs w:val="20"/>
                <w:lang w:eastAsia="zh-CN"/>
              </w:rPr>
            </w:pPr>
          </w:p>
          <w:p w14:paraId="7BB48B6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2F0189" w14:paraId="667E8E51" w14:textId="77777777">
        <w:trPr>
          <w:trHeight w:val="339"/>
        </w:trPr>
        <w:tc>
          <w:tcPr>
            <w:tcW w:w="1871" w:type="dxa"/>
          </w:tcPr>
          <w:p w14:paraId="7629A513" w14:textId="77777777" w:rsidR="002F0189" w:rsidRDefault="00620436">
            <w:pPr>
              <w:pStyle w:val="BodyText"/>
              <w:spacing w:after="0"/>
              <w:rPr>
                <w:rFonts w:ascii="Times New Roman" w:hAnsi="Times New Roman"/>
                <w:szCs w:val="20"/>
              </w:rPr>
            </w:pPr>
            <w:r>
              <w:rPr>
                <w:rFonts w:ascii="Times New Roman" w:hAnsi="Times New Roman"/>
                <w:szCs w:val="20"/>
              </w:rPr>
              <w:t>NEC</w:t>
            </w:r>
          </w:p>
        </w:tc>
        <w:tc>
          <w:tcPr>
            <w:tcW w:w="8021" w:type="dxa"/>
          </w:tcPr>
          <w:p w14:paraId="36AEAF0E" w14:textId="77777777" w:rsidR="002F0189" w:rsidRDefault="00620436">
            <w:pPr>
              <w:pStyle w:val="BodyText"/>
              <w:spacing w:after="0"/>
              <w:rPr>
                <w:rFonts w:ascii="Times New Roman" w:hAnsi="Times New Roman"/>
                <w:szCs w:val="20"/>
              </w:rPr>
            </w:pPr>
            <w:r>
              <w:rPr>
                <w:rFonts w:ascii="Times New Roman" w:hAnsi="Times New Roman"/>
                <w:szCs w:val="20"/>
              </w:rPr>
              <w:t>Support the proposal.</w:t>
            </w:r>
          </w:p>
        </w:tc>
      </w:tr>
      <w:tr w:rsidR="002F0189" w14:paraId="1F0117F1" w14:textId="77777777">
        <w:trPr>
          <w:trHeight w:val="339"/>
        </w:trPr>
        <w:tc>
          <w:tcPr>
            <w:tcW w:w="1871" w:type="dxa"/>
          </w:tcPr>
          <w:p w14:paraId="2026984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3AD00B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Support. We are fine with adding </w:t>
            </w:r>
            <w:r>
              <w:rPr>
                <w:rFonts w:ascii="Times New Roman" w:hAnsi="Times New Roman"/>
                <w:szCs w:val="20"/>
                <w:lang w:eastAsia="zh-CN"/>
              </w:rPr>
              <w:t>‘</w:t>
            </w:r>
            <w:r>
              <w:rPr>
                <w:rFonts w:ascii="Times New Roman" w:hAnsi="Times New Roman" w:hint="eastAsia"/>
                <w:szCs w:val="20"/>
                <w:lang w:eastAsia="zh-CN"/>
              </w:rPr>
              <w:t>report</w:t>
            </w:r>
            <w:r>
              <w:rPr>
                <w:rFonts w:ascii="Times New Roman" w:hAnsi="Times New Roman"/>
                <w:szCs w:val="20"/>
                <w:lang w:eastAsia="zh-CN"/>
              </w:rPr>
              <w:t>’</w:t>
            </w:r>
            <w:r>
              <w:rPr>
                <w:rFonts w:ascii="Times New Roman" w:hAnsi="Times New Roman" w:hint="eastAsia"/>
                <w:szCs w:val="20"/>
                <w:lang w:eastAsia="zh-CN"/>
              </w:rPr>
              <w:t xml:space="preserve"> after </w:t>
            </w:r>
            <w:r>
              <w:rPr>
                <w:rFonts w:ascii="Times New Roman" w:hAnsi="Times New Roman"/>
                <w:szCs w:val="20"/>
                <w:lang w:eastAsia="zh-CN"/>
              </w:rPr>
              <w:t>‘</w:t>
            </w:r>
            <w:r>
              <w:rPr>
                <w:rFonts w:ascii="Times New Roman" w:hAnsi="Times New Roman" w:hint="eastAsia"/>
                <w:szCs w:val="20"/>
                <w:lang w:eastAsia="zh-CN"/>
              </w:rPr>
              <w:t>measurement</w:t>
            </w:r>
            <w:r>
              <w:rPr>
                <w:rFonts w:ascii="Times New Roman" w:hAnsi="Times New Roman"/>
                <w:szCs w:val="20"/>
                <w:lang w:eastAsia="zh-CN"/>
              </w:rPr>
              <w:t>’</w:t>
            </w:r>
            <w:r>
              <w:rPr>
                <w:rFonts w:ascii="Times New Roman" w:hAnsi="Times New Roman" w:hint="eastAsia"/>
                <w:szCs w:val="20"/>
                <w:lang w:eastAsia="zh-CN"/>
              </w:rPr>
              <w:t>.</w:t>
            </w:r>
          </w:p>
        </w:tc>
      </w:tr>
      <w:tr w:rsidR="002F0189" w14:paraId="790F8923" w14:textId="77777777">
        <w:trPr>
          <w:trHeight w:val="339"/>
        </w:trPr>
        <w:tc>
          <w:tcPr>
            <w:tcW w:w="1871" w:type="dxa"/>
          </w:tcPr>
          <w:p w14:paraId="0800398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BAB42F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Our evaluation shows increasing the number of path measurements and incorporating phase info offers limited enhancement given the high OTA reporting overhead.  We propose to:</w:t>
            </w:r>
          </w:p>
          <w:p w14:paraId="4433BDB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(1) take first bullet off.  </w:t>
            </w:r>
          </w:p>
          <w:p w14:paraId="1000F43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For the rest of the examples on specification impacts:</w:t>
            </w:r>
          </w:p>
          <w:p w14:paraId="0FA67FD6" w14:textId="77777777" w:rsidR="002F0189" w:rsidRDefault="002F0189">
            <w:pPr>
              <w:pStyle w:val="BodyText"/>
              <w:spacing w:after="0"/>
              <w:rPr>
                <w:rFonts w:ascii="Times New Roman" w:hAnsi="Times New Roman"/>
                <w:szCs w:val="20"/>
                <w:lang w:eastAsia="zh-CN"/>
              </w:rPr>
            </w:pPr>
          </w:p>
          <w:p w14:paraId="0182E6A6"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E.g., truncation and/or compression, </w:t>
            </w:r>
            <w:r>
              <w:rPr>
                <w:rFonts w:ascii="Times New Roman" w:hAnsi="Times New Roman"/>
                <w:strike/>
                <w:color w:val="FF0000"/>
                <w:sz w:val="20"/>
                <w:szCs w:val="20"/>
                <w:lang w:eastAsia="zh-CN"/>
              </w:rPr>
              <w:t>increase of the number of multipath report</w:t>
            </w:r>
            <w:r>
              <w:rPr>
                <w:rFonts w:ascii="Times New Roman" w:hAnsi="Times New Roman"/>
                <w:sz w:val="20"/>
                <w:szCs w:val="20"/>
                <w:lang w:eastAsia="zh-CN"/>
              </w:rPr>
              <w:t>,  alignment of sample/path determination in measurement report from UE/gNB to LMF</w:t>
            </w:r>
          </w:p>
          <w:p w14:paraId="15D720BC" w14:textId="77777777" w:rsidR="002F0189" w:rsidRDefault="002F0189">
            <w:pPr>
              <w:pStyle w:val="BodyText"/>
              <w:spacing w:after="0"/>
              <w:rPr>
                <w:rFonts w:ascii="Times New Roman" w:hAnsi="Times New Roman"/>
                <w:szCs w:val="20"/>
                <w:lang w:eastAsia="zh-CN"/>
              </w:rPr>
            </w:pPr>
          </w:p>
        </w:tc>
      </w:tr>
      <w:tr w:rsidR="002F0189" w14:paraId="22FF61D7" w14:textId="77777777">
        <w:trPr>
          <w:trHeight w:val="339"/>
        </w:trPr>
        <w:tc>
          <w:tcPr>
            <w:tcW w:w="1871" w:type="dxa"/>
          </w:tcPr>
          <w:p w14:paraId="640CFBE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129FDE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14:paraId="4C699715" w14:textId="77777777">
        <w:trPr>
          <w:trHeight w:val="339"/>
        </w:trPr>
        <w:tc>
          <w:tcPr>
            <w:tcW w:w="1871" w:type="dxa"/>
          </w:tcPr>
          <w:p w14:paraId="3A59286F" w14:textId="77777777" w:rsidR="002F0189" w:rsidRDefault="002F0189">
            <w:pPr>
              <w:pStyle w:val="BodyText"/>
              <w:spacing w:after="0"/>
              <w:rPr>
                <w:rFonts w:ascii="Times New Roman" w:hAnsi="Times New Roman"/>
                <w:szCs w:val="20"/>
                <w:lang w:eastAsia="zh-CN"/>
              </w:rPr>
            </w:pPr>
          </w:p>
        </w:tc>
        <w:tc>
          <w:tcPr>
            <w:tcW w:w="8021" w:type="dxa"/>
          </w:tcPr>
          <w:p w14:paraId="0970EE10" w14:textId="77777777" w:rsidR="002F0189" w:rsidRDefault="002F0189">
            <w:pPr>
              <w:pStyle w:val="BodyText"/>
              <w:spacing w:after="0"/>
              <w:rPr>
                <w:rFonts w:ascii="Times New Roman" w:hAnsi="Times New Roman"/>
                <w:szCs w:val="20"/>
                <w:lang w:eastAsia="zh-CN"/>
              </w:rPr>
            </w:pPr>
          </w:p>
        </w:tc>
      </w:tr>
      <w:tr w:rsidR="002F0189" w14:paraId="352D6D22" w14:textId="77777777">
        <w:trPr>
          <w:trHeight w:val="339"/>
        </w:trPr>
        <w:tc>
          <w:tcPr>
            <w:tcW w:w="1871" w:type="dxa"/>
          </w:tcPr>
          <w:p w14:paraId="09D5CE1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A50B49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14:paraId="2AC08E7D" w14:textId="77777777" w:rsidR="002F0189" w:rsidRDefault="002F0189"/>
    <w:p w14:paraId="382722C8"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lastRenderedPageBreak/>
        <w:t>Proposal 1-4-1a</w:t>
      </w:r>
    </w:p>
    <w:p w14:paraId="506E3689" w14:textId="77777777" w:rsidR="002F0189" w:rsidRDefault="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with potential specification impact have been studied</w:t>
      </w:r>
      <w:r>
        <w:rPr>
          <w:rFonts w:asciiTheme="minorHAnsi" w:hAnsiTheme="minorHAnsi" w:cstheme="minorHAnsi"/>
          <w:lang w:eastAsia="zh-CN"/>
        </w:rPr>
        <w:t xml:space="preserve"> for AI/ML based positioning accuracy enhancement</w:t>
      </w:r>
    </w:p>
    <w:p w14:paraId="2F2F047B"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14:paraId="39CBACF0"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14:paraId="55B64D40"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from UE/gNB to LMF</w:t>
      </w:r>
    </w:p>
    <w:p w14:paraId="4DBE76D4"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14:paraId="1EE1700B"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14:paraId="49942558"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determination in measurement report from UE/gNB to LMF</w:t>
      </w:r>
    </w:p>
    <w:p w14:paraId="5369888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14:paraId="12A73135"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33177E6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2758AEC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power information of the channel response</w:t>
      </w:r>
    </w:p>
    <w:p w14:paraId="1034CF39"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54FE7E8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424892BA" w14:textId="77777777" w:rsidR="002F0189" w:rsidRDefault="002F0189">
      <w:pPr>
        <w:pStyle w:val="ListParagraph"/>
        <w:rPr>
          <w:rFonts w:asciiTheme="minorHAnsi" w:hAnsiTheme="minorHAnsi" w:cstheme="minorHAnsi"/>
          <w:sz w:val="20"/>
          <w:szCs w:val="20"/>
          <w:lang w:eastAsia="zh-CN"/>
        </w:rPr>
      </w:pPr>
    </w:p>
    <w:p w14:paraId="7531BE50" w14:textId="77777777" w:rsidR="002F0189" w:rsidRDefault="002F0189">
      <w:pPr>
        <w:pStyle w:val="ListParagraph"/>
        <w:rPr>
          <w:rFonts w:asciiTheme="minorHAnsi" w:hAnsiTheme="minorHAnsi" w:cstheme="minorHAnsi"/>
          <w:sz w:val="20"/>
          <w:szCs w:val="20"/>
          <w:lang w:eastAsia="zh-CN"/>
        </w:rPr>
      </w:pPr>
    </w:p>
    <w:p w14:paraId="105EED9D" w14:textId="77777777" w:rsidR="002F0189" w:rsidRDefault="002F0189">
      <w:pPr>
        <w:pStyle w:val="BodyText"/>
        <w:spacing w:after="0"/>
        <w:rPr>
          <w:rFonts w:ascii="Times New Roman" w:hAnsi="Times New Roman"/>
          <w:szCs w:val="20"/>
          <w:lang w:eastAsia="zh-CN"/>
        </w:rPr>
      </w:pPr>
    </w:p>
    <w:p w14:paraId="24CE5EE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2DBBD3FB" w14:textId="77777777">
        <w:trPr>
          <w:trHeight w:val="224"/>
        </w:trPr>
        <w:tc>
          <w:tcPr>
            <w:tcW w:w="1871" w:type="dxa"/>
            <w:shd w:val="clear" w:color="auto" w:fill="FFE599" w:themeFill="accent4" w:themeFillTint="66"/>
          </w:tcPr>
          <w:p w14:paraId="1C1B869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707B51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102BC243" w14:textId="77777777">
        <w:trPr>
          <w:trHeight w:val="339"/>
        </w:trPr>
        <w:tc>
          <w:tcPr>
            <w:tcW w:w="1871" w:type="dxa"/>
          </w:tcPr>
          <w:p w14:paraId="19C011B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875330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ZTE, Huawei:</w:t>
            </w:r>
          </w:p>
          <w:p w14:paraId="4334B78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The reason I separate proposal 1-4-1 and 1-4-2 is make step-by-step progress. This proposal 1-4-1a is all about ‘potential specification impact’ if a measurement report is used. It does not endorse or emphasize any measurement report.</w:t>
            </w:r>
          </w:p>
          <w:p w14:paraId="5871208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Huawei, MediaTek:</w:t>
            </w:r>
          </w:p>
          <w:p w14:paraId="06FA22F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Suggested wording is added. </w:t>
            </w:r>
          </w:p>
          <w:p w14:paraId="451BB5C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Qualcomm:</w:t>
            </w:r>
          </w:p>
          <w:p w14:paraId="531A0DB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What is the base to remove the 1</w:t>
            </w:r>
            <w:r>
              <w:rPr>
                <w:rFonts w:ascii="Times New Roman" w:hAnsi="Times New Roman"/>
                <w:szCs w:val="20"/>
                <w:vertAlign w:val="superscript"/>
                <w:lang w:eastAsia="zh-CN"/>
              </w:rPr>
              <w:t>st</w:t>
            </w:r>
            <w:r>
              <w:rPr>
                <w:rFonts w:ascii="Times New Roman" w:hAnsi="Times New Roman"/>
                <w:szCs w:val="20"/>
                <w:lang w:eastAsia="zh-CN"/>
              </w:rPr>
              <w:t xml:space="preserve"> bullet? As of a matter of fact, which part of this proposal is not a fact? Companies provided study and results for measurement report contains timing, power and phase. Companies provided input on what could be potential specification impact if that measurement report is used for AI/ML positioning.</w:t>
            </w:r>
          </w:p>
          <w:p w14:paraId="298C8DE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Again, this proposal does not saying or agreeing to those potential enhancement when they are given as examples. It is Qualcomm’s view that increasing the number of multipath report is not effective or should not be considered as enhancement. However, there’re multiple companies provide their study and results to justify that. From moderator point of view, the decision on which enhancement (if any) to take is for our future work. We don’t need to rule out such possibility for now.</w:t>
            </w:r>
          </w:p>
        </w:tc>
      </w:tr>
      <w:tr w:rsidR="002F0189" w14:paraId="57310A22" w14:textId="77777777">
        <w:trPr>
          <w:trHeight w:val="339"/>
        </w:trPr>
        <w:tc>
          <w:tcPr>
            <w:tcW w:w="1871" w:type="dxa"/>
          </w:tcPr>
          <w:p w14:paraId="79C84FC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4A9F53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Generally Fine.</w:t>
            </w:r>
          </w:p>
        </w:tc>
      </w:tr>
      <w:tr w:rsidR="002F0189" w14:paraId="30812BD2" w14:textId="77777777">
        <w:trPr>
          <w:trHeight w:val="339"/>
        </w:trPr>
        <w:tc>
          <w:tcPr>
            <w:tcW w:w="1871" w:type="dxa"/>
          </w:tcPr>
          <w:p w14:paraId="0F5E9B5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Xiaomi</w:t>
            </w:r>
          </w:p>
        </w:tc>
        <w:tc>
          <w:tcPr>
            <w:tcW w:w="8021" w:type="dxa"/>
          </w:tcPr>
          <w:p w14:paraId="3B79013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are OK with the intension of the proposal. </w:t>
            </w:r>
          </w:p>
          <w:p w14:paraId="2C2F5FF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4716F8" w14:paraId="3A9F9FB4" w14:textId="77777777">
        <w:trPr>
          <w:trHeight w:val="339"/>
        </w:trPr>
        <w:tc>
          <w:tcPr>
            <w:tcW w:w="1871" w:type="dxa"/>
          </w:tcPr>
          <w:p w14:paraId="667AEDC1" w14:textId="77777777" w:rsidR="004716F8" w:rsidRDefault="004716F8">
            <w:pPr>
              <w:pStyle w:val="BodyText"/>
              <w:spacing w:after="0"/>
              <w:rPr>
                <w:rFonts w:ascii="Times New Roman" w:hAnsi="Times New Roman"/>
                <w:szCs w:val="20"/>
                <w:lang w:eastAsia="zh-CN"/>
              </w:rPr>
            </w:pPr>
          </w:p>
        </w:tc>
        <w:tc>
          <w:tcPr>
            <w:tcW w:w="8021" w:type="dxa"/>
          </w:tcPr>
          <w:p w14:paraId="14FFF67C" w14:textId="77777777" w:rsidR="004716F8" w:rsidRDefault="004716F8">
            <w:pPr>
              <w:pStyle w:val="BodyText"/>
              <w:spacing w:after="0"/>
              <w:rPr>
                <w:rFonts w:ascii="Times New Roman" w:hAnsi="Times New Roman"/>
                <w:szCs w:val="20"/>
                <w:lang w:eastAsia="zh-CN"/>
              </w:rPr>
            </w:pPr>
          </w:p>
        </w:tc>
      </w:tr>
    </w:tbl>
    <w:p w14:paraId="18BEA01F" w14:textId="77777777" w:rsidR="002F0189" w:rsidRDefault="002F0189"/>
    <w:p w14:paraId="64119608" w14:textId="77777777" w:rsidR="00620436" w:rsidRPr="0001540C" w:rsidRDefault="00620436" w:rsidP="0001540C">
      <w:pPr>
        <w:rPr>
          <w:rFonts w:ascii="Arial" w:hAnsi="Arial" w:cs="Arial"/>
          <w:sz w:val="22"/>
          <w:szCs w:val="22"/>
        </w:rPr>
      </w:pPr>
      <w:r w:rsidRPr="0001540C">
        <w:rPr>
          <w:rFonts w:ascii="Arial" w:hAnsi="Arial" w:cs="Arial"/>
          <w:sz w:val="22"/>
          <w:szCs w:val="22"/>
          <w:highlight w:val="cyan"/>
        </w:rPr>
        <w:t>Proposal 1-4-1b</w:t>
      </w:r>
    </w:p>
    <w:p w14:paraId="11B5A9C5" w14:textId="77777777" w:rsidR="00620436" w:rsidRPr="0093292D" w:rsidRDefault="00620436" w:rsidP="00620436">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013E9D86" w14:textId="77777777" w:rsidR="00620436" w:rsidRPr="0093292D" w:rsidRDefault="00620436" w:rsidP="00620436">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5A2DBE92" w14:textId="77777777" w:rsidR="00620436" w:rsidRPr="0093292D" w:rsidRDefault="00620436" w:rsidP="0062043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27F4DD47" w14:textId="77777777" w:rsidR="00620436" w:rsidRPr="0093292D" w:rsidRDefault="00620436" w:rsidP="0062043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 in measurement report to LMF</w:t>
      </w:r>
    </w:p>
    <w:p w14:paraId="77D9C3DB" w14:textId="77777777" w:rsidR="00620436" w:rsidRPr="0093292D" w:rsidRDefault="00620436" w:rsidP="00620436">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783BAB4E" w14:textId="77777777" w:rsidR="00620436" w:rsidRPr="0093292D" w:rsidRDefault="00620436" w:rsidP="0062043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2427CE31" w14:textId="77777777" w:rsidR="00620436" w:rsidRPr="0093292D" w:rsidRDefault="00620436" w:rsidP="0062043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increase of the number of multipath report,  alignment of sample/path determina</w:t>
      </w:r>
      <w:r w:rsidR="00315271" w:rsidRPr="0093292D">
        <w:rPr>
          <w:rFonts w:ascii="Times New Roman" w:hAnsi="Times New Roman"/>
          <w:sz w:val="20"/>
          <w:szCs w:val="20"/>
          <w:lang w:eastAsia="zh-CN"/>
        </w:rPr>
        <w:t xml:space="preserve">tion in measurement report </w:t>
      </w:r>
      <w:r w:rsidRPr="0093292D">
        <w:rPr>
          <w:rFonts w:ascii="Times New Roman" w:hAnsi="Times New Roman"/>
          <w:sz w:val="20"/>
          <w:szCs w:val="20"/>
          <w:lang w:eastAsia="zh-CN"/>
        </w:rPr>
        <w:t>to LMF</w:t>
      </w:r>
    </w:p>
    <w:p w14:paraId="261DF536" w14:textId="77777777" w:rsidR="00620436" w:rsidRPr="0093292D" w:rsidRDefault="00620436" w:rsidP="00620436">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6654D010" w14:textId="77777777" w:rsidR="00620436" w:rsidRPr="0093292D" w:rsidRDefault="00620436" w:rsidP="0062043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5EBEDF89" w14:textId="77777777" w:rsidR="00620436" w:rsidRPr="0093292D" w:rsidRDefault="00620436" w:rsidP="0062043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increase of the number of multipath report,  alignment of sample/path determination in measurement report to LMF</w:t>
      </w:r>
    </w:p>
    <w:p w14:paraId="5B926FEC" w14:textId="77777777" w:rsidR="00620436" w:rsidRDefault="00620436" w:rsidP="00620436">
      <w:pPr>
        <w:pStyle w:val="ListParagraph"/>
        <w:rPr>
          <w:rFonts w:asciiTheme="minorHAnsi" w:hAnsiTheme="minorHAnsi" w:cstheme="minorHAnsi"/>
          <w:sz w:val="20"/>
          <w:szCs w:val="20"/>
          <w:lang w:eastAsia="zh-CN"/>
        </w:rPr>
      </w:pPr>
    </w:p>
    <w:p w14:paraId="1BDC92D1" w14:textId="77777777" w:rsidR="00620436" w:rsidRDefault="00620436" w:rsidP="00620436">
      <w:pPr>
        <w:pStyle w:val="ListParagraph"/>
        <w:rPr>
          <w:rFonts w:asciiTheme="minorHAnsi" w:hAnsiTheme="minorHAnsi" w:cstheme="minorHAnsi"/>
          <w:sz w:val="20"/>
          <w:szCs w:val="20"/>
          <w:lang w:eastAsia="zh-CN"/>
        </w:rPr>
      </w:pPr>
    </w:p>
    <w:p w14:paraId="77F92CD8" w14:textId="77777777" w:rsidR="00620436" w:rsidRDefault="00620436" w:rsidP="00620436">
      <w:pPr>
        <w:pStyle w:val="BodyText"/>
        <w:spacing w:after="0"/>
        <w:rPr>
          <w:rFonts w:ascii="Times New Roman" w:hAnsi="Times New Roman"/>
          <w:szCs w:val="20"/>
          <w:lang w:eastAsia="zh-CN"/>
        </w:rPr>
      </w:pPr>
    </w:p>
    <w:p w14:paraId="2D3A6144"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14:paraId="2B6D5CB2" w14:textId="77777777" w:rsidTr="00620436">
        <w:trPr>
          <w:trHeight w:val="224"/>
        </w:trPr>
        <w:tc>
          <w:tcPr>
            <w:tcW w:w="1871" w:type="dxa"/>
            <w:shd w:val="clear" w:color="auto" w:fill="FFE599" w:themeFill="accent4" w:themeFillTint="66"/>
          </w:tcPr>
          <w:p w14:paraId="33B23EDA"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822002B"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14:paraId="4315F38B" w14:textId="77777777" w:rsidTr="00620436">
        <w:trPr>
          <w:trHeight w:val="339"/>
        </w:trPr>
        <w:tc>
          <w:tcPr>
            <w:tcW w:w="1871" w:type="dxa"/>
          </w:tcPr>
          <w:p w14:paraId="1D89E1CC" w14:textId="2A069E9A" w:rsidR="00620436" w:rsidRDefault="00012BA6" w:rsidP="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DA80D60" w14:textId="185F473C" w:rsidR="00620436" w:rsidRDefault="00D56BD3" w:rsidP="00620436">
            <w:pPr>
              <w:pStyle w:val="BodyText"/>
              <w:spacing w:after="0"/>
              <w:rPr>
                <w:rFonts w:ascii="Times New Roman" w:hAnsi="Times New Roman"/>
                <w:szCs w:val="20"/>
                <w:lang w:eastAsia="zh-CN"/>
              </w:rPr>
            </w:pPr>
            <w:r>
              <w:rPr>
                <w:rFonts w:ascii="Times New Roman" w:hAnsi="Times New Roman"/>
                <w:szCs w:val="20"/>
                <w:lang w:eastAsia="zh-CN"/>
              </w:rPr>
              <w:t>Support</w:t>
            </w:r>
            <w:r w:rsidR="00012BA6">
              <w:rPr>
                <w:rFonts w:ascii="Times New Roman" w:hAnsi="Times New Roman"/>
                <w:szCs w:val="20"/>
                <w:lang w:eastAsia="zh-CN"/>
              </w:rPr>
              <w:t xml:space="preserve">. </w:t>
            </w:r>
          </w:p>
        </w:tc>
      </w:tr>
      <w:tr w:rsidR="00315271" w14:paraId="07C1EA4C" w14:textId="77777777" w:rsidTr="00620436">
        <w:trPr>
          <w:trHeight w:val="339"/>
        </w:trPr>
        <w:tc>
          <w:tcPr>
            <w:tcW w:w="1871" w:type="dxa"/>
          </w:tcPr>
          <w:p w14:paraId="3C2CE2E7" w14:textId="7AB8CC77" w:rsidR="00315271" w:rsidRDefault="00FE2E5C" w:rsidP="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92FA891" w14:textId="77777777" w:rsidR="00315271" w:rsidRDefault="00FE2E5C" w:rsidP="00620436">
            <w:pPr>
              <w:pStyle w:val="BodyText"/>
              <w:spacing w:after="0"/>
              <w:rPr>
                <w:rFonts w:ascii="Times New Roman" w:hAnsi="Times New Roman"/>
                <w:szCs w:val="20"/>
                <w:lang w:eastAsia="zh-CN"/>
              </w:rPr>
            </w:pPr>
            <w:r>
              <w:rPr>
                <w:rFonts w:ascii="Times New Roman" w:hAnsi="Times New Roman"/>
                <w:szCs w:val="20"/>
                <w:lang w:eastAsia="zh-CN"/>
              </w:rPr>
              <w:t xml:space="preserve">For </w:t>
            </w:r>
            <w:r w:rsidR="002B0207">
              <w:rPr>
                <w:rFonts w:ascii="Times New Roman" w:hAnsi="Times New Roman"/>
                <w:szCs w:val="20"/>
                <w:lang w:eastAsia="zh-CN"/>
              </w:rPr>
              <w:t xml:space="preserve">the examples in second and third bullets, </w:t>
            </w:r>
            <w:r w:rsidR="00000B7F">
              <w:rPr>
                <w:rFonts w:ascii="Times New Roman" w:hAnsi="Times New Roman"/>
                <w:szCs w:val="20"/>
                <w:lang w:eastAsia="zh-CN"/>
              </w:rPr>
              <w:t xml:space="preserve">increasing the number of multipath reports offers </w:t>
            </w:r>
            <w:r w:rsidR="00F03926">
              <w:rPr>
                <w:rFonts w:ascii="Times New Roman" w:hAnsi="Times New Roman"/>
                <w:szCs w:val="20"/>
                <w:lang w:eastAsia="zh-CN"/>
              </w:rPr>
              <w:t xml:space="preserve">limited enhancement giving the large resultant overhead. </w:t>
            </w:r>
            <w:r w:rsidR="001D0901">
              <w:rPr>
                <w:rFonts w:ascii="Times New Roman" w:hAnsi="Times New Roman"/>
                <w:szCs w:val="20"/>
                <w:lang w:eastAsia="zh-CN"/>
              </w:rPr>
              <w:t xml:space="preserve">Please remove </w:t>
            </w:r>
            <w:r w:rsidR="005257CC">
              <w:rPr>
                <w:rFonts w:ascii="Times New Roman" w:hAnsi="Times New Roman"/>
                <w:szCs w:val="20"/>
                <w:lang w:eastAsia="zh-CN"/>
              </w:rPr>
              <w:t>“</w:t>
            </w:r>
            <w:r w:rsidR="005257CC" w:rsidRPr="0093292D">
              <w:rPr>
                <w:rFonts w:ascii="Times New Roman" w:hAnsi="Times New Roman"/>
                <w:szCs w:val="20"/>
                <w:lang w:eastAsia="zh-CN"/>
              </w:rPr>
              <w:t>increase of the number of multipath report</w:t>
            </w:r>
            <w:r w:rsidR="005257CC">
              <w:rPr>
                <w:rFonts w:ascii="Times New Roman" w:hAnsi="Times New Roman"/>
                <w:szCs w:val="20"/>
                <w:lang w:eastAsia="zh-CN"/>
              </w:rPr>
              <w:t xml:space="preserve">”.  </w:t>
            </w:r>
          </w:p>
          <w:p w14:paraId="29965D89" w14:textId="77777777" w:rsidR="005257CC" w:rsidRDefault="005257CC" w:rsidP="00620436">
            <w:pPr>
              <w:pStyle w:val="BodyText"/>
              <w:spacing w:after="0"/>
              <w:rPr>
                <w:rFonts w:ascii="Times New Roman" w:hAnsi="Times New Roman"/>
                <w:szCs w:val="20"/>
                <w:lang w:eastAsia="zh-CN"/>
              </w:rPr>
            </w:pPr>
          </w:p>
          <w:p w14:paraId="210995BB" w14:textId="38E26FC4" w:rsidR="005257CC" w:rsidRDefault="005257CC" w:rsidP="00620436">
            <w:pPr>
              <w:pStyle w:val="BodyText"/>
              <w:spacing w:after="0"/>
              <w:rPr>
                <w:rFonts w:ascii="Times New Roman" w:hAnsi="Times New Roman"/>
                <w:szCs w:val="20"/>
                <w:lang w:eastAsia="zh-CN"/>
              </w:rPr>
            </w:pPr>
            <w:r>
              <w:rPr>
                <w:rFonts w:ascii="Times New Roman" w:hAnsi="Times New Roman"/>
                <w:szCs w:val="20"/>
                <w:lang w:eastAsia="zh-CN"/>
              </w:rPr>
              <w:t xml:space="preserve">For truncation </w:t>
            </w:r>
            <w:r w:rsidR="00223E86">
              <w:rPr>
                <w:rFonts w:ascii="Times New Roman" w:hAnsi="Times New Roman"/>
                <w:szCs w:val="20"/>
                <w:lang w:eastAsia="zh-CN"/>
              </w:rPr>
              <w:t xml:space="preserve">and/or compression, this </w:t>
            </w:r>
            <w:r w:rsidR="00213F2B">
              <w:rPr>
                <w:rFonts w:ascii="Times New Roman" w:hAnsi="Times New Roman"/>
                <w:szCs w:val="20"/>
                <w:lang w:eastAsia="zh-CN"/>
              </w:rPr>
              <w:t>can be part of “</w:t>
            </w:r>
            <w:r w:rsidR="00213F2B" w:rsidRPr="0093292D">
              <w:rPr>
                <w:rFonts w:ascii="Times New Roman" w:hAnsi="Times New Roman"/>
                <w:szCs w:val="20"/>
                <w:lang w:eastAsia="zh-CN"/>
              </w:rPr>
              <w:t>alignment of sample/path determination</w:t>
            </w:r>
            <w:r w:rsidR="00213F2B">
              <w:rPr>
                <w:rFonts w:ascii="Times New Roman" w:hAnsi="Times New Roman"/>
                <w:szCs w:val="20"/>
                <w:lang w:eastAsia="zh-CN"/>
              </w:rPr>
              <w:t xml:space="preserve">”. </w:t>
            </w:r>
          </w:p>
        </w:tc>
      </w:tr>
      <w:tr w:rsidR="000533CC" w14:paraId="1B55F2A4" w14:textId="77777777" w:rsidTr="00620436">
        <w:trPr>
          <w:trHeight w:val="339"/>
        </w:trPr>
        <w:tc>
          <w:tcPr>
            <w:tcW w:w="1871" w:type="dxa"/>
          </w:tcPr>
          <w:p w14:paraId="35462466" w14:textId="0F0131A5" w:rsidR="000533CC" w:rsidRDefault="000533CC" w:rsidP="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EEF3F22" w14:textId="3BDA3626" w:rsidR="000533CC" w:rsidRDefault="000533CC" w:rsidP="00620436">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01540C" w14:paraId="23F4E0D2" w14:textId="77777777" w:rsidTr="00620436">
        <w:trPr>
          <w:trHeight w:val="339"/>
        </w:trPr>
        <w:tc>
          <w:tcPr>
            <w:tcW w:w="1871" w:type="dxa"/>
          </w:tcPr>
          <w:p w14:paraId="63F82C7A" w14:textId="77777777" w:rsidR="0001540C" w:rsidRDefault="0001540C" w:rsidP="00620436">
            <w:pPr>
              <w:pStyle w:val="BodyText"/>
              <w:spacing w:after="0"/>
              <w:rPr>
                <w:rFonts w:ascii="Times New Roman" w:hAnsi="Times New Roman" w:hint="eastAsia"/>
                <w:szCs w:val="20"/>
                <w:lang w:eastAsia="zh-CN"/>
              </w:rPr>
            </w:pPr>
          </w:p>
        </w:tc>
        <w:tc>
          <w:tcPr>
            <w:tcW w:w="8021" w:type="dxa"/>
          </w:tcPr>
          <w:p w14:paraId="42CF40C7" w14:textId="77777777" w:rsidR="0001540C" w:rsidRDefault="0001540C" w:rsidP="00620436">
            <w:pPr>
              <w:pStyle w:val="BodyText"/>
              <w:spacing w:after="0"/>
              <w:rPr>
                <w:rFonts w:ascii="Times New Roman" w:hAnsi="Times New Roman" w:hint="eastAsia"/>
                <w:szCs w:val="20"/>
                <w:lang w:eastAsia="zh-CN"/>
              </w:rPr>
            </w:pPr>
          </w:p>
        </w:tc>
      </w:tr>
      <w:tr w:rsidR="0001540C" w14:paraId="7349253D" w14:textId="77777777" w:rsidTr="00620436">
        <w:trPr>
          <w:trHeight w:val="339"/>
        </w:trPr>
        <w:tc>
          <w:tcPr>
            <w:tcW w:w="1871" w:type="dxa"/>
          </w:tcPr>
          <w:p w14:paraId="059EF7B5" w14:textId="612433FE" w:rsidR="0001540C" w:rsidRDefault="0001540C" w:rsidP="00620436">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3E919D37" w14:textId="62CE2797" w:rsidR="0001540C" w:rsidRDefault="0001540C" w:rsidP="00620436">
            <w:pPr>
              <w:pStyle w:val="BodyText"/>
              <w:spacing w:after="0"/>
              <w:rPr>
                <w:rFonts w:ascii="Times New Roman" w:hAnsi="Times New Roman" w:hint="eastAsia"/>
                <w:szCs w:val="20"/>
                <w:lang w:eastAsia="zh-CN"/>
              </w:rPr>
            </w:pPr>
            <w:r>
              <w:rPr>
                <w:rFonts w:ascii="Times New Roman" w:hAnsi="Times New Roman"/>
                <w:szCs w:val="20"/>
                <w:lang w:eastAsia="zh-CN"/>
              </w:rPr>
              <w:t>Wording update to address comments.</w:t>
            </w:r>
          </w:p>
        </w:tc>
      </w:tr>
    </w:tbl>
    <w:p w14:paraId="4B4A37A6" w14:textId="189441B5" w:rsidR="00620436" w:rsidRDefault="00620436"/>
    <w:p w14:paraId="05FA1DD6" w14:textId="24C7A4B8" w:rsidR="0001540C" w:rsidRDefault="0001540C" w:rsidP="0001540C">
      <w:pPr>
        <w:pStyle w:val="Heading5"/>
        <w:rPr>
          <w:lang w:eastAsia="zh-CN"/>
        </w:rPr>
      </w:pPr>
      <w:r>
        <w:rPr>
          <w:highlight w:val="cyan"/>
          <w:lang w:eastAsia="zh-CN"/>
        </w:rPr>
        <w:t>Proposal 1-4-1c</w:t>
      </w:r>
    </w:p>
    <w:p w14:paraId="67574E5E" w14:textId="77777777" w:rsidR="0001540C" w:rsidRPr="0093292D" w:rsidRDefault="0001540C" w:rsidP="0001540C">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1B664BC2" w14:textId="77777777" w:rsidR="0001540C" w:rsidRPr="0093292D" w:rsidRDefault="0001540C" w:rsidP="0001540C">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3E7522A0" w14:textId="77777777" w:rsidR="0001540C" w:rsidRPr="0093292D" w:rsidRDefault="0001540C" w:rsidP="0001540C">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2EBE231A" w14:textId="08438494" w:rsidR="0001540C" w:rsidRPr="0093292D" w:rsidRDefault="0001540C" w:rsidP="0001540C">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lastRenderedPageBreak/>
        <w:t>E.g, truncation and/or compression, alignment of sample/path determination</w:t>
      </w:r>
    </w:p>
    <w:p w14:paraId="4F556127" w14:textId="77777777" w:rsidR="0001540C" w:rsidRPr="0093292D" w:rsidRDefault="0001540C" w:rsidP="0001540C">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197D04AA" w14:textId="77777777" w:rsidR="0001540C" w:rsidRPr="0093292D" w:rsidRDefault="0001540C" w:rsidP="0001540C">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6C28AC05" w14:textId="0A9BE54D" w:rsidR="0001540C" w:rsidRPr="0093292D" w:rsidRDefault="0001540C" w:rsidP="0001540C">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w:t>
      </w:r>
    </w:p>
    <w:p w14:paraId="6F5C39D8" w14:textId="77777777" w:rsidR="0001540C" w:rsidRPr="0093292D" w:rsidRDefault="0001540C" w:rsidP="0001540C">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40240164" w14:textId="77777777" w:rsidR="0001540C" w:rsidRPr="0093292D" w:rsidRDefault="0001540C" w:rsidP="0001540C">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40561EC9" w14:textId="201C5F24" w:rsidR="0001540C" w:rsidRPr="0093292D" w:rsidRDefault="0001540C" w:rsidP="0001540C">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alignment of sample/path determination</w:t>
      </w:r>
    </w:p>
    <w:p w14:paraId="42E7ED78" w14:textId="77777777" w:rsidR="0001540C" w:rsidRDefault="0001540C" w:rsidP="0001540C">
      <w:pPr>
        <w:pStyle w:val="ListParagraph"/>
        <w:rPr>
          <w:rFonts w:asciiTheme="minorHAnsi" w:hAnsiTheme="minorHAnsi" w:cstheme="minorHAnsi"/>
          <w:sz w:val="20"/>
          <w:szCs w:val="20"/>
          <w:lang w:eastAsia="zh-CN"/>
        </w:rPr>
      </w:pPr>
    </w:p>
    <w:p w14:paraId="568DF660" w14:textId="77777777" w:rsidR="0001540C" w:rsidRDefault="0001540C" w:rsidP="0001540C">
      <w:pPr>
        <w:pStyle w:val="ListParagraph"/>
        <w:rPr>
          <w:rFonts w:asciiTheme="minorHAnsi" w:hAnsiTheme="minorHAnsi" w:cstheme="minorHAnsi"/>
          <w:sz w:val="20"/>
          <w:szCs w:val="20"/>
          <w:lang w:eastAsia="zh-CN"/>
        </w:rPr>
      </w:pPr>
    </w:p>
    <w:p w14:paraId="1F319C4A" w14:textId="77777777" w:rsidR="0001540C" w:rsidRDefault="0001540C" w:rsidP="0001540C">
      <w:pPr>
        <w:pStyle w:val="BodyText"/>
        <w:spacing w:after="0"/>
        <w:rPr>
          <w:rFonts w:ascii="Times New Roman" w:hAnsi="Times New Roman"/>
          <w:szCs w:val="20"/>
          <w:lang w:eastAsia="zh-CN"/>
        </w:rPr>
      </w:pPr>
    </w:p>
    <w:p w14:paraId="4D458D70" w14:textId="77777777" w:rsidR="0001540C" w:rsidRDefault="0001540C" w:rsidP="0001540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1540C" w14:paraId="72A4E9D9" w14:textId="77777777" w:rsidTr="002A1F2A">
        <w:trPr>
          <w:trHeight w:val="224"/>
        </w:trPr>
        <w:tc>
          <w:tcPr>
            <w:tcW w:w="1871" w:type="dxa"/>
            <w:shd w:val="clear" w:color="auto" w:fill="FFE599" w:themeFill="accent4" w:themeFillTint="66"/>
          </w:tcPr>
          <w:p w14:paraId="004FD144" w14:textId="77777777" w:rsidR="0001540C" w:rsidRDefault="0001540C" w:rsidP="002A1F2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11BCD70" w14:textId="77777777" w:rsidR="0001540C" w:rsidRDefault="0001540C" w:rsidP="002A1F2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1540C" w14:paraId="23C80F4F" w14:textId="77777777" w:rsidTr="002A1F2A">
        <w:trPr>
          <w:trHeight w:val="339"/>
        </w:trPr>
        <w:tc>
          <w:tcPr>
            <w:tcW w:w="1871" w:type="dxa"/>
          </w:tcPr>
          <w:p w14:paraId="3BAC1FD3" w14:textId="5843EAAD" w:rsidR="0001540C" w:rsidRDefault="0001540C" w:rsidP="002A1F2A">
            <w:pPr>
              <w:pStyle w:val="BodyText"/>
              <w:spacing w:after="0"/>
              <w:rPr>
                <w:rFonts w:ascii="Times New Roman" w:hAnsi="Times New Roman"/>
                <w:szCs w:val="20"/>
                <w:lang w:eastAsia="zh-CN"/>
              </w:rPr>
            </w:pPr>
          </w:p>
        </w:tc>
        <w:tc>
          <w:tcPr>
            <w:tcW w:w="8021" w:type="dxa"/>
          </w:tcPr>
          <w:p w14:paraId="554DC694" w14:textId="0858F88D" w:rsidR="0001540C" w:rsidRDefault="0001540C" w:rsidP="002A1F2A">
            <w:pPr>
              <w:pStyle w:val="BodyText"/>
              <w:spacing w:after="0"/>
              <w:rPr>
                <w:rFonts w:ascii="Times New Roman" w:hAnsi="Times New Roman"/>
                <w:szCs w:val="20"/>
                <w:lang w:eastAsia="zh-CN"/>
              </w:rPr>
            </w:pPr>
          </w:p>
        </w:tc>
      </w:tr>
      <w:tr w:rsidR="0001540C" w14:paraId="2135CE69" w14:textId="77777777" w:rsidTr="002A1F2A">
        <w:trPr>
          <w:trHeight w:val="339"/>
        </w:trPr>
        <w:tc>
          <w:tcPr>
            <w:tcW w:w="1871" w:type="dxa"/>
          </w:tcPr>
          <w:p w14:paraId="4D00009F" w14:textId="4009615F" w:rsidR="0001540C" w:rsidRDefault="0001540C" w:rsidP="002A1F2A">
            <w:pPr>
              <w:pStyle w:val="BodyText"/>
              <w:spacing w:after="0"/>
              <w:rPr>
                <w:rFonts w:ascii="Times New Roman" w:hAnsi="Times New Roman"/>
                <w:szCs w:val="20"/>
                <w:lang w:eastAsia="zh-CN"/>
              </w:rPr>
            </w:pPr>
          </w:p>
        </w:tc>
        <w:tc>
          <w:tcPr>
            <w:tcW w:w="8021" w:type="dxa"/>
          </w:tcPr>
          <w:p w14:paraId="34C5BECF" w14:textId="408EC431" w:rsidR="0001540C" w:rsidRDefault="0001540C" w:rsidP="002A1F2A">
            <w:pPr>
              <w:pStyle w:val="BodyText"/>
              <w:spacing w:after="0"/>
              <w:rPr>
                <w:rFonts w:ascii="Times New Roman" w:hAnsi="Times New Roman"/>
                <w:szCs w:val="20"/>
                <w:lang w:eastAsia="zh-CN"/>
              </w:rPr>
            </w:pPr>
          </w:p>
        </w:tc>
      </w:tr>
      <w:tr w:rsidR="0001540C" w14:paraId="7261E78F" w14:textId="77777777" w:rsidTr="002A1F2A">
        <w:trPr>
          <w:trHeight w:val="339"/>
        </w:trPr>
        <w:tc>
          <w:tcPr>
            <w:tcW w:w="1871" w:type="dxa"/>
          </w:tcPr>
          <w:p w14:paraId="283C695D" w14:textId="08EDDAE0" w:rsidR="0001540C" w:rsidRDefault="0001540C" w:rsidP="002A1F2A">
            <w:pPr>
              <w:pStyle w:val="BodyText"/>
              <w:spacing w:after="0"/>
              <w:rPr>
                <w:rFonts w:ascii="Times New Roman" w:hAnsi="Times New Roman"/>
                <w:szCs w:val="20"/>
                <w:lang w:eastAsia="zh-CN"/>
              </w:rPr>
            </w:pPr>
          </w:p>
        </w:tc>
        <w:tc>
          <w:tcPr>
            <w:tcW w:w="8021" w:type="dxa"/>
          </w:tcPr>
          <w:p w14:paraId="30A2D8BF" w14:textId="42E93D9F" w:rsidR="0001540C" w:rsidRDefault="0001540C" w:rsidP="002A1F2A">
            <w:pPr>
              <w:pStyle w:val="BodyText"/>
              <w:spacing w:after="0"/>
              <w:rPr>
                <w:rFonts w:ascii="Times New Roman" w:hAnsi="Times New Roman"/>
                <w:szCs w:val="20"/>
                <w:lang w:eastAsia="zh-CN"/>
              </w:rPr>
            </w:pPr>
          </w:p>
        </w:tc>
      </w:tr>
    </w:tbl>
    <w:p w14:paraId="0AA98151" w14:textId="77777777" w:rsidR="0001540C" w:rsidRDefault="0001540C"/>
    <w:p w14:paraId="7945AC60" w14:textId="77777777" w:rsidR="002F0189" w:rsidRDefault="00620436">
      <w:r>
        <w:t>Moderator’s comment:</w:t>
      </w:r>
    </w:p>
    <w:p w14:paraId="00F2CD4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Many companies have evaluated different types of channel measurements as model input for Case 2b and 3b. In general, it is observed that more information of channel measurement as model input achieves better positioning accuracy while incurs larger signaling overhead. It is well recognized that there is a tradeoff between positioning accuracy performance and associated signalling overhead for different model input. As proposed by </w:t>
      </w:r>
      <w:r>
        <w:rPr>
          <w:lang w:val="en-GB"/>
        </w:rPr>
        <w:t>[15, Fraunhofer], different measurement reporting configurations provides flexibility and is beneficial depending on the varied applications, channel conditions or accuracy requirements.</w:t>
      </w:r>
    </w:p>
    <w:p w14:paraId="7DB8B2C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argued to deprioritize CIR due to larger signalling overhead especially for Case 2b. Moderator would like to point out one thing. In another Rel-18 WI (positioning WI, ref. WID in RP-230328), carrier phase measurement has been agreed to be introduced and the definitions of carrier phase for DL-PRS and UL SRS have been agreed already. It can be safely expected that new measurement of carrier phase will be specified in Rel-18. Considering exiting Rel-17 measurement report (power and timing for multiple path) and expected Rel-18 measurement report (at least the first path phase), it does not make sense to restrict future AI/ML model development (which may be specified in Rel-19 or later) to not utilize all those available measurements that contains more information of channel response which in turn improves the accuracy performance of AI/ML based positioning. </w:t>
      </w:r>
    </w:p>
    <w:p w14:paraId="31AFE579" w14:textId="77777777" w:rsidR="002F0189" w:rsidRDefault="002F0189"/>
    <w:p w14:paraId="44031C29" w14:textId="77777777" w:rsidR="002F0189" w:rsidRDefault="00620436">
      <w:pPr>
        <w:rPr>
          <w:rFonts w:ascii="Arial" w:hAnsi="Arial" w:cs="Arial"/>
          <w:sz w:val="22"/>
          <w:szCs w:val="22"/>
        </w:rPr>
      </w:pPr>
      <w:r>
        <w:rPr>
          <w:rFonts w:ascii="Arial" w:hAnsi="Arial" w:cs="Arial"/>
          <w:sz w:val="22"/>
          <w:szCs w:val="22"/>
          <w:highlight w:val="cyan"/>
        </w:rPr>
        <w:t>Proposal 1-4-2</w:t>
      </w:r>
    </w:p>
    <w:p w14:paraId="465C3C7E" w14:textId="77777777" w:rsidR="002F0189" w:rsidRDefault="00620436">
      <w:pPr>
        <w:rPr>
          <w:rFonts w:asciiTheme="minorHAnsi" w:hAnsiTheme="minorHAnsi" w:cstheme="minorHAnsi"/>
          <w:lang w:eastAsia="zh-CN"/>
        </w:rPr>
      </w:pPr>
      <w:r>
        <w:rPr>
          <w:lang w:val="en-GB"/>
        </w:rPr>
        <w:t>F</w:t>
      </w:r>
      <w:r>
        <w:t>or direct AI/ML positioning with LMF-side model (Case 2b and 3b), the following types of measurement are identified</w:t>
      </w:r>
      <w:r>
        <w:rPr>
          <w:rFonts w:asciiTheme="minorHAnsi" w:hAnsiTheme="minorHAnsi" w:cstheme="minorHAnsi"/>
          <w:lang w:eastAsia="zh-CN"/>
        </w:rPr>
        <w:t xml:space="preserve"> </w:t>
      </w:r>
      <w:r>
        <w:t>when beneficial and necessary (e.g., tradeoff positioning accuracy requirement and signaling overhead)</w:t>
      </w:r>
    </w:p>
    <w:p w14:paraId="5B898151"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4532EE92"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At least 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14:paraId="4DF73154"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1F2C38A3"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information of the channel response</w:t>
      </w:r>
    </w:p>
    <w:p w14:paraId="7E8585E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14:paraId="636DD936"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Note: potential combinations of multiple measurements and/or post processing of the measurement(s) are not precluded</w:t>
      </w:r>
    </w:p>
    <w:p w14:paraId="0832C9C2" w14:textId="77777777" w:rsidR="002F0189" w:rsidRDefault="002F0189">
      <w:pPr>
        <w:pStyle w:val="ListParagraph"/>
        <w:rPr>
          <w:rFonts w:asciiTheme="minorHAnsi" w:hAnsiTheme="minorHAnsi" w:cstheme="minorHAnsi"/>
          <w:sz w:val="20"/>
          <w:szCs w:val="20"/>
          <w:lang w:eastAsia="zh-CN"/>
        </w:rPr>
      </w:pPr>
    </w:p>
    <w:p w14:paraId="1F72C27D" w14:textId="77777777" w:rsidR="002F0189" w:rsidRDefault="002F0189">
      <w:pPr>
        <w:pStyle w:val="ListParagraph"/>
        <w:rPr>
          <w:rFonts w:asciiTheme="minorHAnsi" w:hAnsiTheme="minorHAnsi" w:cstheme="minorHAnsi"/>
          <w:sz w:val="20"/>
          <w:szCs w:val="20"/>
          <w:lang w:eastAsia="zh-CN"/>
        </w:rPr>
      </w:pPr>
    </w:p>
    <w:p w14:paraId="109BF2EE" w14:textId="77777777" w:rsidR="002F0189" w:rsidRDefault="002F0189">
      <w:pPr>
        <w:pStyle w:val="BodyText"/>
        <w:spacing w:after="0"/>
        <w:rPr>
          <w:rFonts w:ascii="Times New Roman" w:hAnsi="Times New Roman"/>
          <w:szCs w:val="20"/>
          <w:lang w:eastAsia="zh-CN"/>
        </w:rPr>
      </w:pPr>
    </w:p>
    <w:p w14:paraId="49C34CC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38618078" w14:textId="77777777">
        <w:trPr>
          <w:trHeight w:val="224"/>
        </w:trPr>
        <w:tc>
          <w:tcPr>
            <w:tcW w:w="1871" w:type="dxa"/>
            <w:shd w:val="clear" w:color="auto" w:fill="FFE599" w:themeFill="accent4" w:themeFillTint="66"/>
          </w:tcPr>
          <w:p w14:paraId="64666B7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48351B3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21230C19" w14:textId="77777777">
        <w:trPr>
          <w:trHeight w:val="339"/>
        </w:trPr>
        <w:tc>
          <w:tcPr>
            <w:tcW w:w="1871" w:type="dxa"/>
          </w:tcPr>
          <w:p w14:paraId="0F8A48A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710CB1C"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In our view, evaluation results in 9.2.4.1 have shown that phase information is not really necessary, power and delay information is sufficient. In our evaluations, PDP performs even better than CIR.</w:t>
            </w:r>
          </w:p>
          <w:p w14:paraId="6A4CD8B8"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We do not see the need nor the benefits to include phase or only power. Could proponents clarify on their expected benefits Otherwise we think that timing and timing+power would be sufficient.</w:t>
            </w:r>
          </w:p>
        </w:tc>
      </w:tr>
      <w:tr w:rsidR="002F0189" w14:paraId="69975E94" w14:textId="77777777">
        <w:trPr>
          <w:trHeight w:val="339"/>
        </w:trPr>
        <w:tc>
          <w:tcPr>
            <w:tcW w:w="1871" w:type="dxa"/>
          </w:tcPr>
          <w:p w14:paraId="5893DB3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3B4DDFC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we don't favor CIR for the reason that the phase is shifted by the phase mismatch between TX and RX oscillator. This means when the 2 UEs are very  close, the measured phase part would still be so different since the oscillators of two UEs are not possible to maintain phase coherence.</w:t>
            </w:r>
          </w:p>
          <w:p w14:paraId="358E35A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influence of phase mismatch due to oscillator phase is independent of geographical location. </w:t>
            </w:r>
          </w:p>
          <w:p w14:paraId="2BADEEA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only the phase of the LOS path is related to the distance between TX and RX. The phase of the other paths would be shifted due to cross polarization by NLOS. We can say that this maybe related to the geographical location. It may also depend on the granularity of training data, otherwise, the phase shift on each NLOS path would be so different in different location</w:t>
            </w:r>
          </w:p>
          <w:p w14:paraId="4AA9A7C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3, We are fine to keep the phase term here. Since CIR/PDP/DP should be supported up to UE capability, from our side we will not support CIR from UE capability point of view</w:t>
            </w:r>
          </w:p>
        </w:tc>
      </w:tr>
      <w:tr w:rsidR="002F0189" w14:paraId="6060F665" w14:textId="77777777">
        <w:trPr>
          <w:trHeight w:val="339"/>
        </w:trPr>
        <w:tc>
          <w:tcPr>
            <w:tcW w:w="1871" w:type="dxa"/>
          </w:tcPr>
          <w:p w14:paraId="6F143E5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76A7682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Support. In terms of the benefits of phase information, considering that phase measurements can be “sensitive” to channel variations, its relevance can be observed for:</w:t>
            </w:r>
          </w:p>
          <w:p w14:paraId="0F530845" w14:textId="77777777"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 Accuracy enhancements: also highlighted in our evaluation results. In deployments where the phase per path is stable such as the LOS are valid, the phase information contributes the better and more robust performance.</w:t>
            </w:r>
          </w:p>
          <w:p w14:paraId="7F70F4C9" w14:textId="77777777"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 Reconstruction of the CIR from the reported data:  Without phase information, the CIR relevant parts cannot be accurately reconstructed. For instance, without phase details, the LMF cannot employ efficient high-resolution estimation or even upsampling</w:t>
            </w:r>
          </w:p>
          <w:p w14:paraId="2B6BCC4A" w14:textId="77777777"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-Future Models: even if current evaluations might identify benefits from PDP reporting. It can be anticipated that forthcoming models might increasingly rely on phase information. When data-collection is costly, the PDP information is inadequate for future models, so another costly round of data collection for potential upcoming models will be needed.</w:t>
            </w:r>
          </w:p>
          <w:p w14:paraId="618903BB" w14:textId="77777777" w:rsidR="002F0189" w:rsidRDefault="002F0189">
            <w:pPr>
              <w:pStyle w:val="BodyText"/>
              <w:spacing w:after="0"/>
              <w:rPr>
                <w:rFonts w:ascii="Times New Roman" w:hAnsi="Times New Roman"/>
                <w:szCs w:val="20"/>
                <w:lang w:eastAsia="zh-CN"/>
              </w:rPr>
            </w:pPr>
          </w:p>
        </w:tc>
      </w:tr>
      <w:tr w:rsidR="002F0189" w14:paraId="6660FC12" w14:textId="77777777">
        <w:trPr>
          <w:trHeight w:val="339"/>
        </w:trPr>
        <w:tc>
          <w:tcPr>
            <w:tcW w:w="1871" w:type="dxa"/>
          </w:tcPr>
          <w:p w14:paraId="02D97C41"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C806AE1"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Generally OK except the 4</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bullet:</w:t>
            </w:r>
          </w:p>
          <w:p w14:paraId="15912C7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14:paraId="7D635280"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It does not belong to CIR, PDP or DP. It is unclear how this works without time-domain information for positioning. </w:t>
            </w:r>
          </w:p>
        </w:tc>
      </w:tr>
      <w:tr w:rsidR="002F0189" w14:paraId="1924D03E" w14:textId="77777777">
        <w:trPr>
          <w:trHeight w:val="339"/>
        </w:trPr>
        <w:tc>
          <w:tcPr>
            <w:tcW w:w="1871" w:type="dxa"/>
          </w:tcPr>
          <w:p w14:paraId="31B33D3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4441534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As indicated in our previous response above, optimized reporting of phase and increased additional path offers slight enhancement when compared to existing additional reporting. It also requires significant increase in reporting overhead which does not justify the achieved enhancement.</w:t>
            </w:r>
          </w:p>
        </w:tc>
      </w:tr>
      <w:tr w:rsidR="002F0189" w14:paraId="3D8758C6" w14:textId="77777777">
        <w:trPr>
          <w:trHeight w:val="339"/>
        </w:trPr>
        <w:tc>
          <w:tcPr>
            <w:tcW w:w="1871" w:type="dxa"/>
          </w:tcPr>
          <w:p w14:paraId="3455A142"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418266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14:paraId="578195F5" w14:textId="77777777">
        <w:trPr>
          <w:trHeight w:val="339"/>
        </w:trPr>
        <w:tc>
          <w:tcPr>
            <w:tcW w:w="1871" w:type="dxa"/>
          </w:tcPr>
          <w:p w14:paraId="0C6585B7" w14:textId="77777777" w:rsidR="002F0189" w:rsidRDefault="002F0189">
            <w:pPr>
              <w:pStyle w:val="BodyText"/>
              <w:spacing w:after="0"/>
              <w:rPr>
                <w:rFonts w:ascii="Times New Roman" w:hAnsi="Times New Roman"/>
                <w:szCs w:val="20"/>
                <w:lang w:eastAsia="zh-CN"/>
              </w:rPr>
            </w:pPr>
          </w:p>
        </w:tc>
        <w:tc>
          <w:tcPr>
            <w:tcW w:w="8021" w:type="dxa"/>
          </w:tcPr>
          <w:p w14:paraId="2DC77288" w14:textId="77777777" w:rsidR="002F0189" w:rsidRDefault="002F0189">
            <w:pPr>
              <w:pStyle w:val="BodyText"/>
              <w:spacing w:after="0"/>
              <w:rPr>
                <w:rFonts w:ascii="Times New Roman" w:hAnsi="Times New Roman"/>
                <w:szCs w:val="20"/>
                <w:lang w:eastAsia="zh-CN"/>
              </w:rPr>
            </w:pPr>
          </w:p>
        </w:tc>
      </w:tr>
      <w:tr w:rsidR="002F0189" w14:paraId="5AEBC477" w14:textId="77777777">
        <w:trPr>
          <w:trHeight w:val="339"/>
        </w:trPr>
        <w:tc>
          <w:tcPr>
            <w:tcW w:w="1871" w:type="dxa"/>
          </w:tcPr>
          <w:p w14:paraId="2162CDF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6836CA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align with the wording used in proposal 1-4-1a</w:t>
            </w:r>
          </w:p>
        </w:tc>
      </w:tr>
    </w:tbl>
    <w:p w14:paraId="21DCF0DC" w14:textId="77777777" w:rsidR="002F0189" w:rsidRDefault="002F0189"/>
    <w:p w14:paraId="3410E36A"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lastRenderedPageBreak/>
        <w:t>Proposal 1-4-2a</w:t>
      </w:r>
    </w:p>
    <w:p w14:paraId="06F13BE4" w14:textId="77777777" w:rsidR="002F0189" w:rsidRDefault="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are identified</w:t>
      </w:r>
      <w:r>
        <w:rPr>
          <w:rFonts w:asciiTheme="minorHAnsi" w:hAnsiTheme="minorHAnsi" w:cstheme="minorHAnsi"/>
          <w:lang w:eastAsia="zh-CN"/>
        </w:rPr>
        <w:t xml:space="preserve"> </w:t>
      </w:r>
      <w:r>
        <w:t>when beneficial and necessary (e.g., tradeoff positioning accuracy requirement and signaling overhead)</w:t>
      </w:r>
    </w:p>
    <w:p w14:paraId="6F936042"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14:paraId="03E0BA4B"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At least 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14:paraId="5F577B87"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14:paraId="3A2AD14B"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14:paraId="17AC0FA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power information of the channel response</w:t>
      </w:r>
    </w:p>
    <w:p w14:paraId="3EE03DC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combinations of multiple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 xml:space="preserve">and/or post processing of the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are not precluded</w:t>
      </w:r>
    </w:p>
    <w:p w14:paraId="3BADB34F" w14:textId="77777777" w:rsidR="002F0189" w:rsidRDefault="002F0189">
      <w:pPr>
        <w:pStyle w:val="ListParagraph"/>
        <w:rPr>
          <w:rFonts w:asciiTheme="minorHAnsi" w:hAnsiTheme="minorHAnsi" w:cstheme="minorHAnsi"/>
          <w:sz w:val="20"/>
          <w:szCs w:val="20"/>
          <w:lang w:eastAsia="zh-CN"/>
        </w:rPr>
      </w:pPr>
    </w:p>
    <w:p w14:paraId="11C4BF42" w14:textId="77777777" w:rsidR="002F0189" w:rsidRDefault="002F0189">
      <w:pPr>
        <w:pStyle w:val="ListParagraph"/>
        <w:rPr>
          <w:rFonts w:asciiTheme="minorHAnsi" w:hAnsiTheme="minorHAnsi" w:cstheme="minorHAnsi"/>
          <w:sz w:val="20"/>
          <w:szCs w:val="20"/>
          <w:lang w:eastAsia="zh-CN"/>
        </w:rPr>
      </w:pPr>
    </w:p>
    <w:p w14:paraId="43EA0D7C" w14:textId="77777777" w:rsidR="002F0189" w:rsidRDefault="002F0189">
      <w:pPr>
        <w:pStyle w:val="BodyText"/>
        <w:spacing w:after="0"/>
        <w:rPr>
          <w:rFonts w:ascii="Times New Roman" w:hAnsi="Times New Roman"/>
          <w:szCs w:val="20"/>
          <w:lang w:eastAsia="zh-CN"/>
        </w:rPr>
      </w:pPr>
    </w:p>
    <w:p w14:paraId="051424F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32342347" w14:textId="77777777">
        <w:trPr>
          <w:trHeight w:val="224"/>
        </w:trPr>
        <w:tc>
          <w:tcPr>
            <w:tcW w:w="1871" w:type="dxa"/>
            <w:shd w:val="clear" w:color="auto" w:fill="FFE599" w:themeFill="accent4" w:themeFillTint="66"/>
          </w:tcPr>
          <w:p w14:paraId="70DAE62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8BD535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56EFE5F5" w14:textId="77777777">
        <w:trPr>
          <w:trHeight w:val="339"/>
        </w:trPr>
        <w:tc>
          <w:tcPr>
            <w:tcW w:w="1871" w:type="dxa"/>
          </w:tcPr>
          <w:p w14:paraId="153A246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2923896"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To ALL:</w:t>
            </w:r>
          </w:p>
          <w:p w14:paraId="6E91B7CB"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 xml:space="preserve">As I commented before proposal 1-4-2, the specification should be developed as a toolbox where different options may be provided so that different vendors may take those for their AI/ML model development when they see fit. </w:t>
            </w:r>
          </w:p>
          <w:p w14:paraId="6744D6C3"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I understand companies have their preferred option(s) and viewing other options as not necessary. However, I don’t share such logic to object an option. The consequence of not supporting the 1</w:t>
            </w:r>
            <w:r>
              <w:rPr>
                <w:rFonts w:ascii="Times New Roman" w:eastAsia="SimSun" w:hAnsi="Times New Roman"/>
                <w:sz w:val="20"/>
                <w:szCs w:val="20"/>
                <w:vertAlign w:val="superscript"/>
                <w:lang w:eastAsia="zh-CN"/>
              </w:rPr>
              <w:t>st</w:t>
            </w:r>
            <w:r>
              <w:rPr>
                <w:rFonts w:ascii="Times New Roman" w:eastAsia="SimSun" w:hAnsi="Times New Roman"/>
                <w:sz w:val="20"/>
                <w:szCs w:val="20"/>
                <w:lang w:eastAsia="zh-CN"/>
              </w:rPr>
              <w:t xml:space="preserve"> bullet is to exclude any AI/ML model for positioning to utilize measurement report which contains phase information. Why should we prevent an AI/ML model developed in Rel-19 or in later release to use the measurement report of carrier phase (at least for the first path) which is specified in Rel-18? Same logic for the 4</w:t>
            </w:r>
            <w:r>
              <w:rPr>
                <w:rFonts w:ascii="Times New Roman" w:eastAsia="SimSun" w:hAnsi="Times New Roman"/>
                <w:sz w:val="20"/>
                <w:szCs w:val="20"/>
                <w:vertAlign w:val="superscript"/>
                <w:lang w:eastAsia="zh-CN"/>
              </w:rPr>
              <w:t>th</w:t>
            </w:r>
            <w:r>
              <w:rPr>
                <w:rFonts w:ascii="Times New Roman" w:eastAsia="SimSun" w:hAnsi="Times New Roman"/>
                <w:sz w:val="20"/>
                <w:szCs w:val="20"/>
                <w:lang w:eastAsia="zh-CN"/>
              </w:rPr>
              <w:t xml:space="preserve"> bullet.   </w:t>
            </w:r>
          </w:p>
        </w:tc>
      </w:tr>
      <w:tr w:rsidR="002F0189" w14:paraId="2036F51B" w14:textId="77777777">
        <w:trPr>
          <w:trHeight w:val="339"/>
        </w:trPr>
        <w:tc>
          <w:tcPr>
            <w:tcW w:w="1871" w:type="dxa"/>
          </w:tcPr>
          <w:p w14:paraId="4C55D02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31F54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Noted moderator’s comments above, from our understanding the moderator would like to include these options for future compatibility, so shall we use second-level bullet to include these options to show the hierarchal prioritizations?</w:t>
            </w:r>
            <w:r>
              <w:rPr>
                <w:rFonts w:ascii="Times New Roman" w:hAnsi="Times New Roman" w:hint="eastAsia"/>
                <w:szCs w:val="20"/>
                <w:lang w:eastAsia="zh-CN"/>
              </w:rPr>
              <w:t xml:space="preserve"> </w:t>
            </w:r>
            <w:r>
              <w:rPr>
                <w:rFonts w:ascii="Times New Roman" w:hAnsi="Times New Roman"/>
                <w:szCs w:val="20"/>
                <w:lang w:eastAsia="zh-CN"/>
              </w:rPr>
              <w:t xml:space="preserve">E.g., </w:t>
            </w:r>
          </w:p>
          <w:p w14:paraId="33F73896"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 xml:space="preserve">which contains timing and power information of the channel response, </w:t>
            </w:r>
            <w:r>
              <w:rPr>
                <w:rFonts w:asciiTheme="minorHAnsi" w:hAnsiTheme="minorHAnsi" w:cstheme="minorHAnsi"/>
                <w:color w:val="00B050"/>
                <w:sz w:val="20"/>
                <w:szCs w:val="20"/>
                <w:lang w:eastAsia="zh-CN"/>
              </w:rPr>
              <w:t>the following options are not precluded:</w:t>
            </w:r>
          </w:p>
          <w:p w14:paraId="2E429B8C" w14:textId="77777777" w:rsidR="002F0189" w:rsidRDefault="00620436">
            <w:pPr>
              <w:pStyle w:val="ListParagraph"/>
              <w:numPr>
                <w:ilvl w:val="3"/>
                <w:numId w:val="67"/>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 xml:space="preserve">report, </w:t>
            </w:r>
            <w:r>
              <w:rPr>
                <w:rFonts w:ascii="Times New Roman" w:hAnsi="Times New Roman"/>
                <w:sz w:val="20"/>
                <w:szCs w:val="20"/>
                <w:lang w:eastAsia="zh-CN"/>
              </w:rPr>
              <w:t xml:space="preserve">which contains </w:t>
            </w:r>
            <w:r>
              <w:rPr>
                <w:rFonts w:ascii="Times New Roman" w:hAnsi="Times New Roman"/>
                <w:color w:val="00B050"/>
                <w:sz w:val="20"/>
                <w:szCs w:val="20"/>
                <w:lang w:eastAsia="zh-CN"/>
              </w:rPr>
              <w:t xml:space="preserve">only </w:t>
            </w:r>
            <w:r>
              <w:rPr>
                <w:rFonts w:asciiTheme="minorHAnsi" w:hAnsiTheme="minorHAnsi" w:cstheme="minorHAnsi"/>
                <w:sz w:val="20"/>
                <w:szCs w:val="20"/>
                <w:lang w:eastAsia="zh-CN"/>
              </w:rPr>
              <w:t>timing information of the channel response.</w:t>
            </w:r>
          </w:p>
          <w:p w14:paraId="4C562785" w14:textId="77777777" w:rsidR="002F0189" w:rsidRDefault="00620436">
            <w:pPr>
              <w:pStyle w:val="ListParagraph"/>
              <w:numPr>
                <w:ilvl w:val="3"/>
                <w:numId w:val="67"/>
              </w:numPr>
              <w:spacing w:before="0" w:line="256" w:lineRule="auto"/>
              <w:jc w:val="left"/>
              <w:rPr>
                <w:rFonts w:asciiTheme="minorHAnsi" w:eastAsia="SimSun"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 xml:space="preserve">which contains </w:t>
            </w:r>
            <w:r>
              <w:rPr>
                <w:rFonts w:asciiTheme="minorHAnsi" w:hAnsiTheme="minorHAnsi" w:cstheme="minorHAnsi"/>
                <w:color w:val="00B050"/>
                <w:sz w:val="20"/>
                <w:szCs w:val="20"/>
                <w:lang w:eastAsia="zh-CN"/>
              </w:rPr>
              <w:t xml:space="preserve">only </w:t>
            </w:r>
            <w:r>
              <w:rPr>
                <w:rFonts w:asciiTheme="minorHAnsi" w:hAnsiTheme="minorHAnsi" w:cstheme="minorHAnsi"/>
                <w:sz w:val="20"/>
                <w:szCs w:val="20"/>
                <w:lang w:eastAsia="zh-CN"/>
              </w:rPr>
              <w:t>power information of the channel response.</w:t>
            </w:r>
          </w:p>
        </w:tc>
      </w:tr>
      <w:tr w:rsidR="002F0189" w14:paraId="2DF11B72" w14:textId="77777777">
        <w:trPr>
          <w:trHeight w:val="339"/>
        </w:trPr>
        <w:tc>
          <w:tcPr>
            <w:tcW w:w="1871" w:type="dxa"/>
          </w:tcPr>
          <w:p w14:paraId="7765D3D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187CC0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have concerns on the first and last bullet. </w:t>
            </w:r>
          </w:p>
          <w:p w14:paraId="04EF60B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For the first bullet, we do not agree with including the phase information has been identified. The studies shows that there is no benefit as compared to PDP. </w:t>
            </w:r>
          </w:p>
          <w:p w14:paraId="6E5EA9D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the last bullet, we would like to have clarified how many companies actually have evaluated this option?</w:t>
            </w:r>
          </w:p>
          <w:p w14:paraId="40A5A67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think based on a measurement report providing time and phase information, very good flexibility can be achieved.</w:t>
            </w:r>
          </w:p>
        </w:tc>
      </w:tr>
      <w:tr w:rsidR="002F0189" w14:paraId="64BEA3EC" w14:textId="77777777">
        <w:trPr>
          <w:trHeight w:val="339"/>
        </w:trPr>
        <w:tc>
          <w:tcPr>
            <w:tcW w:w="1871" w:type="dxa"/>
          </w:tcPr>
          <w:p w14:paraId="15B6BEEE"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21" w:type="dxa"/>
          </w:tcPr>
          <w:p w14:paraId="1EC774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At current stage, we also want to keep all the options. To address some companies’ concern , maybe Fujisu’s suggestion can be considered. Or, one note </w:t>
            </w:r>
            <w:r>
              <w:rPr>
                <w:rFonts w:ascii="Times New Roman" w:hAnsi="Times New Roman"/>
                <w:i/>
                <w:szCs w:val="20"/>
                <w:lang w:eastAsia="zh-CN"/>
              </w:rPr>
              <w:t xml:space="preserve">“down selection may be performed during normative work phase” </w:t>
            </w:r>
            <w:r>
              <w:rPr>
                <w:rFonts w:ascii="Times New Roman" w:hAnsi="Times New Roman"/>
                <w:szCs w:val="20"/>
                <w:lang w:eastAsia="zh-CN"/>
              </w:rPr>
              <w:t>can be added</w:t>
            </w:r>
          </w:p>
        </w:tc>
      </w:tr>
      <w:tr w:rsidR="002F0189" w14:paraId="3CC0397C" w14:textId="77777777">
        <w:trPr>
          <w:trHeight w:val="339"/>
        </w:trPr>
        <w:tc>
          <w:tcPr>
            <w:tcW w:w="1871" w:type="dxa"/>
          </w:tcPr>
          <w:p w14:paraId="00A38CB3"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D595B1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the proposal. </w:t>
            </w:r>
          </w:p>
          <w:p w14:paraId="08082D58"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To FL, this is last RAN1 meeting, we don</w:t>
            </w:r>
            <w:r>
              <w:rPr>
                <w:rFonts w:ascii="Times New Roman" w:hAnsi="Times New Roman"/>
                <w:szCs w:val="20"/>
                <w:lang w:eastAsia="zh-CN"/>
              </w:rPr>
              <w:t>’</w:t>
            </w:r>
            <w:r>
              <w:rPr>
                <w:rFonts w:ascii="Times New Roman" w:hAnsi="Times New Roman" w:hint="eastAsia"/>
                <w:szCs w:val="20"/>
                <w:lang w:eastAsia="zh-CN"/>
              </w:rPr>
              <w:t xml:space="preserve">t need to </w:t>
            </w:r>
            <w:r>
              <w:rPr>
                <w:rFonts w:ascii="Times New Roman" w:hAnsi="Times New Roman"/>
                <w:szCs w:val="20"/>
                <w:lang w:eastAsia="zh-CN"/>
              </w:rPr>
              <w:t>make step-by-step progress</w:t>
            </w:r>
            <w:r>
              <w:rPr>
                <w:rFonts w:ascii="Times New Roman" w:hAnsi="Times New Roman" w:hint="eastAsia"/>
                <w:szCs w:val="20"/>
                <w:lang w:eastAsia="zh-CN"/>
              </w:rPr>
              <w:t>. We think proposal 1-4-2a is enough for progress.</w:t>
            </w:r>
          </w:p>
        </w:tc>
      </w:tr>
    </w:tbl>
    <w:p w14:paraId="356A2832" w14:textId="77777777" w:rsidR="002F0189" w:rsidRDefault="002F0189"/>
    <w:p w14:paraId="4494D5BD" w14:textId="77777777" w:rsidR="00620436" w:rsidRDefault="00620436" w:rsidP="00620436">
      <w:pPr>
        <w:pStyle w:val="Heading5"/>
        <w:rPr>
          <w:lang w:eastAsia="zh-CN"/>
        </w:rPr>
      </w:pPr>
      <w:r>
        <w:rPr>
          <w:highlight w:val="cyan"/>
          <w:lang w:eastAsia="zh-CN"/>
        </w:rPr>
        <w:t>Proposal 1-4-2</w:t>
      </w:r>
      <w:r w:rsidR="004716F8">
        <w:rPr>
          <w:highlight w:val="cyan"/>
          <w:lang w:eastAsia="zh-CN"/>
        </w:rPr>
        <w:t>b (closed)</w:t>
      </w:r>
    </w:p>
    <w:p w14:paraId="1CD889C1" w14:textId="77777777" w:rsidR="00620436" w:rsidRDefault="00620436" w:rsidP="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are identified</w:t>
      </w:r>
      <w:r>
        <w:rPr>
          <w:rFonts w:asciiTheme="minorHAnsi" w:hAnsiTheme="minorHAnsi" w:cstheme="minorHAnsi"/>
          <w:lang w:eastAsia="zh-CN"/>
        </w:rPr>
        <w:t xml:space="preserve"> </w:t>
      </w:r>
      <w:r>
        <w:t>when beneficial and necessary (e.g., tradeoff positioning accuracy requirement and signaling overhead)</w:t>
      </w:r>
    </w:p>
    <w:p w14:paraId="3A297FA4"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14:paraId="651277D7" w14:textId="77777777" w:rsidR="00620436" w:rsidRP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At least for Case 3b</w:t>
      </w:r>
    </w:p>
    <w:p w14:paraId="108C54F7" w14:textId="77777777" w:rsid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14:paraId="72A443BF"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14:paraId="22C7E32F"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14:paraId="69635205"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combinations of multiple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 xml:space="preserve">and/or post processing of the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are not precluded</w:t>
      </w:r>
    </w:p>
    <w:p w14:paraId="224E82C1" w14:textId="77777777" w:rsidR="00620436" w:rsidRDefault="00620436" w:rsidP="00620436">
      <w:pPr>
        <w:pStyle w:val="ListParagraph"/>
        <w:rPr>
          <w:rFonts w:asciiTheme="minorHAnsi" w:hAnsiTheme="minorHAnsi" w:cstheme="minorHAnsi"/>
          <w:sz w:val="20"/>
          <w:szCs w:val="20"/>
          <w:lang w:eastAsia="zh-CN"/>
        </w:rPr>
      </w:pPr>
    </w:p>
    <w:p w14:paraId="38FAE009" w14:textId="77777777" w:rsidR="00620436" w:rsidRDefault="00620436" w:rsidP="00620436">
      <w:pPr>
        <w:pStyle w:val="ListParagraph"/>
        <w:rPr>
          <w:rFonts w:asciiTheme="minorHAnsi" w:hAnsiTheme="minorHAnsi" w:cstheme="minorHAnsi"/>
          <w:sz w:val="20"/>
          <w:szCs w:val="20"/>
          <w:lang w:eastAsia="zh-CN"/>
        </w:rPr>
      </w:pPr>
    </w:p>
    <w:p w14:paraId="0B717C69" w14:textId="77777777" w:rsidR="00620436" w:rsidRDefault="00620436" w:rsidP="00620436">
      <w:pPr>
        <w:pStyle w:val="BodyText"/>
        <w:spacing w:after="0"/>
        <w:rPr>
          <w:rFonts w:ascii="Times New Roman" w:hAnsi="Times New Roman"/>
          <w:szCs w:val="20"/>
          <w:lang w:eastAsia="zh-CN"/>
        </w:rPr>
      </w:pPr>
    </w:p>
    <w:p w14:paraId="1BBE7208"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14:paraId="635EC3D3" w14:textId="77777777" w:rsidTr="00620436">
        <w:trPr>
          <w:trHeight w:val="224"/>
        </w:trPr>
        <w:tc>
          <w:tcPr>
            <w:tcW w:w="1871" w:type="dxa"/>
            <w:shd w:val="clear" w:color="auto" w:fill="FFE599" w:themeFill="accent4" w:themeFillTint="66"/>
          </w:tcPr>
          <w:p w14:paraId="742964FC"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3140DB5"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4716F8" w14:paraId="7AABF118" w14:textId="77777777" w:rsidTr="00ED354B">
        <w:trPr>
          <w:trHeight w:val="339"/>
        </w:trPr>
        <w:tc>
          <w:tcPr>
            <w:tcW w:w="1871" w:type="dxa"/>
          </w:tcPr>
          <w:p w14:paraId="458B6538"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FB700F2"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 xml:space="preserve">Discussion is closed. Refer to Chairman’s notes for relevant agreement. </w:t>
            </w:r>
          </w:p>
        </w:tc>
      </w:tr>
    </w:tbl>
    <w:p w14:paraId="314D13DD" w14:textId="77777777" w:rsidR="00620436" w:rsidRDefault="00620436"/>
    <w:p w14:paraId="74FFDFB8" w14:textId="77777777" w:rsidR="002F0189" w:rsidRDefault="002F0189">
      <w:pPr>
        <w:pStyle w:val="BodyText"/>
        <w:spacing w:after="0"/>
        <w:rPr>
          <w:rFonts w:ascii="Times New Roman" w:hAnsi="Times New Roman"/>
          <w:szCs w:val="20"/>
          <w:lang w:eastAsia="zh-CN"/>
        </w:rPr>
      </w:pPr>
    </w:p>
    <w:p w14:paraId="17369F44" w14:textId="77777777" w:rsidR="002F0189" w:rsidRDefault="00620436">
      <w:pPr>
        <w:rPr>
          <w:lang w:val="en-GB"/>
        </w:rPr>
      </w:pPr>
      <w:r>
        <w:rPr>
          <w:lang w:val="en-GB"/>
        </w:rPr>
        <w:t>In RAN1#113, the following was agreed.</w:t>
      </w:r>
    </w:p>
    <w:p w14:paraId="2588AC47" w14:textId="77777777" w:rsidR="002F0189" w:rsidRDefault="00620436">
      <w:pPr>
        <w:rPr>
          <w:rFonts w:eastAsia="DengXian"/>
          <w:highlight w:val="green"/>
        </w:rPr>
      </w:pPr>
      <w:r>
        <w:rPr>
          <w:rFonts w:eastAsia="DengXian"/>
          <w:highlight w:val="green"/>
        </w:rPr>
        <w:t>Agreement</w:t>
      </w:r>
    </w:p>
    <w:p w14:paraId="0745D898" w14:textId="77777777" w:rsidR="002F0189" w:rsidRDefault="00620436">
      <w:r>
        <w:t>For assisted AI/ML positioning with UE-assisted (Case 2a) and NG-RAN node assisted positioning (Case 3a), at least the following types of model inference output are identified as candidates providing performance benefits</w:t>
      </w:r>
    </w:p>
    <w:p w14:paraId="1D92E68F"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Timing estimation</w:t>
      </w:r>
    </w:p>
    <w:p w14:paraId="27A3BD4A"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potential specification impact including details of report to LMF, e.g., time difference relative to a reference time, soft information report</w:t>
      </w:r>
    </w:p>
    <w:p w14:paraId="4FA18258"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for DL-TDOA, UE/gNB RTT and UL-RTOA</w:t>
      </w:r>
    </w:p>
    <w:p w14:paraId="0212483C"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 the report to LMF is derived based on and maybe different from the model inference output</w:t>
      </w:r>
    </w:p>
    <w:p w14:paraId="1269C63E"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LOS/NLOS indicator</w:t>
      </w:r>
    </w:p>
    <w:p w14:paraId="7EE704F3"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potential specification impact (if any w.r.t. existing measurement report)</w:t>
      </w:r>
    </w:p>
    <w:p w14:paraId="7FB5D99B"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FFS RSRPP</w:t>
      </w:r>
    </w:p>
    <w:p w14:paraId="7E6A0EE8" w14:textId="77777777" w:rsidR="002F0189" w:rsidRDefault="002F0189">
      <w:pPr>
        <w:rPr>
          <w:lang w:val="en-GB"/>
        </w:rPr>
      </w:pPr>
    </w:p>
    <w:p w14:paraId="45CAE75F" w14:textId="77777777" w:rsidR="002F0189" w:rsidRDefault="00620436">
      <w:pPr>
        <w:rPr>
          <w:lang w:val="en-GB"/>
        </w:rPr>
      </w:pPr>
      <w:r>
        <w:rPr>
          <w:lang w:val="en-GB"/>
        </w:rPr>
        <w:t xml:space="preserve">Several companies provided further input toward these FFS points on model output for case 2a and 3a. </w:t>
      </w:r>
    </w:p>
    <w:p w14:paraId="141B028D" w14:textId="77777777" w:rsidR="002F0189" w:rsidRDefault="00620436">
      <w:r>
        <w:rPr>
          <w:lang w:val="en-GB" w:eastAsia="zh-CN"/>
        </w:rPr>
        <w:t xml:space="preserve">[2, Ericsson] </w:t>
      </w:r>
      <w:r>
        <w:t xml:space="preserve">proposed that for timing information as model output, only consider relative timing measurement or measurement of timing differences. </w:t>
      </w:r>
    </w:p>
    <w:p w14:paraId="6B3DA94C" w14:textId="77777777" w:rsidR="002F0189" w:rsidRDefault="00620436">
      <w:r>
        <w:rPr>
          <w:lang w:val="en-GB"/>
        </w:rPr>
        <w:lastRenderedPageBreak/>
        <w:t xml:space="preserve">[6, vivo] proposed to </w:t>
      </w:r>
      <w:r>
        <w:t xml:space="preserve">support TOA as a new measurement reporting from UE side to NW side. </w:t>
      </w:r>
      <w:r>
        <w:rPr>
          <w:lang w:val="en-GB"/>
        </w:rPr>
        <w:t xml:space="preserve">It also proposed that </w:t>
      </w:r>
      <w:r>
        <w:t xml:space="preserve">TRP-related information, such as encoded TRP ID and TPR’s location, should be incorporated into the model input for Construction 2 (Single TRP, same model for N TRP) of AI/ML assisted positioning without additional signaling overhead. </w:t>
      </w:r>
    </w:p>
    <w:p w14:paraId="3794ACCA" w14:textId="77777777" w:rsidR="002F0189" w:rsidRDefault="00620436">
      <w:r>
        <w:t xml:space="preserve">[7, ZTE] propose to clarify that the evaluations conducted in 9.2.4.1 are based on ToF (time of flight), which is the propagation time between UE and TRP. The ToF is measurable if the accurate PRU and TRP locations are known. It proposed that for AI/ML assisted positioning, the model output based on RSTD is prioritized over TOA. It also proposed that for AI/ML assisted positioning, support PRS-RSRPP value(s) at least for first path as model output. </w:t>
      </w:r>
    </w:p>
    <w:p w14:paraId="5DB595AD" w14:textId="77777777" w:rsidR="002F0189" w:rsidRDefault="00620436">
      <w:pPr>
        <w:rPr>
          <w:lang w:val="en-GB"/>
        </w:rPr>
      </w:pPr>
      <w:r>
        <w:rPr>
          <w:lang w:val="en-GB"/>
        </w:rPr>
        <w:t xml:space="preserve">[15, Fraunhofer] proposed that for timing estimation in AI/ML-assisted positioning, support the UE or TRP to deliver enhanced reporting for example by focusing on specific segments like the CIR around the first arriving path. </w:t>
      </w:r>
    </w:p>
    <w:p w14:paraId="1A3BF4F4" w14:textId="77777777" w:rsidR="002F0189" w:rsidRDefault="00620436">
      <w:pPr>
        <w:rPr>
          <w:lang w:val="en-GB"/>
        </w:rPr>
      </w:pPr>
      <w:r>
        <w:rPr>
          <w:lang w:val="en-GB"/>
        </w:rPr>
        <w:t>[17, Apple] proposed to update current measurement output reports to support feedback of TOA, angle and phase to the LMF.</w:t>
      </w:r>
    </w:p>
    <w:p w14:paraId="0930E5B9" w14:textId="77777777" w:rsidR="002F0189" w:rsidRDefault="00620436">
      <w:pPr>
        <w:rPr>
          <w:lang w:val="en-GB"/>
        </w:rPr>
      </w:pPr>
      <w:r>
        <w:rPr>
          <w:lang w:val="en-GB"/>
        </w:rPr>
        <w:t>[22, InterDigital] proposed that at least RSTD and time of flight should be considered for inferred measurements in assisted AIML positioning.</w:t>
      </w:r>
    </w:p>
    <w:p w14:paraId="33E99CB6" w14:textId="77777777" w:rsidR="002F0189" w:rsidRDefault="00620436">
      <w:pPr>
        <w:rPr>
          <w:lang w:val="en-GB"/>
        </w:rPr>
      </w:pPr>
      <w:r>
        <w:rPr>
          <w:lang w:val="en-GB"/>
        </w:rPr>
        <w:t>[26, Qualcomm] proposed that for inference in Case2a/3a, consider existing/enhanced measurements and new measurements (e.g., soft-info of time/angle).</w:t>
      </w:r>
    </w:p>
    <w:p w14:paraId="242DB5EE" w14:textId="77777777" w:rsidR="002F0189" w:rsidRDefault="002F0189">
      <w:pPr>
        <w:rPr>
          <w:lang w:val="en-GB"/>
        </w:rPr>
      </w:pPr>
    </w:p>
    <w:p w14:paraId="08A92DB4" w14:textId="77777777" w:rsidR="002F0189" w:rsidRDefault="00620436">
      <w:pPr>
        <w:rPr>
          <w:lang w:val="en-GB"/>
        </w:rPr>
      </w:pPr>
      <w:r>
        <w:rPr>
          <w:lang w:val="en-GB"/>
        </w:rPr>
        <w:t>Moderator’s comment:</w:t>
      </w:r>
    </w:p>
    <w:p w14:paraId="5D4AF561" w14:textId="77777777" w:rsidR="002F0189" w:rsidRDefault="00620436">
      <w:pPr>
        <w:rPr>
          <w:lang w:val="en-GB"/>
        </w:rPr>
      </w:pPr>
      <w:r>
        <w:rPr>
          <w:lang w:val="en-GB"/>
        </w:rPr>
        <w:t xml:space="preserve">Regarding FFS points of timing estimation, moderator has a different understanding regarding [7, ZTE]’s argument that </w:t>
      </w:r>
      <w:r>
        <w:t>ToF is measurable if the accurate PRU and TRP locations are known and hence not feasible</w:t>
      </w:r>
      <w:r>
        <w:rPr>
          <w:lang w:val="en-GB"/>
        </w:rPr>
        <w:t>. First of all, similar to legacy UL RTOA (definition copied from 38.215 below for reference) where gNB can measure UE’s SRS to obtain UL relative ToA without knowing UE’s location, UE can measure DL-PRS to obtain relative ToA from a TRP without knowing TRP’s location. ToF can be derived at LMF based on relative ToA report from UE/gNB. It does make sense to consider r</w:t>
      </w:r>
      <w:r>
        <w:t>elative timing or timing differences</w:t>
      </w:r>
      <w:r>
        <w:rPr>
          <w:lang w:val="en-GB"/>
        </w:rPr>
        <w:t xml:space="preserve"> in the report to LMF as proposed by [2, Ericsson].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0189" w14:paraId="1442DEB6"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FB483C6" w14:textId="77777777" w:rsidR="002F0189" w:rsidRDefault="00620436">
            <w:pPr>
              <w:keepNext/>
              <w:keepLines/>
              <w:spacing w:after="0"/>
              <w:textAlignment w:val="auto"/>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B300E3B" w14:textId="77777777" w:rsidR="002F0189" w:rsidRDefault="00620436">
            <w:pPr>
              <w:keepNext/>
              <w:keepLines/>
              <w:spacing w:after="0"/>
              <w:textAlignment w:val="auto"/>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received in </w:t>
            </w:r>
            <w:r>
              <w:rPr>
                <w:rFonts w:ascii="Arial" w:eastAsia="Times New Roman" w:hAnsi="Arial" w:cs="Arial"/>
                <w:sz w:val="18"/>
                <w:szCs w:val="18"/>
                <w:lang w:val="en-IN" w:eastAsia="en-GB"/>
              </w:rPr>
              <w:t xml:space="preserve">Reception Point (RP) [18]  </w:t>
            </w:r>
            <w:r>
              <w:rPr>
                <w:rFonts w:ascii="Arial" w:eastAsia="Times New Roman" w:hAnsi="Arial" w:cs="Arial"/>
                <w:i/>
                <w:sz w:val="18"/>
                <w:szCs w:val="18"/>
                <w:lang w:eastAsia="en-GB"/>
              </w:rPr>
              <w:t>j</w:t>
            </w:r>
            <w:r>
              <w:rPr>
                <w:rFonts w:ascii="Arial" w:eastAsia="Times New Roman" w:hAnsi="Arial" w:cs="Arial"/>
                <w:sz w:val="18"/>
                <w:szCs w:val="18"/>
                <w:lang w:eastAsia="en-GB"/>
              </w:rPr>
              <w:t xml:space="preserve">, relative to the RTOA Reference Time [16]. </w:t>
            </w:r>
          </w:p>
          <w:p w14:paraId="2D9EDC54" w14:textId="77777777" w:rsidR="002F0189" w:rsidRDefault="002F0189">
            <w:pPr>
              <w:keepNext/>
              <w:keepLines/>
              <w:spacing w:after="0"/>
              <w:textAlignment w:val="auto"/>
              <w:rPr>
                <w:rFonts w:ascii="Arial" w:eastAsia="Times New Roman" w:hAnsi="Arial" w:cs="Arial"/>
                <w:sz w:val="18"/>
                <w:szCs w:val="18"/>
                <w:lang w:eastAsia="en-GB"/>
              </w:rPr>
            </w:pPr>
          </w:p>
          <w:p w14:paraId="427755C3" w14:textId="77777777" w:rsidR="002F0189" w:rsidRDefault="00620436">
            <w:pPr>
              <w:keepNext/>
              <w:keepLines/>
              <w:spacing w:after="0"/>
              <w:textAlignment w:val="auto"/>
              <w:rPr>
                <w:rFonts w:ascii="Arial" w:eastAsia="Times New Roman" w:hAnsi="Arial" w:cs="Arial"/>
                <w:sz w:val="18"/>
                <w:szCs w:val="18"/>
                <w:lang w:val="en-GB" w:eastAsia="zh-CN"/>
              </w:rPr>
            </w:pPr>
            <w:r>
              <w:rPr>
                <w:rFonts w:ascii="Arial" w:eastAsia="Times New Roman" w:hAnsi="Arial" w:cs="Arial"/>
                <w:sz w:val="18"/>
                <w:szCs w:val="18"/>
                <w:lang w:val="en-GB" w:eastAsia="en-GB"/>
              </w:rPr>
              <w:t xml:space="preserve">The UL RTOA reference time is defined as </w:t>
            </w:r>
            <m:oMath>
              <m:sSub>
                <m:sSubPr>
                  <m:ctrlPr>
                    <w:rPr>
                      <w:rFonts w:ascii="Cambria Math" w:eastAsia="Times New Roman" w:hAnsi="Cambria Math" w:cs="Arial"/>
                      <w:i/>
                      <w:sz w:val="18"/>
                      <w:szCs w:val="18"/>
                      <w:lang w:val="en-GB" w:eastAsia="en-GB"/>
                    </w:rPr>
                  </m:ctrlPr>
                </m:sSubPr>
                <m:e>
                  <m:r>
                    <w:rPr>
                      <w:rFonts w:ascii="Cambria Math" w:eastAsia="Times New Roman" w:hAnsi="Cambria Math" w:cs="Arial"/>
                      <w:sz w:val="18"/>
                      <w:szCs w:val="18"/>
                      <w:lang w:val="en-GB" w:eastAsia="en-GB"/>
                    </w:rPr>
                    <m:t>T</m:t>
                  </m:r>
                </m:e>
                <m:sub>
                  <m:r>
                    <w:rPr>
                      <w:rFonts w:ascii="Cambria Math" w:eastAsia="Times New Roman" w:hAnsi="Cambria Math" w:cs="Arial"/>
                      <w:sz w:val="18"/>
                      <w:szCs w:val="18"/>
                      <w:lang w:val="en-GB" w:eastAsia="en-GB"/>
                    </w:rPr>
                    <m:t>0</m:t>
                  </m:r>
                </m:sub>
              </m:sSub>
              <m:r>
                <w:rPr>
                  <w:rFonts w:ascii="Cambria Math" w:eastAsia="Times New Roman" w:hAnsi="Cambria Math" w:cs="Arial"/>
                  <w:sz w:val="18"/>
                  <w:szCs w:val="18"/>
                  <w:lang w:val="en-GB" w:eastAsia="en-GB"/>
                </w:rPr>
                <m:t>+</m:t>
              </m:r>
              <m:sSub>
                <m:sSubPr>
                  <m:ctrlPr>
                    <w:rPr>
                      <w:rFonts w:ascii="Cambria Math" w:eastAsia="Times New Roman" w:hAnsi="Cambria Math" w:cs="Arial"/>
                      <w:i/>
                      <w:sz w:val="18"/>
                      <w:szCs w:val="18"/>
                      <w:lang w:val="en-GB" w:eastAsia="en-GB"/>
                    </w:rPr>
                  </m:ctrlPr>
                </m:sSubPr>
                <m:e>
                  <m:r>
                    <w:rPr>
                      <w:rFonts w:ascii="Cambria Math" w:eastAsia="Times New Roman" w:hAnsi="Cambria Math" w:cs="Arial"/>
                      <w:sz w:val="18"/>
                      <w:szCs w:val="18"/>
                      <w:lang w:val="en-GB" w:eastAsia="en-GB"/>
                    </w:rPr>
                    <m:t>t</m:t>
                  </m:r>
                </m:e>
                <m:sub>
                  <m:r>
                    <m:rPr>
                      <m:sty m:val="p"/>
                    </m:rPr>
                    <w:rPr>
                      <w:rFonts w:ascii="Cambria Math" w:eastAsia="Times New Roman" w:hAnsi="Cambria Math" w:cs="Arial"/>
                      <w:sz w:val="18"/>
                      <w:szCs w:val="18"/>
                      <w:lang w:val="en-GB" w:eastAsia="en-GB"/>
                    </w:rPr>
                    <m:t>SRS</m:t>
                  </m:r>
                </m:sub>
              </m:sSub>
            </m:oMath>
            <w:r>
              <w:rPr>
                <w:rFonts w:ascii="Arial" w:eastAsia="Times New Roman" w:hAnsi="Arial" w:cs="Arial"/>
                <w:sz w:val="18"/>
                <w:szCs w:val="18"/>
                <w:lang w:val="en-GB" w:eastAsia="zh-CN"/>
              </w:rPr>
              <w:t>, where</w:t>
            </w:r>
          </w:p>
          <w:p w14:paraId="5E989839" w14:textId="77777777" w:rsidR="002F0189" w:rsidRDefault="00620436">
            <w:pPr>
              <w:spacing w:after="0"/>
              <w:ind w:left="568" w:hanging="284"/>
              <w:textAlignment w:val="auto"/>
              <w:rPr>
                <w:rFonts w:eastAsia="Times New Roman"/>
                <w:lang w:eastAsia="zh-CN"/>
              </w:rPr>
            </w:pPr>
            <w:r>
              <w:rPr>
                <w:rFonts w:eastAsia="Times New Roman"/>
              </w:rPr>
              <w:t>-</w:t>
            </w:r>
            <w:r>
              <w:rPr>
                <w:rFonts w:eastAsia="Times New Roman"/>
              </w:rPr>
              <w:tab/>
            </w:r>
            <m:oMath>
              <m:sSub>
                <m:sSubPr>
                  <m:ctrlPr>
                    <w:rPr>
                      <w:rFonts w:ascii="Cambria Math" w:eastAsia="Times New Roman" w:hAnsi="Cambria Math"/>
                      <w:i/>
                      <w:lang w:val="en-GB"/>
                    </w:rPr>
                  </m:ctrlPr>
                </m:sSubPr>
                <m:e>
                  <m:r>
                    <w:rPr>
                      <w:rFonts w:ascii="Cambria Math" w:eastAsia="Times New Roman" w:hAnsi="Cambria Math"/>
                    </w:rPr>
                    <m:t>T</m:t>
                  </m:r>
                </m:e>
                <m:sub>
                  <m:r>
                    <w:rPr>
                      <w:rFonts w:ascii="Cambria Math" w:eastAsia="Times New Roman" w:hAnsi="Cambria Math"/>
                    </w:rPr>
                    <m:t>0</m:t>
                  </m:r>
                </m:sub>
              </m:sSub>
            </m:oMath>
            <w:r>
              <w:rPr>
                <w:rFonts w:eastAsia="Times New Roman"/>
                <w:lang w:eastAsia="zh-CN"/>
              </w:rPr>
              <w:t xml:space="preserve"> is the nominal beginning time of SFN 0 provided by SFN Initialization Time [15, TS 38.455]</w:t>
            </w:r>
          </w:p>
          <w:p w14:paraId="1C53040E" w14:textId="77777777" w:rsidR="002F0189" w:rsidRDefault="00620436">
            <w:pPr>
              <w:spacing w:after="0"/>
              <w:ind w:left="568" w:hanging="284"/>
              <w:textAlignment w:val="auto"/>
              <w:rPr>
                <w:rFonts w:eastAsia="Times New Roman"/>
                <w:lang w:eastAsia="en-GB"/>
              </w:rPr>
            </w:pPr>
            <w:r>
              <w:rPr>
                <w:rFonts w:eastAsia="Times New Roman"/>
              </w:rPr>
              <w:t>-</w:t>
            </w:r>
            <w:r>
              <w:rPr>
                <w:rFonts w:eastAsia="Times New Roman"/>
              </w:rPr>
              <w:tab/>
            </w:r>
            <m:oMath>
              <m:sSub>
                <m:sSubPr>
                  <m:ctrlPr>
                    <w:rPr>
                      <w:rFonts w:ascii="Cambria Math" w:eastAsia="Times New Roman" w:hAnsi="Cambria Math"/>
                      <w:i/>
                      <w:lang w:val="en-GB"/>
                    </w:rPr>
                  </m:ctrlPr>
                </m:sSubPr>
                <m:e>
                  <m:r>
                    <w:rPr>
                      <w:rFonts w:ascii="Cambria Math" w:eastAsia="Times New Roman" w:hAnsi="Cambria Math"/>
                    </w:rPr>
                    <m:t>t</m:t>
                  </m:r>
                </m:e>
                <m:sub>
                  <m:r>
                    <m:rPr>
                      <m:sty m:val="p"/>
                    </m:rPr>
                    <w:rPr>
                      <w:rFonts w:ascii="Cambria Math" w:eastAsia="Times New Roman" w:hAnsi="Cambria Math"/>
                    </w:rPr>
                    <m:t>SRS</m:t>
                  </m:r>
                </m:sub>
              </m:sSub>
              <m:r>
                <w:rPr>
                  <w:rFonts w:ascii="Cambria Math" w:eastAsia="Times New Roman" w:hAnsi="Cambria Math"/>
                </w:rPr>
                <m:t>=</m:t>
              </m:r>
              <m:d>
                <m:dPr>
                  <m:ctrlPr>
                    <w:rPr>
                      <w:rFonts w:ascii="Cambria Math" w:eastAsia="Times New Roman" w:hAnsi="Cambria Math"/>
                      <w:i/>
                      <w:lang w:val="en-GB"/>
                    </w:rPr>
                  </m:ctrlPr>
                </m:dPr>
                <m:e>
                  <m:r>
                    <w:rPr>
                      <w:rFonts w:ascii="Cambria Math" w:eastAsia="Times New Roman" w:hAnsi="Cambria Math"/>
                    </w:rPr>
                    <m:t>10</m:t>
                  </m:r>
                  <m:sSub>
                    <m:sSubPr>
                      <m:ctrlPr>
                        <w:rPr>
                          <w:rFonts w:ascii="Cambria Math" w:eastAsia="Times New Roman" w:hAnsi="Cambria Math"/>
                          <w:i/>
                          <w:lang w:val="en-GB"/>
                        </w:rPr>
                      </m:ctrlPr>
                    </m:sSubPr>
                    <m:e>
                      <m:r>
                        <w:rPr>
                          <w:rFonts w:ascii="Cambria Math" w:eastAsia="Times New Roman" w:hAnsi="Cambria Math"/>
                        </w:rPr>
                        <m:t>n</m:t>
                      </m:r>
                    </m:e>
                    <m:sub>
                      <m:r>
                        <m:rPr>
                          <m:sty m:val="p"/>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lang w:val="en-GB"/>
                        </w:rPr>
                      </m:ctrlPr>
                    </m:sSubPr>
                    <m:e>
                      <m:r>
                        <w:rPr>
                          <w:rFonts w:ascii="Cambria Math" w:eastAsia="Times New Roman" w:hAnsi="Cambria Math"/>
                        </w:rPr>
                        <m:t>n</m:t>
                      </m:r>
                    </m:e>
                    <m:sub>
                      <m:r>
                        <m:rPr>
                          <m:sty m:val="p"/>
                        </m:rPr>
                        <w:rPr>
                          <w:rFonts w:ascii="Cambria Math" w:eastAsia="Times New Roman" w:hAnsi="Cambria Math"/>
                        </w:rPr>
                        <m:t>sf</m:t>
                      </m:r>
                    </m:sub>
                  </m:sSub>
                </m:e>
              </m:d>
              <m:r>
                <w:rPr>
                  <w:rFonts w:ascii="Cambria Math" w:eastAsia="Times New Roman" w:hAnsi="Cambria Math"/>
                </w:rPr>
                <m:t>×</m:t>
              </m:r>
              <m:sSup>
                <m:sSupPr>
                  <m:ctrlPr>
                    <w:rPr>
                      <w:rFonts w:ascii="Cambria Math" w:eastAsia="Times New Roman" w:hAnsi="Cambria Math"/>
                      <w:i/>
                      <w:lang w:val="en-GB"/>
                    </w:rPr>
                  </m:ctrlPr>
                </m:sSupPr>
                <m:e>
                  <m:r>
                    <w:rPr>
                      <w:rFonts w:ascii="Cambria Math" w:eastAsia="Times New Roman" w:hAnsi="Cambria Math"/>
                    </w:rPr>
                    <m:t>10</m:t>
                  </m:r>
                </m:e>
                <m:sup>
                  <m:r>
                    <w:rPr>
                      <w:rFonts w:ascii="Cambria Math" w:eastAsia="Times New Roman"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lang w:val="en-GB"/>
                    </w:rPr>
                  </m:ctrlPr>
                </m:sSubPr>
                <m:e>
                  <m:r>
                    <w:rPr>
                      <w:rFonts w:ascii="Cambria Math" w:eastAsia="Batang" w:hAnsi="Cambria Math"/>
                    </w:rPr>
                    <m:t>n</m:t>
                  </m:r>
                  <m:ctrlPr>
                    <w:rPr>
                      <w:rFonts w:ascii="Cambria Math" w:eastAsia="Batang" w:hAnsi="Cambria Math"/>
                      <w:i/>
                      <w:lang w:val="en-GB"/>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val="en-GB"/>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DengXian"/>
                <w:lang w:eastAsia="zh-CN"/>
              </w:rPr>
              <w:t xml:space="preserve"> </w:t>
            </w:r>
            <w:r>
              <w:rPr>
                <w:rFonts w:eastAsia="Batang"/>
                <w:lang w:eastAsia="zh-CN"/>
              </w:rPr>
              <w:t>are the system frame number and the subframe number of the SRS, respectively</w:t>
            </w:r>
            <w:r>
              <w:rPr>
                <w:rFonts w:eastAsia="Times New Roman"/>
                <w:lang w:eastAsia="zh-CN"/>
              </w:rPr>
              <w:t>.</w:t>
            </w:r>
          </w:p>
          <w:p w14:paraId="18915A30" w14:textId="77777777" w:rsidR="002F0189" w:rsidRDefault="002F0189">
            <w:pPr>
              <w:keepNext/>
              <w:keepLines/>
              <w:spacing w:after="0"/>
              <w:textAlignment w:val="auto"/>
              <w:rPr>
                <w:rFonts w:ascii="Arial" w:eastAsia="Times New Roman" w:hAnsi="Arial" w:cs="Arial"/>
                <w:sz w:val="18"/>
                <w:szCs w:val="18"/>
                <w:lang w:eastAsia="en-GB"/>
              </w:rPr>
            </w:pPr>
          </w:p>
          <w:p w14:paraId="1B3DB2DD" w14:textId="77777777" w:rsidR="002F0189" w:rsidRDefault="00620436">
            <w:pPr>
              <w:keepNext/>
              <w:keepLines/>
              <w:spacing w:after="0"/>
              <w:textAlignment w:val="auto"/>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29039071" w14:textId="77777777" w:rsidR="002F0189" w:rsidRDefault="002F0189">
            <w:pPr>
              <w:keepNext/>
              <w:keepLines/>
              <w:spacing w:after="0"/>
              <w:textAlignment w:val="auto"/>
              <w:rPr>
                <w:rFonts w:ascii="Arial" w:eastAsia="Times New Roman" w:hAnsi="Arial" w:cs="Arial"/>
                <w:sz w:val="18"/>
                <w:szCs w:val="18"/>
                <w:lang w:val="en-GB" w:eastAsia="en-GB"/>
              </w:rPr>
            </w:pPr>
          </w:p>
          <w:p w14:paraId="08C915D2" w14:textId="77777777" w:rsidR="002F0189" w:rsidRDefault="00620436">
            <w:pPr>
              <w:keepNext/>
              <w:keepLines/>
              <w:spacing w:after="0"/>
              <w:textAlignment w:val="auto"/>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2556D9CE" w14:textId="77777777" w:rsidR="002F0189" w:rsidRDefault="00620436">
            <w:pPr>
              <w:spacing w:after="0"/>
              <w:ind w:left="568" w:hanging="284"/>
              <w:textAlignment w:val="auto"/>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0FEE7660" w14:textId="77777777" w:rsidR="002F0189" w:rsidRDefault="00620436">
            <w:pPr>
              <w:spacing w:after="0"/>
              <w:ind w:left="568" w:hanging="284"/>
              <w:textAlignment w:val="auto"/>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4A3FFFBD" w14:textId="77777777" w:rsidR="002F0189" w:rsidRDefault="00620436">
            <w:pPr>
              <w:spacing w:after="0"/>
              <w:ind w:left="568" w:hanging="284"/>
              <w:textAlignment w:val="auto"/>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6466B8EB" w14:textId="77777777" w:rsidR="002F0189" w:rsidRDefault="002F0189"/>
    <w:p w14:paraId="53D0F02D" w14:textId="77777777" w:rsidR="002F0189" w:rsidRDefault="00620436">
      <w:pPr>
        <w:rPr>
          <w:lang w:val="en-GB"/>
        </w:rPr>
      </w:pPr>
      <w:r>
        <w:rPr>
          <w:lang w:val="en-GB"/>
        </w:rPr>
        <w:t xml:space="preserve">Regarding details of enhancement proposed by [15, Fraunhofer] and [26, Qualcomm], moderator thinks that could be decided during future normative work. With that, the following proposal is formulated for discussion. </w:t>
      </w:r>
    </w:p>
    <w:p w14:paraId="119AE244" w14:textId="77777777" w:rsidR="002F0189" w:rsidRDefault="00620436">
      <w:pPr>
        <w:rPr>
          <w:rFonts w:ascii="Arial" w:hAnsi="Arial" w:cs="Arial"/>
          <w:sz w:val="22"/>
          <w:szCs w:val="22"/>
        </w:rPr>
      </w:pPr>
      <w:r>
        <w:rPr>
          <w:rFonts w:ascii="Arial" w:hAnsi="Arial" w:cs="Arial"/>
          <w:sz w:val="22"/>
          <w:szCs w:val="22"/>
          <w:highlight w:val="cyan"/>
        </w:rPr>
        <w:t>Proposal 1-4-3</w:t>
      </w:r>
    </w:p>
    <w:p w14:paraId="7DE6FE1A" w14:textId="77777777" w:rsidR="002F0189" w:rsidRDefault="00620436">
      <w:r>
        <w:t>For assisted AI/ML positioning with UE-assisted (Case 2a) and NG-RAN node assisted positioning (Case 3a), at least the following types of timing estimation report to LMF are identified</w:t>
      </w:r>
    </w:p>
    <w:p w14:paraId="21AF1C84"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14:paraId="55E5AB2D"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and UL RTOA</w:t>
      </w:r>
    </w:p>
    <w:p w14:paraId="66E4B22A"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lastRenderedPageBreak/>
        <w:t xml:space="preserve">Note1: details of DL RTOA report is for future normative work </w:t>
      </w:r>
    </w:p>
    <w:p w14:paraId="6E93E6C6"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UE RTT</w:t>
      </w:r>
    </w:p>
    <w:p w14:paraId="3B091AE3"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gNB RTT</w:t>
      </w:r>
    </w:p>
    <w:p w14:paraId="6759521A"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Note2: potential enhancement (e.g., soft information reporting) to existing measurement reports is for future normative work</w:t>
      </w:r>
    </w:p>
    <w:p w14:paraId="68AF8EE7" w14:textId="77777777" w:rsidR="002F0189" w:rsidRDefault="002F0189">
      <w:pPr>
        <w:pStyle w:val="ListParagraph"/>
        <w:rPr>
          <w:rFonts w:asciiTheme="minorHAnsi" w:hAnsiTheme="minorHAnsi" w:cstheme="minorHAnsi"/>
          <w:sz w:val="20"/>
          <w:szCs w:val="20"/>
          <w:lang w:eastAsia="zh-CN"/>
        </w:rPr>
      </w:pPr>
    </w:p>
    <w:p w14:paraId="320A1D7E" w14:textId="77777777" w:rsidR="002F0189" w:rsidRDefault="002F0189">
      <w:pPr>
        <w:ind w:left="360"/>
        <w:rPr>
          <w:rFonts w:asciiTheme="minorHAnsi" w:hAnsiTheme="minorHAnsi" w:cstheme="minorHAnsi"/>
          <w:lang w:eastAsia="zh-CN"/>
        </w:rPr>
      </w:pPr>
    </w:p>
    <w:p w14:paraId="491A41FD" w14:textId="77777777" w:rsidR="002F0189" w:rsidRDefault="002F0189">
      <w:pPr>
        <w:pStyle w:val="BodyText"/>
        <w:spacing w:after="0"/>
        <w:rPr>
          <w:rFonts w:ascii="Times New Roman" w:hAnsi="Times New Roman"/>
          <w:szCs w:val="20"/>
          <w:lang w:eastAsia="zh-CN"/>
        </w:rPr>
      </w:pPr>
    </w:p>
    <w:p w14:paraId="0F62713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ook w:val="04A0" w:firstRow="1" w:lastRow="0" w:firstColumn="1" w:lastColumn="0" w:noHBand="0" w:noVBand="1"/>
      </w:tblPr>
      <w:tblGrid>
        <w:gridCol w:w="1871"/>
        <w:gridCol w:w="8021"/>
      </w:tblGrid>
      <w:tr w:rsidR="002F0189" w14:paraId="12840BF6" w14:textId="77777777">
        <w:trPr>
          <w:trHeight w:val="224"/>
        </w:trPr>
        <w:tc>
          <w:tcPr>
            <w:tcW w:w="1871" w:type="dxa"/>
            <w:shd w:val="clear" w:color="auto" w:fill="FFE599" w:themeFill="accent4" w:themeFillTint="66"/>
          </w:tcPr>
          <w:p w14:paraId="4E9EDAF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F43439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5DC67C3D" w14:textId="77777777">
        <w:trPr>
          <w:trHeight w:val="339"/>
        </w:trPr>
        <w:tc>
          <w:tcPr>
            <w:tcW w:w="1871" w:type="dxa"/>
          </w:tcPr>
          <w:p w14:paraId="6ECBA0A0"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4DE062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Thanks FL for the explanation on TOA. UL-RTOA is defined relative to a reference time. However, TOA is a global UTC time. Therefore, it</w:t>
            </w:r>
            <w:r>
              <w:rPr>
                <w:rFonts w:ascii="Times New Roman" w:hAnsi="Times New Roman"/>
                <w:szCs w:val="20"/>
                <w:lang w:eastAsia="zh-CN"/>
              </w:rPr>
              <w:t>’</w:t>
            </w:r>
            <w:r>
              <w:rPr>
                <w:rFonts w:ascii="Times New Roman" w:hAnsi="Times New Roman" w:hint="eastAsia"/>
                <w:szCs w:val="20"/>
                <w:lang w:eastAsia="zh-CN"/>
              </w:rPr>
              <w:t>s not appropriate to have TOA as model ouput directly, where the model output is actually ToF or RTOA. Our understanding is that 9.2.4.1 only evaluates ToF as model input. If the ToF should be reported by UE/gNB, it should be in a form of RSTD or RTOA. In addition, it</w:t>
            </w:r>
            <w:r>
              <w:rPr>
                <w:rFonts w:ascii="Times New Roman" w:hAnsi="Times New Roman"/>
                <w:szCs w:val="20"/>
                <w:lang w:eastAsia="zh-CN"/>
              </w:rPr>
              <w:t>’</w:t>
            </w:r>
            <w:r>
              <w:rPr>
                <w:rFonts w:ascii="Times New Roman" w:hAnsi="Times New Roman" w:hint="eastAsia"/>
                <w:szCs w:val="20"/>
                <w:lang w:eastAsia="zh-CN"/>
              </w:rPr>
              <w:t>s not clear to us how the RTT can be the model output for AI/ML assisted positioning.</w:t>
            </w:r>
          </w:p>
          <w:p w14:paraId="249F9D21" w14:textId="77777777" w:rsidR="002F0189" w:rsidRDefault="00620436">
            <w:r>
              <w:t>For assisted AI/ML positioning with UE-assisted (Case 2a) and NG-RAN node assisted positioning (Case 3a), at least the following types of timing estimation report to LMF are identified</w:t>
            </w:r>
          </w:p>
          <w:p w14:paraId="1A5BB7FC" w14:textId="77777777" w:rsidR="002F0189" w:rsidRDefault="00620436">
            <w:pPr>
              <w:pStyle w:val="ListParagraph"/>
              <w:numPr>
                <w:ilvl w:val="0"/>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Existing measurements:</w:t>
            </w:r>
          </w:p>
          <w:p w14:paraId="4BADEC7A"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RSTD</w:t>
            </w:r>
          </w:p>
          <w:p w14:paraId="6A55EB6B"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trike/>
                <w:color w:val="00B0F0"/>
                <w:sz w:val="20"/>
                <w:szCs w:val="20"/>
              </w:rPr>
              <w:t xml:space="preserve">DL and </w:t>
            </w:r>
            <w:r>
              <w:rPr>
                <w:rFonts w:ascii="Times New Roman" w:hAnsi="Times New Roman"/>
                <w:sz w:val="20"/>
                <w:szCs w:val="20"/>
              </w:rPr>
              <w:t>UL RTOA</w:t>
            </w:r>
          </w:p>
          <w:p w14:paraId="7D3565AC" w14:textId="77777777" w:rsidR="002F0189" w:rsidRDefault="00620436">
            <w:pPr>
              <w:pStyle w:val="ListParagraph"/>
              <w:numPr>
                <w:ilvl w:val="2"/>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 xml:space="preserve">Note1: details of DL RTOA report is for future normative work </w:t>
            </w:r>
          </w:p>
          <w:p w14:paraId="048A76B7" w14:textId="77777777" w:rsidR="002F0189" w:rsidRDefault="00620436">
            <w:pPr>
              <w:pStyle w:val="ListParagraph"/>
              <w:numPr>
                <w:ilvl w:val="1"/>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New measurement:</w:t>
            </w:r>
          </w:p>
          <w:p w14:paraId="4EF90E71" w14:textId="77777777" w:rsidR="002F0189" w:rsidRDefault="00620436">
            <w:pPr>
              <w:pStyle w:val="ListParagraph"/>
              <w:numPr>
                <w:ilvl w:val="2"/>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DL RTOA</w:t>
            </w:r>
          </w:p>
          <w:p w14:paraId="43ABD539" w14:textId="77777777" w:rsidR="002F0189" w:rsidRDefault="00620436">
            <w:pPr>
              <w:pStyle w:val="ListParagraph"/>
              <w:numPr>
                <w:ilvl w:val="2"/>
                <w:numId w:val="26"/>
              </w:numPr>
              <w:spacing w:line="259" w:lineRule="auto"/>
              <w:rPr>
                <w:rFonts w:ascii="Times New Roman" w:hAnsi="Times New Roman"/>
                <w:color w:val="00B0F0"/>
                <w:sz w:val="20"/>
                <w:szCs w:val="20"/>
              </w:rPr>
            </w:pPr>
            <w:r>
              <w:rPr>
                <w:rFonts w:ascii="Times New Roman" w:hAnsi="Times New Roman"/>
                <w:color w:val="00B0F0"/>
                <w:sz w:val="20"/>
                <w:szCs w:val="20"/>
              </w:rPr>
              <w:t xml:space="preserve">Note1: details of DL RTOA report is for future normative work </w:t>
            </w:r>
          </w:p>
          <w:p w14:paraId="321FD32F" w14:textId="77777777" w:rsidR="002F0189" w:rsidRDefault="00620436">
            <w:pPr>
              <w:pStyle w:val="ListParagraph"/>
              <w:numPr>
                <w:ilvl w:val="0"/>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UE RTT</w:t>
            </w:r>
          </w:p>
          <w:p w14:paraId="09F585FF" w14:textId="77777777" w:rsidR="002F0189" w:rsidRDefault="00620436">
            <w:pPr>
              <w:pStyle w:val="ListParagraph"/>
              <w:numPr>
                <w:ilvl w:val="0"/>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gNB RTT</w:t>
            </w:r>
          </w:p>
          <w:p w14:paraId="2B224BE6" w14:textId="77777777" w:rsidR="002F0189" w:rsidRDefault="00620436">
            <w:pPr>
              <w:pStyle w:val="ListParagraph"/>
              <w:numPr>
                <w:ilvl w:val="0"/>
                <w:numId w:val="26"/>
              </w:numPr>
              <w:spacing w:line="259" w:lineRule="auto"/>
              <w:rPr>
                <w:rFonts w:ascii="Times New Roman" w:hAnsi="Times New Roman"/>
                <w:szCs w:val="20"/>
                <w:lang w:eastAsia="zh-CN"/>
              </w:rPr>
            </w:pPr>
            <w:r>
              <w:rPr>
                <w:rFonts w:ascii="Times New Roman" w:hAnsi="Times New Roman"/>
                <w:sz w:val="20"/>
                <w:szCs w:val="20"/>
              </w:rPr>
              <w:t>Note2: potential enhancement (e.g., soft information reporting) to existing measurement reports is for future normative work</w:t>
            </w:r>
          </w:p>
        </w:tc>
      </w:tr>
      <w:tr w:rsidR="002F0189" w14:paraId="53A685E5" w14:textId="77777777">
        <w:trPr>
          <w:trHeight w:val="339"/>
        </w:trPr>
        <w:tc>
          <w:tcPr>
            <w:tcW w:w="1871" w:type="dxa"/>
          </w:tcPr>
          <w:p w14:paraId="2299072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63B4389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Could it please be clarified what is meant with UE RTT and gNB RTT, is it UE/gNB RTT measured at UE and gNB, respectively? Is this related to the FFS that we have had last meeting discussion on the applicability of UE/gNB RTT?</w:t>
            </w:r>
          </w:p>
          <w:p w14:paraId="13EBAF0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the DL RTOA, we do not recall that it has been evaluated. It would be great if it could be clarified why it is here suggested in addition to the existing measurements, what are the expected benefits?</w:t>
            </w:r>
          </w:p>
        </w:tc>
      </w:tr>
      <w:tr w:rsidR="002F0189" w14:paraId="51D07C60" w14:textId="77777777">
        <w:trPr>
          <w:trHeight w:val="339"/>
        </w:trPr>
        <w:tc>
          <w:tcPr>
            <w:tcW w:w="1871" w:type="dxa"/>
          </w:tcPr>
          <w:p w14:paraId="366B80A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5534488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UE RTT here is UE RX-TX time difference, which is relative time difference between intended UE transmission timing and the received timing. So UE RX-TX time difference basically has the meaning of RTOA. It seems to us that DL- RTOA could be replaced by UE RX-TX time difference. Further UL RTOA is that it is relative to a common timing since the gNBs are sync. We don't think there is  a common timing among UEs</w:t>
            </w:r>
          </w:p>
        </w:tc>
      </w:tr>
      <w:tr w:rsidR="002F0189" w14:paraId="70472E9A" w14:textId="77777777">
        <w:trPr>
          <w:trHeight w:val="339"/>
        </w:trPr>
        <w:tc>
          <w:tcPr>
            <w:tcW w:w="1871" w:type="dxa"/>
          </w:tcPr>
          <w:p w14:paraId="46405454"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2CEFF21C"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1) We also see that UL RTOA is legacy measurement but only DL RTOA is new, thus OK with ZTE</w:t>
            </w:r>
            <w:r>
              <w:rPr>
                <w:rFonts w:ascii="Times New Roman" w:hAnsi="Times New Roman"/>
                <w:szCs w:val="20"/>
                <w:lang w:eastAsia="zh-CN"/>
              </w:rPr>
              <w:t>’</w:t>
            </w:r>
            <w:r>
              <w:rPr>
                <w:rFonts w:ascii="Times New Roman" w:hAnsi="Times New Roman" w:hint="eastAsia"/>
                <w:szCs w:val="20"/>
                <w:lang w:eastAsia="zh-CN"/>
              </w:rPr>
              <w:t>s update on this measurement.</w:t>
            </w:r>
          </w:p>
          <w:p w14:paraId="0C27DC9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2) The UE RTT or gNB RTT is unclear. </w:t>
            </w:r>
            <w:r>
              <w:rPr>
                <w:rFonts w:ascii="Times New Roman" w:hAnsi="Times New Roman"/>
                <w:szCs w:val="20"/>
                <w:lang w:eastAsia="zh-CN"/>
              </w:rPr>
              <w:t>Not</w:t>
            </w:r>
            <w:r>
              <w:rPr>
                <w:rFonts w:ascii="Times New Roman" w:hAnsi="Times New Roman" w:hint="eastAsia"/>
                <w:szCs w:val="20"/>
                <w:lang w:eastAsia="zh-CN"/>
              </w:rPr>
              <w:t xml:space="preserve"> sure it is a form of RTOA or else. Proponent should clarify a bit more on this term.</w:t>
            </w:r>
          </w:p>
        </w:tc>
      </w:tr>
      <w:tr w:rsidR="002F0189" w14:paraId="63D7E9DF" w14:textId="77777777">
        <w:trPr>
          <w:trHeight w:val="339"/>
        </w:trPr>
        <w:tc>
          <w:tcPr>
            <w:tcW w:w="1871" w:type="dxa"/>
          </w:tcPr>
          <w:p w14:paraId="75D3B34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5922D12"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U</w:t>
            </w:r>
            <w:r>
              <w:rPr>
                <w:rFonts w:ascii="Times New Roman" w:hAnsi="Times New Roman"/>
                <w:szCs w:val="20"/>
                <w:lang w:eastAsia="zh-CN"/>
              </w:rPr>
              <w:t>E/gNB RTT can be replaced by “UE/gNB Rx-Tx time difference”.</w:t>
            </w:r>
          </w:p>
        </w:tc>
      </w:tr>
      <w:tr w:rsidR="002F0189" w14:paraId="556E4ABC" w14:textId="77777777">
        <w:trPr>
          <w:trHeight w:val="339"/>
        </w:trPr>
        <w:tc>
          <w:tcPr>
            <w:tcW w:w="1871" w:type="dxa"/>
          </w:tcPr>
          <w:p w14:paraId="6D340426" w14:textId="77777777" w:rsidR="002F0189" w:rsidRDefault="002F0189">
            <w:pPr>
              <w:pStyle w:val="BodyText"/>
              <w:spacing w:after="0"/>
              <w:rPr>
                <w:rFonts w:ascii="Times New Roman" w:hAnsi="Times New Roman"/>
                <w:szCs w:val="20"/>
                <w:lang w:eastAsia="zh-CN"/>
              </w:rPr>
            </w:pPr>
          </w:p>
        </w:tc>
        <w:tc>
          <w:tcPr>
            <w:tcW w:w="8021" w:type="dxa"/>
          </w:tcPr>
          <w:p w14:paraId="7F901478" w14:textId="77777777" w:rsidR="002F0189" w:rsidRDefault="002F0189">
            <w:pPr>
              <w:pStyle w:val="BodyText"/>
              <w:spacing w:after="0"/>
              <w:rPr>
                <w:rFonts w:ascii="Times New Roman" w:hAnsi="Times New Roman"/>
                <w:szCs w:val="20"/>
                <w:lang w:eastAsia="zh-CN"/>
              </w:rPr>
            </w:pPr>
          </w:p>
        </w:tc>
      </w:tr>
      <w:tr w:rsidR="002F0189" w14:paraId="6F94011C" w14:textId="77777777">
        <w:trPr>
          <w:trHeight w:val="339"/>
        </w:trPr>
        <w:tc>
          <w:tcPr>
            <w:tcW w:w="1871" w:type="dxa"/>
          </w:tcPr>
          <w:p w14:paraId="0335F3F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7DD83F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ZTE, Huawei, MediaTek, CATT,</w:t>
            </w:r>
          </w:p>
          <w:p w14:paraId="181C021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See 38.215 copied below for definition of UE RTT and gNB RTT. The point is to allow AI/ML model to estimate Rx timing when the report of RTT is derived.</w:t>
            </w:r>
          </w:p>
          <w:p w14:paraId="0588B35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Furthermore, in convention positioning, DL TDOA, UL TDOA and UE RTT different positioning methods with separate UE feature/capability signalling. Support of DL TDOA does not equal to support RTT.</w:t>
            </w:r>
          </w:p>
          <w:p w14:paraId="68544CDE" w14:textId="77777777" w:rsidR="002F0189" w:rsidRDefault="002F0189">
            <w:pPr>
              <w:pStyle w:val="BodyText"/>
              <w:spacing w:after="0"/>
              <w:rPr>
                <w:rFonts w:ascii="Times New Roman" w:hAnsi="Times New Roman"/>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62"/>
              <w:gridCol w:w="6233"/>
            </w:tblGrid>
            <w:tr w:rsidR="002F0189" w14:paraId="219F499D"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0515D910" w14:textId="77777777" w:rsidR="002F0189" w:rsidRDefault="00620436">
                  <w:pPr>
                    <w:pStyle w:val="TAL"/>
                    <w:rPr>
                      <w:b/>
                      <w:sz w:val="16"/>
                      <w:szCs w:val="16"/>
                      <w:lang w:eastAsia="en-GB"/>
                    </w:rPr>
                  </w:pPr>
                  <w:r>
                    <w:rPr>
                      <w:b/>
                      <w:sz w:val="16"/>
                      <w:szCs w:val="16"/>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3234EA51" w14:textId="77777777" w:rsidR="002F0189" w:rsidRDefault="00620436">
                  <w:pPr>
                    <w:pStyle w:val="TAL"/>
                    <w:rPr>
                      <w:sz w:val="16"/>
                      <w:szCs w:val="16"/>
                      <w:lang w:eastAsia="en-GB"/>
                    </w:rPr>
                  </w:pPr>
                  <w:r>
                    <w:rPr>
                      <w:sz w:val="16"/>
                      <w:szCs w:val="16"/>
                      <w:lang w:eastAsia="en-GB"/>
                    </w:rPr>
                    <w:t>The UE Rx – Tx time difference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330E0569" w14:textId="77777777" w:rsidR="002F0189" w:rsidRDefault="002F0189">
                  <w:pPr>
                    <w:pStyle w:val="TAL"/>
                    <w:rPr>
                      <w:sz w:val="16"/>
                      <w:szCs w:val="16"/>
                      <w:lang w:eastAsia="en-GB"/>
                    </w:rPr>
                  </w:pPr>
                </w:p>
                <w:p w14:paraId="3BF25AC5" w14:textId="77777777" w:rsidR="002F0189" w:rsidRDefault="00620436">
                  <w:pPr>
                    <w:pStyle w:val="TAL"/>
                    <w:rPr>
                      <w:sz w:val="16"/>
                      <w:szCs w:val="16"/>
                      <w:lang w:eastAsia="en-GB"/>
                    </w:rPr>
                  </w:pPr>
                  <w:r>
                    <w:rPr>
                      <w:sz w:val="16"/>
                      <w:szCs w:val="16"/>
                      <w:lang w:eastAsia="en-GB"/>
                    </w:rPr>
                    <w:t>Where:</w:t>
                  </w:r>
                </w:p>
                <w:p w14:paraId="5B91184C" w14:textId="77777777" w:rsidR="002F0189" w:rsidRDefault="00620436">
                  <w:pPr>
                    <w:pStyle w:val="TAL"/>
                    <w:rPr>
                      <w:sz w:val="16"/>
                      <w:szCs w:val="16"/>
                      <w:lang w:eastAsia="en-GB"/>
                    </w:rPr>
                  </w:pPr>
                  <w:r>
                    <w:rPr>
                      <w:sz w:val="16"/>
                      <w:szCs w:val="16"/>
                      <w:lang w:eastAsia="en-GB"/>
                    </w:rPr>
                    <w:t>T</w:t>
                  </w:r>
                  <w:r>
                    <w:rPr>
                      <w:sz w:val="16"/>
                      <w:szCs w:val="16"/>
                      <w:vertAlign w:val="subscript"/>
                      <w:lang w:eastAsia="en-GB"/>
                    </w:rPr>
                    <w:t>UE-RX</w:t>
                  </w:r>
                  <w:r>
                    <w:rPr>
                      <w:sz w:val="16"/>
                      <w:szCs w:val="16"/>
                      <w:lang w:eastAsia="en-GB"/>
                    </w:rPr>
                    <w:t xml:space="preserve"> is the UE received timing of downlink subframe #</w:t>
                  </w:r>
                  <w:r>
                    <w:rPr>
                      <w:i/>
                      <w:sz w:val="16"/>
                      <w:szCs w:val="16"/>
                      <w:lang w:eastAsia="en-GB"/>
                    </w:rPr>
                    <w:t>i</w:t>
                  </w:r>
                  <w:r>
                    <w:rPr>
                      <w:sz w:val="16"/>
                      <w:szCs w:val="16"/>
                      <w:lang w:eastAsia="en-GB"/>
                    </w:rPr>
                    <w:t xml:space="preserve"> from a </w:t>
                  </w:r>
                  <w:r>
                    <w:rPr>
                      <w:sz w:val="16"/>
                      <w:szCs w:val="16"/>
                      <w:lang w:val="en-IN" w:eastAsia="en-GB"/>
                    </w:rPr>
                    <w:t>Transmission Point (TP) [18]</w:t>
                  </w:r>
                  <w:r>
                    <w:rPr>
                      <w:sz w:val="16"/>
                      <w:szCs w:val="16"/>
                      <w:lang w:eastAsia="en-GB"/>
                    </w:rPr>
                    <w:t>, defined by the first detected path in time.</w:t>
                  </w:r>
                </w:p>
                <w:p w14:paraId="685E088E" w14:textId="77777777" w:rsidR="002F0189" w:rsidRDefault="00620436">
                  <w:pPr>
                    <w:pStyle w:val="TAL"/>
                    <w:rPr>
                      <w:sz w:val="16"/>
                      <w:szCs w:val="16"/>
                      <w:lang w:eastAsia="en-GB"/>
                    </w:rPr>
                  </w:pPr>
                  <w:r>
                    <w:rPr>
                      <w:sz w:val="16"/>
                      <w:szCs w:val="16"/>
                      <w:lang w:eastAsia="en-GB"/>
                    </w:rPr>
                    <w:t>T</w:t>
                  </w:r>
                  <w:r>
                    <w:rPr>
                      <w:sz w:val="16"/>
                      <w:szCs w:val="16"/>
                      <w:vertAlign w:val="subscript"/>
                      <w:lang w:eastAsia="en-GB"/>
                    </w:rPr>
                    <w:t>UE-TX</w:t>
                  </w:r>
                  <w:r>
                    <w:rPr>
                      <w:sz w:val="16"/>
                      <w:szCs w:val="16"/>
                      <w:lang w:eastAsia="en-GB"/>
                    </w:rPr>
                    <w:t xml:space="preserve"> is the UE transmit timing of uplink subframe </w:t>
                  </w:r>
                  <w:r>
                    <w:rPr>
                      <w:sz w:val="16"/>
                      <w:szCs w:val="16"/>
                    </w:rPr>
                    <w:t>#</w:t>
                  </w:r>
                  <w:r>
                    <w:rPr>
                      <w:i/>
                      <w:sz w:val="16"/>
                      <w:szCs w:val="16"/>
                      <w:lang w:eastAsia="en-GB"/>
                    </w:rPr>
                    <w:t>j</w:t>
                  </w:r>
                  <w:r>
                    <w:rPr>
                      <w:sz w:val="16"/>
                      <w:szCs w:val="16"/>
                      <w:lang w:eastAsia="en-GB"/>
                    </w:rPr>
                    <w:t xml:space="preserve"> that is closest in time to the subframe #i received from the TP.</w:t>
                  </w:r>
                </w:p>
                <w:p w14:paraId="7A7B0D78" w14:textId="77777777" w:rsidR="002F0189" w:rsidRDefault="002F0189">
                  <w:pPr>
                    <w:pStyle w:val="TAL"/>
                    <w:rPr>
                      <w:sz w:val="16"/>
                      <w:szCs w:val="16"/>
                      <w:lang w:eastAsia="en-GB"/>
                    </w:rPr>
                  </w:pPr>
                </w:p>
                <w:p w14:paraId="5DC0A549" w14:textId="77777777" w:rsidR="002F0189" w:rsidRDefault="00620436">
                  <w:pPr>
                    <w:pStyle w:val="TAL"/>
                    <w:rPr>
                      <w:sz w:val="16"/>
                      <w:szCs w:val="16"/>
                      <w:lang w:eastAsia="en-GB"/>
                    </w:rPr>
                  </w:pPr>
                  <w:r>
                    <w:rPr>
                      <w:sz w:val="16"/>
                      <w:szCs w:val="16"/>
                      <w:lang w:eastAsia="zh-CN"/>
                    </w:rPr>
                    <w:t xml:space="preserve">Multiple DL PRS or CSI-RS for tracking resources, as instructed by higher layers, can be used to determine the </w:t>
                  </w:r>
                  <w:r>
                    <w:rPr>
                      <w:sz w:val="16"/>
                      <w:szCs w:val="16"/>
                      <w:lang w:eastAsia="en-GB"/>
                    </w:rPr>
                    <w:t>start of one</w:t>
                  </w:r>
                  <w:r>
                    <w:rPr>
                      <w:sz w:val="16"/>
                      <w:szCs w:val="16"/>
                      <w:lang w:eastAsia="zh-CN"/>
                    </w:rPr>
                    <w:t xml:space="preserve"> subframe of the first arrival path of the </w:t>
                  </w:r>
                  <w:r>
                    <w:rPr>
                      <w:sz w:val="16"/>
                      <w:szCs w:val="16"/>
                      <w:lang w:eastAsia="en-GB"/>
                    </w:rPr>
                    <w:t>TP</w:t>
                  </w:r>
                  <w:r>
                    <w:rPr>
                      <w:sz w:val="16"/>
                      <w:szCs w:val="16"/>
                      <w:lang w:eastAsia="zh-CN"/>
                    </w:rPr>
                    <w:t>.</w:t>
                  </w:r>
                </w:p>
                <w:p w14:paraId="4291C28D" w14:textId="77777777" w:rsidR="002F0189" w:rsidRDefault="002F0189">
                  <w:pPr>
                    <w:pStyle w:val="TAL"/>
                    <w:rPr>
                      <w:sz w:val="16"/>
                      <w:szCs w:val="16"/>
                      <w:lang w:eastAsia="en-GB"/>
                    </w:rPr>
                  </w:pPr>
                </w:p>
                <w:p w14:paraId="6CE17DAD" w14:textId="77777777" w:rsidR="002F0189" w:rsidRDefault="00620436">
                  <w:pPr>
                    <w:pStyle w:val="TAL"/>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2F0189" w14:paraId="66297342"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76D7D7EF" w14:textId="77777777" w:rsidR="002F0189" w:rsidRDefault="00620436">
                  <w:pPr>
                    <w:pStyle w:val="TAL"/>
                    <w:rPr>
                      <w:b/>
                      <w:sz w:val="16"/>
                      <w:szCs w:val="16"/>
                      <w:lang w:eastAsia="en-GB"/>
                    </w:rPr>
                  </w:pPr>
                  <w:r>
                    <w:rPr>
                      <w:b/>
                      <w:sz w:val="16"/>
                      <w:szCs w:val="16"/>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5183EC1A" w14:textId="77777777" w:rsidR="002F0189" w:rsidRDefault="00620436">
                  <w:pPr>
                    <w:pStyle w:val="TAL"/>
                    <w:rPr>
                      <w:sz w:val="16"/>
                      <w:szCs w:val="16"/>
                      <w:lang w:eastAsia="en-GB"/>
                    </w:rPr>
                  </w:pPr>
                  <w:r>
                    <w:rPr>
                      <w:sz w:val="16"/>
                      <w:szCs w:val="16"/>
                      <w:lang w:eastAsia="en-GB"/>
                    </w:rPr>
                    <w:t>RRC_CONNECTED,</w:t>
                  </w:r>
                </w:p>
                <w:p w14:paraId="4D057A16" w14:textId="77777777" w:rsidR="002F0189" w:rsidRDefault="00620436">
                  <w:pPr>
                    <w:pStyle w:val="TAL"/>
                    <w:rPr>
                      <w:sz w:val="16"/>
                      <w:szCs w:val="16"/>
                      <w:lang w:eastAsia="en-GB"/>
                    </w:rPr>
                  </w:pPr>
                  <w:r>
                    <w:rPr>
                      <w:sz w:val="16"/>
                      <w:szCs w:val="16"/>
                      <w:lang w:eastAsia="zh-CN"/>
                    </w:rPr>
                    <w:t>RRC_INACTIVE</w:t>
                  </w:r>
                </w:p>
              </w:tc>
            </w:tr>
          </w:tbl>
          <w:p w14:paraId="5F379FF0" w14:textId="77777777" w:rsidR="002F0189" w:rsidRDefault="002F0189">
            <w:pPr>
              <w:pStyle w:val="BodyText"/>
              <w:spacing w:after="0"/>
              <w:rPr>
                <w:rFonts w:ascii="Times New Roman" w:hAnsi="Times New Roman"/>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1"/>
              <w:gridCol w:w="6244"/>
            </w:tblGrid>
            <w:tr w:rsidR="002F0189" w14:paraId="644B5009" w14:textId="77777777">
              <w:trPr>
                <w:cantSplit/>
                <w:jc w:val="center"/>
              </w:trPr>
              <w:tc>
                <w:tcPr>
                  <w:tcW w:w="995" w:type="pct"/>
                  <w:tcBorders>
                    <w:top w:val="single" w:sz="4" w:space="0" w:color="auto"/>
                    <w:left w:val="single" w:sz="4" w:space="0" w:color="auto"/>
                    <w:bottom w:val="single" w:sz="4" w:space="0" w:color="auto"/>
                    <w:right w:val="single" w:sz="4" w:space="0" w:color="auto"/>
                  </w:tcBorders>
                </w:tcPr>
                <w:p w14:paraId="73FFA8C7" w14:textId="77777777" w:rsidR="002F0189" w:rsidRDefault="00620436">
                  <w:pPr>
                    <w:pStyle w:val="TAL"/>
                    <w:rPr>
                      <w:rFonts w:cs="Arial"/>
                      <w:b/>
                      <w:sz w:val="16"/>
                      <w:szCs w:val="16"/>
                      <w:lang w:eastAsia="en-GB"/>
                    </w:rPr>
                  </w:pPr>
                  <w:r>
                    <w:rPr>
                      <w:rFonts w:cs="Arial"/>
                      <w:b/>
                      <w:sz w:val="16"/>
                      <w:szCs w:val="16"/>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14:paraId="31FADE65" w14:textId="77777777" w:rsidR="002F0189" w:rsidRDefault="00620436">
                  <w:pPr>
                    <w:pStyle w:val="TAL"/>
                    <w:rPr>
                      <w:rFonts w:cs="Arial"/>
                      <w:sz w:val="16"/>
                      <w:szCs w:val="16"/>
                      <w:lang w:eastAsia="en-GB"/>
                    </w:rPr>
                  </w:pPr>
                  <w:r>
                    <w:rPr>
                      <w:rFonts w:cs="Arial"/>
                      <w:sz w:val="16"/>
                      <w:szCs w:val="16"/>
                      <w:lang w:eastAsia="en-GB"/>
                    </w:rPr>
                    <w:t>The gNB Rx – Tx time difference is defined as T</w:t>
                  </w:r>
                  <w:r>
                    <w:rPr>
                      <w:rFonts w:cs="Arial"/>
                      <w:sz w:val="16"/>
                      <w:szCs w:val="16"/>
                      <w:vertAlign w:val="subscript"/>
                      <w:lang w:eastAsia="en-GB"/>
                    </w:rPr>
                    <w:t>gNB-RX</w:t>
                  </w:r>
                  <w:r>
                    <w:rPr>
                      <w:rFonts w:cs="Arial"/>
                      <w:sz w:val="16"/>
                      <w:szCs w:val="16"/>
                      <w:lang w:eastAsia="en-GB"/>
                    </w:rPr>
                    <w:t xml:space="preserve"> –</w:t>
                  </w:r>
                  <w:r>
                    <w:rPr>
                      <w:rFonts w:cs="Arial"/>
                      <w:sz w:val="16"/>
                      <w:szCs w:val="16"/>
                      <w:vertAlign w:val="subscript"/>
                      <w:lang w:eastAsia="en-GB"/>
                    </w:rPr>
                    <w:t xml:space="preserve"> </w:t>
                  </w:r>
                  <w:r>
                    <w:rPr>
                      <w:rFonts w:cs="Arial"/>
                      <w:sz w:val="16"/>
                      <w:szCs w:val="16"/>
                      <w:lang w:eastAsia="en-GB"/>
                    </w:rPr>
                    <w:t>T</w:t>
                  </w:r>
                  <w:r>
                    <w:rPr>
                      <w:rFonts w:cs="Arial"/>
                      <w:sz w:val="16"/>
                      <w:szCs w:val="16"/>
                      <w:vertAlign w:val="subscript"/>
                      <w:lang w:eastAsia="en-GB"/>
                    </w:rPr>
                    <w:t>gNB-TX</w:t>
                  </w:r>
                </w:p>
                <w:p w14:paraId="0032852A" w14:textId="77777777" w:rsidR="002F0189" w:rsidRDefault="002F0189">
                  <w:pPr>
                    <w:pStyle w:val="TAL"/>
                    <w:rPr>
                      <w:rFonts w:cs="Arial"/>
                      <w:sz w:val="16"/>
                      <w:szCs w:val="16"/>
                      <w:lang w:eastAsia="en-GB"/>
                    </w:rPr>
                  </w:pPr>
                </w:p>
                <w:p w14:paraId="2D2B3FC6" w14:textId="77777777" w:rsidR="002F0189" w:rsidRDefault="00620436">
                  <w:pPr>
                    <w:pStyle w:val="TAL"/>
                    <w:rPr>
                      <w:rFonts w:cs="Arial"/>
                      <w:sz w:val="16"/>
                      <w:szCs w:val="16"/>
                      <w:lang w:eastAsia="en-GB"/>
                    </w:rPr>
                  </w:pPr>
                  <w:r>
                    <w:rPr>
                      <w:rFonts w:cs="Arial"/>
                      <w:sz w:val="16"/>
                      <w:szCs w:val="16"/>
                      <w:lang w:eastAsia="en-GB"/>
                    </w:rPr>
                    <w:t>Where:</w:t>
                  </w:r>
                </w:p>
                <w:p w14:paraId="6F3A6C84" w14:textId="77777777" w:rsidR="002F0189" w:rsidRDefault="00620436">
                  <w:pPr>
                    <w:pStyle w:val="TAL"/>
                    <w:rPr>
                      <w:rFonts w:cs="Arial"/>
                      <w:sz w:val="16"/>
                      <w:szCs w:val="16"/>
                      <w:lang w:eastAsia="en-GB"/>
                    </w:rPr>
                  </w:pPr>
                  <w:r>
                    <w:rPr>
                      <w:rFonts w:cs="Arial"/>
                      <w:sz w:val="16"/>
                      <w:szCs w:val="16"/>
                      <w:lang w:eastAsia="en-GB"/>
                    </w:rPr>
                    <w:t>T</w:t>
                  </w:r>
                  <w:r>
                    <w:rPr>
                      <w:rFonts w:cs="Arial"/>
                      <w:sz w:val="16"/>
                      <w:szCs w:val="16"/>
                      <w:vertAlign w:val="subscript"/>
                      <w:lang w:eastAsia="en-GB"/>
                    </w:rPr>
                    <w:t>gNB-RX</w:t>
                  </w:r>
                  <w:r>
                    <w:rPr>
                      <w:rFonts w:cs="Arial"/>
                      <w:sz w:val="16"/>
                      <w:szCs w:val="16"/>
                      <w:lang w:eastAsia="en-GB"/>
                    </w:rPr>
                    <w:t xml:space="preserve"> is the Transmission and Reception Point (TRP) [18] received timing of uplink subframe #</w:t>
                  </w:r>
                  <w:r>
                    <w:rPr>
                      <w:rFonts w:cs="Arial"/>
                      <w:i/>
                      <w:sz w:val="16"/>
                      <w:szCs w:val="16"/>
                      <w:lang w:eastAsia="en-GB"/>
                    </w:rPr>
                    <w:t>i</w:t>
                  </w:r>
                  <w:r>
                    <w:rPr>
                      <w:rFonts w:cs="Arial"/>
                      <w:sz w:val="16"/>
                      <w:szCs w:val="16"/>
                      <w:lang w:eastAsia="en-GB"/>
                    </w:rPr>
                    <w:t xml:space="preserve"> containing SRS associated with UE, defined by the first detected path in time.</w:t>
                  </w:r>
                </w:p>
                <w:p w14:paraId="2F61E729" w14:textId="77777777" w:rsidR="002F0189" w:rsidRDefault="00620436">
                  <w:pPr>
                    <w:pStyle w:val="TAL"/>
                    <w:rPr>
                      <w:rFonts w:cs="Arial"/>
                      <w:sz w:val="16"/>
                      <w:szCs w:val="16"/>
                      <w:lang w:eastAsia="en-GB"/>
                    </w:rPr>
                  </w:pPr>
                  <w:r>
                    <w:rPr>
                      <w:rFonts w:cs="Arial"/>
                      <w:sz w:val="16"/>
                      <w:szCs w:val="16"/>
                      <w:lang w:eastAsia="en-GB"/>
                    </w:rPr>
                    <w:t>T</w:t>
                  </w:r>
                  <w:r>
                    <w:rPr>
                      <w:rFonts w:cs="Arial"/>
                      <w:sz w:val="16"/>
                      <w:szCs w:val="16"/>
                      <w:vertAlign w:val="subscript"/>
                      <w:lang w:eastAsia="en-GB"/>
                    </w:rPr>
                    <w:t>gNB-TX</w:t>
                  </w:r>
                  <w:r>
                    <w:rPr>
                      <w:rFonts w:cs="Arial"/>
                      <w:sz w:val="16"/>
                      <w:szCs w:val="16"/>
                      <w:lang w:eastAsia="en-GB"/>
                    </w:rPr>
                    <w:t xml:space="preserve"> is the TRP transmit timing of downlink subframe #</w:t>
                  </w:r>
                  <w:r>
                    <w:rPr>
                      <w:rFonts w:cs="Arial"/>
                      <w:i/>
                      <w:sz w:val="16"/>
                      <w:szCs w:val="16"/>
                    </w:rPr>
                    <w:t>j</w:t>
                  </w:r>
                  <w:r>
                    <w:rPr>
                      <w:rFonts w:cs="Arial"/>
                      <w:sz w:val="16"/>
                      <w:szCs w:val="16"/>
                    </w:rPr>
                    <w:t xml:space="preserve"> that is closest in time to the subframe #</w:t>
                  </w:r>
                  <w:r>
                    <w:rPr>
                      <w:rFonts w:cs="Arial"/>
                      <w:i/>
                      <w:sz w:val="16"/>
                      <w:szCs w:val="16"/>
                    </w:rPr>
                    <w:t>i</w:t>
                  </w:r>
                  <w:r>
                    <w:rPr>
                      <w:rFonts w:cs="Arial"/>
                      <w:sz w:val="16"/>
                      <w:szCs w:val="16"/>
                    </w:rPr>
                    <w:t xml:space="preserve"> received from the UE</w:t>
                  </w:r>
                  <w:r>
                    <w:rPr>
                      <w:rFonts w:cs="Arial"/>
                      <w:sz w:val="16"/>
                      <w:szCs w:val="16"/>
                      <w:lang w:eastAsia="en-GB"/>
                    </w:rPr>
                    <w:t>.</w:t>
                  </w:r>
                </w:p>
                <w:p w14:paraId="59EDD640" w14:textId="77777777" w:rsidR="002F0189" w:rsidRDefault="002F0189">
                  <w:pPr>
                    <w:pStyle w:val="TAL"/>
                    <w:rPr>
                      <w:rFonts w:cs="Arial"/>
                      <w:sz w:val="16"/>
                      <w:szCs w:val="16"/>
                      <w:lang w:eastAsia="en-GB"/>
                    </w:rPr>
                  </w:pPr>
                </w:p>
                <w:p w14:paraId="14414499" w14:textId="77777777" w:rsidR="002F0189" w:rsidRDefault="00620436">
                  <w:pPr>
                    <w:pStyle w:val="TAL"/>
                    <w:rPr>
                      <w:rFonts w:cs="Arial"/>
                      <w:sz w:val="16"/>
                      <w:szCs w:val="16"/>
                      <w:lang w:eastAsia="en-GB"/>
                    </w:rPr>
                  </w:pPr>
                  <w:r>
                    <w:rPr>
                      <w:rFonts w:cs="Arial"/>
                      <w:sz w:val="16"/>
                      <w:szCs w:val="16"/>
                      <w:lang w:eastAsia="en-GB"/>
                    </w:rPr>
                    <w:t>Multiple SRS resources can be used to determine the start of one subframe containing SRS.</w:t>
                  </w:r>
                </w:p>
                <w:p w14:paraId="26F151EA" w14:textId="77777777" w:rsidR="002F0189" w:rsidRDefault="002F0189">
                  <w:pPr>
                    <w:pStyle w:val="TAL"/>
                    <w:rPr>
                      <w:rFonts w:cs="Arial"/>
                      <w:sz w:val="16"/>
                      <w:szCs w:val="16"/>
                      <w:lang w:eastAsia="en-GB"/>
                    </w:rPr>
                  </w:pPr>
                </w:p>
                <w:p w14:paraId="12E0378E" w14:textId="77777777" w:rsidR="002F0189" w:rsidRDefault="00620436">
                  <w:pPr>
                    <w:pStyle w:val="TAL"/>
                    <w:rPr>
                      <w:rFonts w:cs="Arial"/>
                      <w:sz w:val="16"/>
                      <w:szCs w:val="16"/>
                    </w:rPr>
                  </w:pPr>
                  <w:r>
                    <w:rPr>
                      <w:rFonts w:cs="Arial"/>
                      <w:sz w:val="16"/>
                      <w:szCs w:val="16"/>
                    </w:rPr>
                    <w:t>The reference point for T</w:t>
                  </w:r>
                  <w:r>
                    <w:rPr>
                      <w:rFonts w:cs="Arial"/>
                      <w:sz w:val="16"/>
                      <w:szCs w:val="16"/>
                      <w:vertAlign w:val="subscript"/>
                    </w:rPr>
                    <w:t>gNB-RX</w:t>
                  </w:r>
                  <w:r>
                    <w:rPr>
                      <w:rFonts w:cs="Arial"/>
                      <w:sz w:val="16"/>
                      <w:szCs w:val="16"/>
                    </w:rPr>
                    <w:t xml:space="preserve"> shall be:</w:t>
                  </w:r>
                </w:p>
                <w:p w14:paraId="3EC0093E"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1-C base station TS 38.104 [9]: the Rx antenna connector,</w:t>
                  </w:r>
                </w:p>
                <w:p w14:paraId="682F7460"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1-O or 2-O base station TS 38.104 [9]: the Rx antenna (i.e. the centre location of the radiating region of the Rx antenna),</w:t>
                  </w:r>
                </w:p>
                <w:p w14:paraId="7F907371"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1-H base station TS 38.104 [9]: the Rx Transceiver Array Boundary connector.</w:t>
                  </w:r>
                </w:p>
                <w:p w14:paraId="63A9BDD2" w14:textId="77777777" w:rsidR="002F0189" w:rsidRDefault="00620436">
                  <w:pPr>
                    <w:pStyle w:val="TAL"/>
                    <w:rPr>
                      <w:rFonts w:cs="Arial"/>
                      <w:sz w:val="16"/>
                      <w:szCs w:val="16"/>
                    </w:rPr>
                  </w:pPr>
                  <w:r>
                    <w:rPr>
                      <w:rFonts w:cs="Arial"/>
                      <w:sz w:val="16"/>
                      <w:szCs w:val="16"/>
                    </w:rPr>
                    <w:t>The reference point for T</w:t>
                  </w:r>
                  <w:r>
                    <w:rPr>
                      <w:rFonts w:cs="Arial"/>
                      <w:sz w:val="16"/>
                      <w:szCs w:val="16"/>
                      <w:vertAlign w:val="subscript"/>
                    </w:rPr>
                    <w:t>gNB-TX</w:t>
                  </w:r>
                  <w:r>
                    <w:rPr>
                      <w:rFonts w:cs="Arial"/>
                      <w:sz w:val="16"/>
                      <w:szCs w:val="16"/>
                    </w:rPr>
                    <w:t xml:space="preserve"> shall be:</w:t>
                  </w:r>
                </w:p>
                <w:p w14:paraId="01E4003A"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1-C base station TS 38.104 [9]: the Tx antenna connector,</w:t>
                  </w:r>
                </w:p>
                <w:p w14:paraId="22E969DE"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1-O or 2-O base station TS 38.104 [9]: the Tx antenna (i.e. the centre location of the radiating region of the Tx antenna),</w:t>
                  </w:r>
                </w:p>
                <w:p w14:paraId="6F8F3759" w14:textId="77777777" w:rsidR="002F0189" w:rsidRDefault="00620436">
                  <w:pPr>
                    <w:pStyle w:val="B1"/>
                    <w:spacing w:after="0"/>
                    <w:rPr>
                      <w:rFonts w:ascii="Arial" w:hAnsi="Arial" w:cs="Arial"/>
                      <w:sz w:val="16"/>
                      <w:szCs w:val="16"/>
                      <w:lang w:eastAsia="en-GB"/>
                    </w:rPr>
                  </w:pPr>
                  <w:r>
                    <w:rPr>
                      <w:rFonts w:ascii="Arial" w:hAnsi="Arial" w:cs="Arial"/>
                      <w:sz w:val="16"/>
                      <w:szCs w:val="16"/>
                    </w:rPr>
                    <w:t>-</w:t>
                  </w:r>
                  <w:r>
                    <w:rPr>
                      <w:rFonts w:ascii="Arial" w:hAnsi="Arial" w:cs="Arial"/>
                      <w:sz w:val="16"/>
                      <w:szCs w:val="16"/>
                    </w:rPr>
                    <w:tab/>
                    <w:t>for type 1-H base station TS 38.104 [9]: the Tx Transceiver Array Boundary connector.</w:t>
                  </w:r>
                </w:p>
              </w:tc>
            </w:tr>
          </w:tbl>
          <w:p w14:paraId="384A491B" w14:textId="77777777" w:rsidR="002F0189" w:rsidRDefault="002F0189">
            <w:pPr>
              <w:pStyle w:val="BodyText"/>
              <w:spacing w:after="0"/>
              <w:rPr>
                <w:rFonts w:ascii="Times New Roman" w:hAnsi="Times New Roman"/>
                <w:szCs w:val="20"/>
                <w:lang w:eastAsia="zh-CN"/>
              </w:rPr>
            </w:pPr>
          </w:p>
          <w:p w14:paraId="14E3508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Wording update to address comments.</w:t>
            </w:r>
          </w:p>
        </w:tc>
      </w:tr>
    </w:tbl>
    <w:p w14:paraId="1BFB7B5F" w14:textId="77777777" w:rsidR="002F0189" w:rsidRDefault="002F0189"/>
    <w:p w14:paraId="19B8AA14" w14:textId="77777777" w:rsidR="002F0189" w:rsidRPr="0093292D" w:rsidRDefault="00620436" w:rsidP="0093292D">
      <w:pPr>
        <w:rPr>
          <w:rFonts w:ascii="Arial" w:hAnsi="Arial" w:cs="Arial"/>
          <w:sz w:val="22"/>
          <w:szCs w:val="22"/>
        </w:rPr>
      </w:pPr>
      <w:r w:rsidRPr="0093292D">
        <w:rPr>
          <w:rFonts w:ascii="Arial" w:hAnsi="Arial" w:cs="Arial"/>
          <w:sz w:val="22"/>
          <w:szCs w:val="22"/>
          <w:highlight w:val="cyan"/>
        </w:rPr>
        <w:t>Proposal 1-4-3a</w:t>
      </w:r>
    </w:p>
    <w:p w14:paraId="5C618E71" w14:textId="77777777" w:rsidR="002F0189" w:rsidRDefault="00620436">
      <w:r>
        <w:t>For assisted AI/ML positioning with UE-assisted (Case 2a) and NG-RAN node assisted positioning (Case 3a), at least the following types of timing estimation report to LMF are identified</w:t>
      </w:r>
    </w:p>
    <w:p w14:paraId="25A26257"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Existing measurement report</w:t>
      </w:r>
    </w:p>
    <w:p w14:paraId="61A35C8D"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RSTD</w:t>
      </w:r>
    </w:p>
    <w:p w14:paraId="532268DC"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UL RTOA</w:t>
      </w:r>
    </w:p>
    <w:p w14:paraId="6A1D9F61"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UE </w:t>
      </w:r>
      <w:r>
        <w:rPr>
          <w:rFonts w:ascii="Times New Roman" w:hAnsi="Times New Roman"/>
          <w:sz w:val="20"/>
          <w:szCs w:val="20"/>
          <w:lang w:eastAsia="zh-CN"/>
        </w:rPr>
        <w:t>Rx-Tx time difference</w:t>
      </w:r>
    </w:p>
    <w:p w14:paraId="0D7835D1"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14:paraId="57B543C7"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Note1: the definitions of existing measurement reports are in TS 38.215</w:t>
      </w:r>
    </w:p>
    <w:p w14:paraId="5FF6139D"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Note2: potential enhancement (e.g., soft information reporting) to existing measurement reports is for future normative work</w:t>
      </w:r>
    </w:p>
    <w:p w14:paraId="7E5B6491"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New measurement report</w:t>
      </w:r>
    </w:p>
    <w:p w14:paraId="132E1C85"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RTOA</w:t>
      </w:r>
    </w:p>
    <w:p w14:paraId="6B08C7F2"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Note3: details of DL RTOA report is for future normative work </w:t>
      </w:r>
    </w:p>
    <w:p w14:paraId="4AEB8081" w14:textId="77777777" w:rsidR="002F0189" w:rsidRDefault="002F0189">
      <w:pPr>
        <w:pStyle w:val="ListParagraph"/>
        <w:rPr>
          <w:rFonts w:asciiTheme="minorHAnsi" w:hAnsiTheme="minorHAnsi" w:cstheme="minorHAnsi"/>
          <w:sz w:val="20"/>
          <w:szCs w:val="20"/>
          <w:lang w:eastAsia="zh-CN"/>
        </w:rPr>
      </w:pPr>
    </w:p>
    <w:p w14:paraId="47ADBCCA" w14:textId="77777777" w:rsidR="002F0189" w:rsidRDefault="002F0189">
      <w:pPr>
        <w:ind w:left="360"/>
        <w:rPr>
          <w:rFonts w:asciiTheme="minorHAnsi" w:hAnsiTheme="minorHAnsi" w:cstheme="minorHAnsi"/>
          <w:lang w:eastAsia="zh-CN"/>
        </w:rPr>
      </w:pPr>
    </w:p>
    <w:p w14:paraId="6F3068BF" w14:textId="77777777" w:rsidR="002F0189" w:rsidRDefault="002F0189">
      <w:pPr>
        <w:pStyle w:val="BodyText"/>
        <w:spacing w:after="0"/>
        <w:rPr>
          <w:rFonts w:ascii="Times New Roman" w:hAnsi="Times New Roman"/>
          <w:szCs w:val="20"/>
          <w:lang w:eastAsia="zh-CN"/>
        </w:rPr>
      </w:pPr>
    </w:p>
    <w:p w14:paraId="2F2F5FA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512A6DF2" w14:textId="77777777">
        <w:trPr>
          <w:trHeight w:val="224"/>
        </w:trPr>
        <w:tc>
          <w:tcPr>
            <w:tcW w:w="1871" w:type="dxa"/>
            <w:shd w:val="clear" w:color="auto" w:fill="FFE599" w:themeFill="accent4" w:themeFillTint="66"/>
          </w:tcPr>
          <w:p w14:paraId="47752B5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50B64E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3E2EBC4D" w14:textId="77777777">
        <w:trPr>
          <w:trHeight w:val="339"/>
        </w:trPr>
        <w:tc>
          <w:tcPr>
            <w:tcW w:w="1871" w:type="dxa"/>
          </w:tcPr>
          <w:p w14:paraId="63C8C52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283FC2F5" w14:textId="77777777" w:rsidR="002F0189" w:rsidRDefault="00620436">
            <w:pPr>
              <w:spacing w:line="259" w:lineRule="auto"/>
              <w:rPr>
                <w:lang w:eastAsia="zh-CN"/>
              </w:rPr>
            </w:pPr>
            <w:r>
              <w:rPr>
                <w:lang w:eastAsia="zh-CN"/>
              </w:rPr>
              <w:t xml:space="preserve">Do not agree that the suggested new measurement report DL RTOA has been discussed, at least not to the degree that we can identify it. </w:t>
            </w:r>
          </w:p>
          <w:p w14:paraId="3126F26B" w14:textId="77777777" w:rsidR="002F0189" w:rsidRDefault="00620436">
            <w:pPr>
              <w:spacing w:line="259" w:lineRule="auto"/>
              <w:rPr>
                <w:lang w:eastAsia="zh-CN"/>
              </w:rPr>
            </w:pPr>
            <w:r>
              <w:rPr>
                <w:lang w:eastAsia="zh-CN"/>
              </w:rPr>
              <w:t xml:space="preserve">We have multiple options for existing measurement reports in the proposal, could the additional benefits of the new measurement report be explained, we don’t see here why it is needed. It seems that the UE Rx-Tx time difference should be sufficient?  </w:t>
            </w:r>
          </w:p>
        </w:tc>
      </w:tr>
      <w:tr w:rsidR="002F0189" w14:paraId="0F598107" w14:textId="77777777">
        <w:trPr>
          <w:trHeight w:val="339"/>
        </w:trPr>
        <w:tc>
          <w:tcPr>
            <w:tcW w:w="1871" w:type="dxa"/>
          </w:tcPr>
          <w:p w14:paraId="21FAB01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9430FB8" w14:textId="77777777" w:rsidR="002F0189" w:rsidRDefault="00620436">
            <w:pPr>
              <w:spacing w:line="259" w:lineRule="auto"/>
              <w:rPr>
                <w:lang w:eastAsia="zh-CN"/>
              </w:rPr>
            </w:pPr>
            <w:r>
              <w:rPr>
                <w:lang w:eastAsia="zh-CN"/>
              </w:rPr>
              <w:t xml:space="preserve"> </w:t>
            </w:r>
            <w:r>
              <w:rPr>
                <w:rFonts w:hint="eastAsia"/>
                <w:lang w:eastAsia="zh-CN"/>
              </w:rPr>
              <w:t xml:space="preserve">The concern is that whether the new measurement DL-RTOA is useful or not. According to the definition of UL-RTOA, the UL-RTOA is anyway impacted by the UE and network synchronization error. This is due to that UE and network has misalignment of SFN initialization time provided by network because of the clock error. </w:t>
            </w:r>
          </w:p>
          <w:p w14:paraId="0CBECEC1" w14:textId="77777777" w:rsidR="002F0189" w:rsidRDefault="002F0189">
            <w:pPr>
              <w:spacing w:line="259" w:lineRule="auto"/>
              <w:rPr>
                <w:lang w:eastAsia="zh-CN"/>
              </w:rPr>
            </w:pPr>
          </w:p>
          <w:p w14:paraId="0F0E6B7A" w14:textId="77777777" w:rsidR="002F0189" w:rsidRDefault="00620436">
            <w:pPr>
              <w:pStyle w:val="TAL"/>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subframe </w:t>
            </w:r>
            <w:r>
              <w:rPr>
                <w:rFonts w:cs="Arial"/>
                <w:i/>
                <w:szCs w:val="18"/>
                <w:lang w:eastAsia="en-GB"/>
              </w:rPr>
              <w:t>i</w:t>
            </w:r>
            <w:r>
              <w:rPr>
                <w:rFonts w:cs="Arial"/>
                <w:szCs w:val="18"/>
                <w:lang w:eastAsia="en-GB"/>
              </w:rPr>
              <w:t xml:space="preserve"> containing SRS received in </w:t>
            </w:r>
            <w:r>
              <w:rPr>
                <w:szCs w:val="18"/>
                <w:lang w:val="en-IN" w:eastAsia="en-GB"/>
              </w:rPr>
              <w:t xml:space="preserve">Reception Point (RP) [18] </w:t>
            </w:r>
            <w:r>
              <w:rPr>
                <w:rFonts w:cs="Arial"/>
                <w:szCs w:val="18"/>
                <w:lang w:eastAsia="en-GB"/>
              </w:rPr>
              <w:t xml:space="preserve"> </w:t>
            </w:r>
            <w:r>
              <w:rPr>
                <w:rFonts w:cs="Arial"/>
                <w:i/>
                <w:szCs w:val="18"/>
                <w:lang w:eastAsia="en-GB"/>
              </w:rPr>
              <w:t>j</w:t>
            </w:r>
            <w:r>
              <w:rPr>
                <w:rFonts w:cs="Arial"/>
                <w:szCs w:val="18"/>
                <w:lang w:eastAsia="en-GB"/>
              </w:rPr>
              <w:t xml:space="preserve">, relative to the RTOA Reference Time [16]. </w:t>
            </w:r>
          </w:p>
          <w:p w14:paraId="373DE4FD" w14:textId="77777777" w:rsidR="002F0189" w:rsidRDefault="002F0189">
            <w:pPr>
              <w:pStyle w:val="TAL"/>
              <w:rPr>
                <w:rFonts w:cs="Arial"/>
                <w:szCs w:val="18"/>
                <w:lang w:eastAsia="en-GB"/>
              </w:rPr>
            </w:pPr>
          </w:p>
          <w:p w14:paraId="5C868431" w14:textId="77777777" w:rsidR="002F0189" w:rsidRDefault="00620436">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2EE66D5B" w14:textId="77777777" w:rsidR="002F0189" w:rsidRDefault="00620436">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45922AA5" w14:textId="77777777" w:rsidR="002F0189" w:rsidRDefault="00620436">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tc>
      </w:tr>
      <w:tr w:rsidR="002F0189" w14:paraId="06910620" w14:textId="77777777">
        <w:trPr>
          <w:trHeight w:val="339"/>
        </w:trPr>
        <w:tc>
          <w:tcPr>
            <w:tcW w:w="1871" w:type="dxa"/>
          </w:tcPr>
          <w:p w14:paraId="77B7A256" w14:textId="77777777" w:rsidR="002F0189" w:rsidRDefault="001B6EA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ADBB14E" w14:textId="77777777" w:rsidR="002F0189" w:rsidRDefault="001B6EAF">
            <w:pPr>
              <w:spacing w:line="259" w:lineRule="auto"/>
              <w:rPr>
                <w:lang w:eastAsia="zh-CN"/>
              </w:rPr>
            </w:pPr>
            <w:r>
              <w:rPr>
                <w:lang w:eastAsia="zh-CN"/>
              </w:rPr>
              <w:t>To ZTE:</w:t>
            </w:r>
          </w:p>
          <w:p w14:paraId="392DE51D" w14:textId="77777777" w:rsidR="001B6EAF" w:rsidRDefault="00ED354B" w:rsidP="00ED354B">
            <w:pPr>
              <w:spacing w:line="259" w:lineRule="auto"/>
              <w:rPr>
                <w:lang w:eastAsia="zh-CN"/>
              </w:rPr>
            </w:pPr>
            <w:r>
              <w:rPr>
                <w:lang w:eastAsia="zh-CN"/>
              </w:rPr>
              <w:lastRenderedPageBreak/>
              <w:t xml:space="preserve">I don’t get your point. If you think UL RTOA is impacted by NW sync error, do you object to UL RTOA? If not, then </w:t>
            </w:r>
            <w:r w:rsidR="00D85EF2">
              <w:rPr>
                <w:lang w:eastAsia="zh-CN"/>
              </w:rPr>
              <w:t>I don’t see why DL RTOA is not useful.</w:t>
            </w:r>
          </w:p>
          <w:p w14:paraId="30BB52F7" w14:textId="77777777" w:rsidR="00ED354B" w:rsidRDefault="00ED354B" w:rsidP="00ED354B">
            <w:pPr>
              <w:spacing w:line="259" w:lineRule="auto"/>
              <w:rPr>
                <w:lang w:eastAsia="zh-CN"/>
              </w:rPr>
            </w:pPr>
          </w:p>
          <w:p w14:paraId="1D6AA7DF" w14:textId="77777777" w:rsidR="00ED354B" w:rsidRDefault="00ED354B" w:rsidP="00ED354B">
            <w:pPr>
              <w:spacing w:line="259" w:lineRule="auto"/>
              <w:rPr>
                <w:lang w:eastAsia="zh-CN"/>
              </w:rPr>
            </w:pPr>
            <w:r>
              <w:rPr>
                <w:lang w:eastAsia="zh-CN"/>
              </w:rPr>
              <w:t xml:space="preserve">To </w:t>
            </w:r>
            <w:r w:rsidR="00994D8B">
              <w:rPr>
                <w:lang w:eastAsia="zh-CN"/>
              </w:rPr>
              <w:t xml:space="preserve">ZTE, </w:t>
            </w:r>
            <w:r>
              <w:rPr>
                <w:lang w:eastAsia="zh-CN"/>
              </w:rPr>
              <w:t>Huawei:</w:t>
            </w:r>
          </w:p>
          <w:p w14:paraId="1FB6DD32" w14:textId="77777777" w:rsidR="00ED354B" w:rsidRDefault="00ED354B" w:rsidP="00D85EF2">
            <w:pPr>
              <w:spacing w:line="259" w:lineRule="auto"/>
              <w:rPr>
                <w:lang w:eastAsia="zh-CN"/>
              </w:rPr>
            </w:pPr>
            <w:r>
              <w:rPr>
                <w:lang w:eastAsia="zh-CN"/>
              </w:rPr>
              <w:t xml:space="preserve">There’re results from other companies w.r.t RTOA (both DL and UL). The comparison </w:t>
            </w:r>
            <w:r w:rsidR="00D85EF2">
              <w:rPr>
                <w:lang w:eastAsia="zh-CN"/>
              </w:rPr>
              <w:t>between RSTD and DL RTOA were shown in terms of the potential benefits of reducing the required number of TRPs for measurement for a given accuracy requirement.</w:t>
            </w:r>
          </w:p>
          <w:p w14:paraId="45509012" w14:textId="77777777" w:rsidR="00D85EF2" w:rsidRDefault="00D85EF2" w:rsidP="00D85EF2">
            <w:pPr>
              <w:spacing w:line="259" w:lineRule="auto"/>
              <w:rPr>
                <w:lang w:eastAsia="zh-CN"/>
              </w:rPr>
            </w:pPr>
            <w:r>
              <w:rPr>
                <w:lang w:eastAsia="zh-CN"/>
              </w:rPr>
              <w:t xml:space="preserve">On the argument of using UE RTT, please look at existing definition of UE RTT. The report is on the difference of subframe. Without change the definition, Such timing domain resolution is limiting the final positioning accuracy performance to some extent. </w:t>
            </w:r>
          </w:p>
          <w:p w14:paraId="3EB3D243" w14:textId="77777777" w:rsidR="00D85EF2" w:rsidRDefault="00D85EF2" w:rsidP="00D85EF2">
            <w:pPr>
              <w:pStyle w:val="TAL"/>
              <w:rPr>
                <w:sz w:val="16"/>
                <w:szCs w:val="16"/>
                <w:lang w:eastAsia="en-GB"/>
              </w:rPr>
            </w:pPr>
            <w:r>
              <w:rPr>
                <w:sz w:val="16"/>
                <w:szCs w:val="16"/>
                <w:lang w:eastAsia="en-GB"/>
              </w:rPr>
              <w:t>T</w:t>
            </w:r>
            <w:r>
              <w:rPr>
                <w:sz w:val="16"/>
                <w:szCs w:val="16"/>
                <w:vertAlign w:val="subscript"/>
                <w:lang w:eastAsia="en-GB"/>
              </w:rPr>
              <w:t>UE-RX</w:t>
            </w:r>
            <w:r>
              <w:rPr>
                <w:sz w:val="16"/>
                <w:szCs w:val="16"/>
                <w:lang w:eastAsia="en-GB"/>
              </w:rPr>
              <w:t xml:space="preserve"> is the UE received timing of downlink subframe #</w:t>
            </w:r>
            <w:r>
              <w:rPr>
                <w:i/>
                <w:sz w:val="16"/>
                <w:szCs w:val="16"/>
                <w:lang w:eastAsia="en-GB"/>
              </w:rPr>
              <w:t>i</w:t>
            </w:r>
            <w:r>
              <w:rPr>
                <w:sz w:val="16"/>
                <w:szCs w:val="16"/>
                <w:lang w:eastAsia="en-GB"/>
              </w:rPr>
              <w:t xml:space="preserve"> from a </w:t>
            </w:r>
            <w:r>
              <w:rPr>
                <w:sz w:val="16"/>
                <w:szCs w:val="16"/>
                <w:lang w:val="en-IN" w:eastAsia="en-GB"/>
              </w:rPr>
              <w:t>Transmission Point (TP) [18]</w:t>
            </w:r>
            <w:r>
              <w:rPr>
                <w:sz w:val="16"/>
                <w:szCs w:val="16"/>
                <w:lang w:eastAsia="en-GB"/>
              </w:rPr>
              <w:t>, defined by the first detected path in time.</w:t>
            </w:r>
          </w:p>
          <w:p w14:paraId="1396385F" w14:textId="77777777" w:rsidR="00D85EF2" w:rsidRDefault="00D85EF2" w:rsidP="00D85EF2">
            <w:pPr>
              <w:pStyle w:val="TAL"/>
              <w:rPr>
                <w:sz w:val="16"/>
                <w:szCs w:val="16"/>
                <w:lang w:eastAsia="en-GB"/>
              </w:rPr>
            </w:pPr>
            <w:r>
              <w:rPr>
                <w:sz w:val="16"/>
                <w:szCs w:val="16"/>
                <w:lang w:eastAsia="en-GB"/>
              </w:rPr>
              <w:t>T</w:t>
            </w:r>
            <w:r>
              <w:rPr>
                <w:sz w:val="16"/>
                <w:szCs w:val="16"/>
                <w:vertAlign w:val="subscript"/>
                <w:lang w:eastAsia="en-GB"/>
              </w:rPr>
              <w:t>UE-TX</w:t>
            </w:r>
            <w:r>
              <w:rPr>
                <w:sz w:val="16"/>
                <w:szCs w:val="16"/>
                <w:lang w:eastAsia="en-GB"/>
              </w:rPr>
              <w:t xml:space="preserve"> is the UE transmit timing of uplink subframe </w:t>
            </w:r>
            <w:r>
              <w:rPr>
                <w:sz w:val="16"/>
                <w:szCs w:val="16"/>
              </w:rPr>
              <w:t>#</w:t>
            </w:r>
            <w:r>
              <w:rPr>
                <w:i/>
                <w:sz w:val="16"/>
                <w:szCs w:val="16"/>
                <w:lang w:eastAsia="en-GB"/>
              </w:rPr>
              <w:t>j</w:t>
            </w:r>
            <w:r>
              <w:rPr>
                <w:sz w:val="16"/>
                <w:szCs w:val="16"/>
                <w:lang w:eastAsia="en-GB"/>
              </w:rPr>
              <w:t xml:space="preserve"> that is closest in time to the subframe #i received from the TP.</w:t>
            </w:r>
          </w:p>
          <w:p w14:paraId="04FD5ACC" w14:textId="4A5B4BEE" w:rsidR="00D85EF2" w:rsidRDefault="00D85EF2" w:rsidP="001A52A6">
            <w:pPr>
              <w:spacing w:line="259" w:lineRule="auto"/>
              <w:rPr>
                <w:lang w:eastAsia="zh-CN"/>
              </w:rPr>
            </w:pPr>
            <w:r>
              <w:rPr>
                <w:lang w:eastAsia="zh-CN"/>
              </w:rPr>
              <w:t xml:space="preserve">If the concern is on the ‘new’ measurement, moderator suggestion is </w:t>
            </w:r>
            <w:r w:rsidR="00994D8B">
              <w:rPr>
                <w:lang w:eastAsia="zh-CN"/>
              </w:rPr>
              <w:t>continue discussion on potential</w:t>
            </w:r>
            <w:r>
              <w:rPr>
                <w:lang w:eastAsia="zh-CN"/>
              </w:rPr>
              <w:t xml:space="preserve"> enhancement.  </w:t>
            </w:r>
          </w:p>
        </w:tc>
      </w:tr>
    </w:tbl>
    <w:p w14:paraId="04A4AE14" w14:textId="77777777" w:rsidR="002F0189" w:rsidRDefault="002F0189"/>
    <w:p w14:paraId="3CB6EE70" w14:textId="77777777" w:rsidR="00D85EF2" w:rsidRDefault="00D85EF2" w:rsidP="00D85EF2"/>
    <w:p w14:paraId="50E608DE" w14:textId="77777777" w:rsidR="00D85EF2" w:rsidRPr="00D85EF2" w:rsidRDefault="00D85EF2" w:rsidP="00D85EF2">
      <w:pPr>
        <w:pStyle w:val="Heading5"/>
        <w:rPr>
          <w:highlight w:val="cyan"/>
          <w:lang w:eastAsia="zh-CN"/>
        </w:rPr>
      </w:pPr>
      <w:r w:rsidRPr="00D85EF2">
        <w:rPr>
          <w:highlight w:val="cyan"/>
          <w:lang w:eastAsia="zh-CN"/>
        </w:rPr>
        <w:t>Proposal 1-4-3</w:t>
      </w:r>
      <w:r>
        <w:rPr>
          <w:highlight w:val="cyan"/>
          <w:lang w:eastAsia="zh-CN"/>
        </w:rPr>
        <w:t>b</w:t>
      </w:r>
    </w:p>
    <w:p w14:paraId="23EEFFBF" w14:textId="77777777" w:rsidR="00D85EF2" w:rsidRDefault="00D85EF2" w:rsidP="00D85EF2">
      <w:r>
        <w:t>For assisted AI/ML positioning with UE-assisted (Case 2a) and NG-RAN node assisted positioning (Case 3a), at least the following types of timing estimation report to LMF are identified</w:t>
      </w:r>
    </w:p>
    <w:p w14:paraId="22D606B9" w14:textId="77777777" w:rsidR="00D85EF2" w:rsidRDefault="00D85EF2" w:rsidP="00D85EF2">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14:paraId="07CCB3DD" w14:textId="77777777" w:rsidR="00D85EF2" w:rsidRDefault="00D85EF2" w:rsidP="00D85EF2">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UL RTOA</w:t>
      </w:r>
    </w:p>
    <w:p w14:paraId="531CD1CB" w14:textId="77777777" w:rsidR="00994D8B" w:rsidRPr="00994D8B" w:rsidRDefault="00994D8B" w:rsidP="00994D8B">
      <w:pPr>
        <w:pStyle w:val="ListParagraph"/>
        <w:numPr>
          <w:ilvl w:val="0"/>
          <w:numId w:val="26"/>
        </w:numPr>
        <w:rPr>
          <w:rFonts w:ascii="Times New Roman" w:hAnsi="Times New Roman"/>
          <w:sz w:val="20"/>
          <w:szCs w:val="20"/>
        </w:rPr>
      </w:pPr>
      <w:r w:rsidRPr="00994D8B">
        <w:rPr>
          <w:rFonts w:ascii="Times New Roman" w:hAnsi="Times New Roman"/>
          <w:sz w:val="20"/>
          <w:szCs w:val="20"/>
        </w:rPr>
        <w:t>UE Rx-Tx time difference</w:t>
      </w:r>
    </w:p>
    <w:p w14:paraId="13A92E8B" w14:textId="77777777" w:rsidR="00D85EF2" w:rsidRDefault="00994D8B" w:rsidP="00D85EF2">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14:paraId="5C6B3D25" w14:textId="77777777" w:rsidR="00D85EF2" w:rsidRDefault="00D85EF2" w:rsidP="00D85EF2">
      <w:pPr>
        <w:ind w:left="360"/>
        <w:rPr>
          <w:rFonts w:asciiTheme="minorHAnsi" w:hAnsiTheme="minorHAnsi" w:cstheme="minorHAnsi"/>
          <w:lang w:eastAsia="zh-CN"/>
        </w:rPr>
      </w:pPr>
    </w:p>
    <w:p w14:paraId="1915AC8E" w14:textId="77777777" w:rsidR="00D85EF2" w:rsidRDefault="00D85EF2" w:rsidP="00D85EF2">
      <w:pPr>
        <w:pStyle w:val="BodyText"/>
        <w:spacing w:after="0"/>
        <w:rPr>
          <w:rFonts w:ascii="Times New Roman" w:hAnsi="Times New Roman"/>
          <w:szCs w:val="20"/>
          <w:lang w:eastAsia="zh-CN"/>
        </w:rPr>
      </w:pPr>
    </w:p>
    <w:p w14:paraId="6F897D94" w14:textId="77777777" w:rsidR="00D85EF2" w:rsidRDefault="00D85EF2" w:rsidP="00D85E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85EF2" w14:paraId="6A03306C" w14:textId="77777777" w:rsidTr="00531CD0">
        <w:trPr>
          <w:trHeight w:val="224"/>
        </w:trPr>
        <w:tc>
          <w:tcPr>
            <w:tcW w:w="1871" w:type="dxa"/>
            <w:shd w:val="clear" w:color="auto" w:fill="FFE599" w:themeFill="accent4" w:themeFillTint="66"/>
          </w:tcPr>
          <w:p w14:paraId="08A3873D" w14:textId="77777777" w:rsidR="00D85EF2" w:rsidRDefault="00D85EF2" w:rsidP="00531CD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487D501" w14:textId="77777777" w:rsidR="00D85EF2" w:rsidRDefault="00D85EF2" w:rsidP="00531CD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85EF2" w14:paraId="36FACD9E" w14:textId="77777777" w:rsidTr="00531CD0">
        <w:trPr>
          <w:trHeight w:val="339"/>
        </w:trPr>
        <w:tc>
          <w:tcPr>
            <w:tcW w:w="1871" w:type="dxa"/>
          </w:tcPr>
          <w:p w14:paraId="17658DC2" w14:textId="51663ADF" w:rsidR="00D85EF2" w:rsidRDefault="00974A6E" w:rsidP="00531CD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DFBFBE2" w14:textId="64EEEF23" w:rsidR="00D85EF2" w:rsidRDefault="00974A6E" w:rsidP="00531CD0">
            <w:pPr>
              <w:spacing w:line="259" w:lineRule="auto"/>
              <w:rPr>
                <w:lang w:eastAsia="zh-CN"/>
              </w:rPr>
            </w:pPr>
            <w:r>
              <w:rPr>
                <w:rFonts w:hint="eastAsia"/>
                <w:lang w:eastAsia="zh-CN"/>
              </w:rPr>
              <w:t>S</w:t>
            </w:r>
            <w:r>
              <w:rPr>
                <w:lang w:eastAsia="zh-CN"/>
              </w:rPr>
              <w:t xml:space="preserve">upport </w:t>
            </w:r>
          </w:p>
        </w:tc>
      </w:tr>
      <w:tr w:rsidR="000533CC" w14:paraId="376121C6" w14:textId="77777777" w:rsidTr="00531CD0">
        <w:trPr>
          <w:trHeight w:val="339"/>
        </w:trPr>
        <w:tc>
          <w:tcPr>
            <w:tcW w:w="1871" w:type="dxa"/>
          </w:tcPr>
          <w:p w14:paraId="4EAEE8EF" w14:textId="2444DBD3" w:rsidR="000533CC" w:rsidRDefault="000533CC" w:rsidP="00531CD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72AFE0E" w14:textId="00B20061" w:rsidR="000533CC" w:rsidRDefault="000533CC" w:rsidP="000533CC">
            <w:pPr>
              <w:pStyle w:val="B1"/>
              <w:spacing w:after="0"/>
              <w:jc w:val="left"/>
              <w:rPr>
                <w:lang w:eastAsia="zh-CN"/>
              </w:rPr>
            </w:pPr>
            <w:r>
              <w:rPr>
                <w:rFonts w:hint="eastAsia"/>
                <w:lang w:eastAsia="zh-CN"/>
              </w:rPr>
              <w:t>OK.</w:t>
            </w:r>
          </w:p>
        </w:tc>
      </w:tr>
      <w:tr w:rsidR="00994D8B" w14:paraId="6BC6B192" w14:textId="77777777" w:rsidTr="00531CD0">
        <w:trPr>
          <w:trHeight w:val="339"/>
        </w:trPr>
        <w:tc>
          <w:tcPr>
            <w:tcW w:w="1871" w:type="dxa"/>
          </w:tcPr>
          <w:p w14:paraId="245975BC" w14:textId="77777777" w:rsidR="00994D8B" w:rsidRDefault="00994D8B" w:rsidP="00531CD0">
            <w:pPr>
              <w:pStyle w:val="BodyText"/>
              <w:spacing w:after="0"/>
              <w:rPr>
                <w:rFonts w:ascii="Times New Roman" w:hAnsi="Times New Roman"/>
                <w:szCs w:val="20"/>
                <w:lang w:eastAsia="zh-CN"/>
              </w:rPr>
            </w:pPr>
          </w:p>
        </w:tc>
        <w:tc>
          <w:tcPr>
            <w:tcW w:w="8021" w:type="dxa"/>
          </w:tcPr>
          <w:p w14:paraId="170667BE" w14:textId="77777777" w:rsidR="00994D8B" w:rsidRDefault="00994D8B" w:rsidP="000533CC">
            <w:pPr>
              <w:pStyle w:val="B1"/>
              <w:spacing w:after="0"/>
              <w:jc w:val="left"/>
              <w:rPr>
                <w:lang w:eastAsia="zh-CN"/>
              </w:rPr>
            </w:pPr>
          </w:p>
        </w:tc>
      </w:tr>
    </w:tbl>
    <w:p w14:paraId="40972E2B" w14:textId="77777777" w:rsidR="00D85EF2" w:rsidRDefault="00D85EF2"/>
    <w:p w14:paraId="02D2F27B" w14:textId="77777777" w:rsidR="001B6EAF" w:rsidRDefault="001B6EAF"/>
    <w:p w14:paraId="71ACF767" w14:textId="77777777" w:rsidR="002F0189" w:rsidRDefault="00620436">
      <w:pPr>
        <w:rPr>
          <w:lang w:val="en-GB"/>
        </w:rPr>
      </w:pPr>
      <w:r>
        <w:rPr>
          <w:lang w:val="en-GB"/>
        </w:rPr>
        <w:t xml:space="preserve">Regarding FFS RSRPP as model output, there’s only one company [7, ZTE] proposed to support DL PRS-RSRPP at least for the first path as model output for Case 2a. To the best knowledge of moderator, there is no evaluation results with RSRPP as model output in agenda 9.2.4.1 for AI/ML assisted positioning. It’s not clear what is performance benefit (if any) with RSRPP as model output for AI/ML assisted positioning. </w:t>
      </w:r>
    </w:p>
    <w:p w14:paraId="139C1665" w14:textId="77777777" w:rsidR="002F0189" w:rsidRDefault="00620436">
      <w:pPr>
        <w:rPr>
          <w:lang w:val="en-GB"/>
        </w:rPr>
      </w:pPr>
      <w:r>
        <w:rPr>
          <w:lang w:val="en-GB"/>
        </w:rPr>
        <w:lastRenderedPageBreak/>
        <w:t xml:space="preserve">[17, Apple] also proposed to enhance current report for angle. Again, it’s not clear what is performance benefit (if any) with AoA as model output for AI/ML assisted positioning. </w:t>
      </w:r>
    </w:p>
    <w:p w14:paraId="6613E15A" w14:textId="77777777" w:rsidR="002F0189" w:rsidRDefault="00620436">
      <w:pPr>
        <w:rPr>
          <w:lang w:val="en-GB"/>
        </w:rPr>
      </w:pPr>
      <w:r>
        <w:rPr>
          <w:lang w:val="en-GB"/>
        </w:rPr>
        <w:t>Considering the limited remaining time of this SI, moderator suggest continuing discussion during future normative work to see if any other model output for AI/ML assisted positioning where proponent companies are encouraged to bring up benefit results for justification.</w:t>
      </w:r>
    </w:p>
    <w:p w14:paraId="23B93089" w14:textId="77777777" w:rsidR="002F0189" w:rsidRDefault="00620436">
      <w:pPr>
        <w:pStyle w:val="Heading5"/>
        <w:rPr>
          <w:lang w:eastAsia="zh-CN"/>
        </w:rPr>
      </w:pPr>
      <w:r>
        <w:rPr>
          <w:highlight w:val="cyan"/>
          <w:lang w:eastAsia="zh-CN"/>
        </w:rPr>
        <w:t>Discussion point 1-4-4</w:t>
      </w:r>
    </w:p>
    <w:p w14:paraId="1287AE65" w14:textId="77777777" w:rsidR="002F0189" w:rsidRDefault="002F0189">
      <w:pPr>
        <w:pStyle w:val="BodyText"/>
        <w:spacing w:after="0"/>
        <w:rPr>
          <w:rFonts w:ascii="Times New Roman" w:hAnsi="Times New Roman"/>
          <w:szCs w:val="20"/>
          <w:lang w:eastAsia="zh-CN"/>
        </w:rPr>
      </w:pPr>
    </w:p>
    <w:p w14:paraId="7A3A1C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5CC3AB80" w14:textId="77777777">
        <w:trPr>
          <w:trHeight w:val="224"/>
        </w:trPr>
        <w:tc>
          <w:tcPr>
            <w:tcW w:w="1871" w:type="dxa"/>
            <w:shd w:val="clear" w:color="auto" w:fill="FFE599" w:themeFill="accent4" w:themeFillTint="66"/>
          </w:tcPr>
          <w:p w14:paraId="2255E3C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40EF46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4A9CE0B6" w14:textId="77777777">
        <w:trPr>
          <w:trHeight w:val="339"/>
        </w:trPr>
        <w:tc>
          <w:tcPr>
            <w:tcW w:w="1871" w:type="dxa"/>
          </w:tcPr>
          <w:p w14:paraId="5997264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6A4C81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 xml:space="preserve">s better not to preclude that UE/gNB uses AI/ML model to increase the performance of existing measurements. </w:t>
            </w:r>
          </w:p>
        </w:tc>
      </w:tr>
      <w:tr w:rsidR="002F0189" w14:paraId="2DB99BEF" w14:textId="77777777">
        <w:trPr>
          <w:trHeight w:val="339"/>
        </w:trPr>
        <w:tc>
          <w:tcPr>
            <w:tcW w:w="1871" w:type="dxa"/>
          </w:tcPr>
          <w:p w14:paraId="7F659575" w14:textId="77777777" w:rsidR="002F0189" w:rsidRDefault="002F0189">
            <w:pPr>
              <w:pStyle w:val="BodyText"/>
              <w:spacing w:after="0"/>
              <w:rPr>
                <w:rFonts w:ascii="Times New Roman" w:hAnsi="Times New Roman"/>
                <w:szCs w:val="20"/>
                <w:lang w:eastAsia="zh-CN"/>
              </w:rPr>
            </w:pPr>
          </w:p>
        </w:tc>
        <w:tc>
          <w:tcPr>
            <w:tcW w:w="8021" w:type="dxa"/>
          </w:tcPr>
          <w:p w14:paraId="7723A68E" w14:textId="77777777" w:rsidR="002F0189" w:rsidRDefault="002F0189">
            <w:pPr>
              <w:pStyle w:val="BodyText"/>
              <w:spacing w:after="0"/>
              <w:rPr>
                <w:rFonts w:ascii="Times New Roman" w:hAnsi="Times New Roman"/>
                <w:szCs w:val="20"/>
                <w:lang w:eastAsia="zh-CN"/>
              </w:rPr>
            </w:pPr>
          </w:p>
        </w:tc>
      </w:tr>
      <w:tr w:rsidR="002F0189" w14:paraId="22091311" w14:textId="77777777">
        <w:trPr>
          <w:trHeight w:val="339"/>
        </w:trPr>
        <w:tc>
          <w:tcPr>
            <w:tcW w:w="1871" w:type="dxa"/>
          </w:tcPr>
          <w:p w14:paraId="449FED86" w14:textId="77777777" w:rsidR="002F0189" w:rsidRDefault="002F0189">
            <w:pPr>
              <w:pStyle w:val="BodyText"/>
              <w:spacing w:after="0"/>
              <w:rPr>
                <w:rFonts w:ascii="Times New Roman" w:hAnsi="Times New Roman"/>
                <w:szCs w:val="20"/>
                <w:lang w:eastAsia="zh-CN"/>
              </w:rPr>
            </w:pPr>
          </w:p>
        </w:tc>
        <w:tc>
          <w:tcPr>
            <w:tcW w:w="8021" w:type="dxa"/>
          </w:tcPr>
          <w:p w14:paraId="46681561" w14:textId="77777777" w:rsidR="002F0189" w:rsidRDefault="002F0189">
            <w:pPr>
              <w:pStyle w:val="BodyText"/>
              <w:spacing w:after="0"/>
              <w:rPr>
                <w:rFonts w:ascii="Times New Roman" w:hAnsi="Times New Roman"/>
                <w:szCs w:val="20"/>
                <w:lang w:eastAsia="zh-CN"/>
              </w:rPr>
            </w:pPr>
          </w:p>
        </w:tc>
      </w:tr>
    </w:tbl>
    <w:p w14:paraId="512D2B12" w14:textId="77777777" w:rsidR="002F0189" w:rsidRDefault="002F0189"/>
    <w:p w14:paraId="4CDA3EB6" w14:textId="77777777" w:rsidR="002F0189" w:rsidRDefault="002F0189"/>
    <w:p w14:paraId="6BA4988B" w14:textId="77777777" w:rsidR="002F0189" w:rsidRDefault="00620436">
      <w:pPr>
        <w:pStyle w:val="Heading1"/>
        <w:numPr>
          <w:ilvl w:val="0"/>
          <w:numId w:val="9"/>
        </w:numPr>
        <w:rPr>
          <w:rFonts w:cs="Arial"/>
          <w:sz w:val="32"/>
          <w:szCs w:val="32"/>
          <w:lang w:val="en-US"/>
        </w:rPr>
      </w:pPr>
      <w:r>
        <w:rPr>
          <w:rFonts w:cs="Arial"/>
          <w:sz w:val="32"/>
          <w:szCs w:val="32"/>
          <w:lang w:val="en-US"/>
        </w:rPr>
        <w:t xml:space="preserve">Discussion on prioritization of SI and potential WI </w:t>
      </w:r>
    </w:p>
    <w:p w14:paraId="247CF0D4" w14:textId="77777777" w:rsidR="002F0189" w:rsidRDefault="002F0189">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82FB0E2" w14:textId="77777777" w:rsidR="002F0189" w:rsidRDefault="00620436">
      <w:pPr>
        <w:pStyle w:val="Heading2"/>
        <w:numPr>
          <w:ilvl w:val="1"/>
          <w:numId w:val="11"/>
        </w:numPr>
        <w:rPr>
          <w:lang w:eastAsia="zh-CN"/>
        </w:rPr>
      </w:pPr>
      <w:r>
        <w:rPr>
          <w:lang w:eastAsia="zh-CN"/>
        </w:rPr>
        <w:t>Individual observations/proposals</w:t>
      </w:r>
    </w:p>
    <w:p w14:paraId="08A1ACF7" w14:textId="77777777" w:rsidR="002F0189" w:rsidRDefault="0062043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2F0189" w14:paraId="6125C8E4" w14:textId="77777777">
        <w:tc>
          <w:tcPr>
            <w:tcW w:w="1966" w:type="dxa"/>
          </w:tcPr>
          <w:p w14:paraId="3D75318F" w14:textId="77777777" w:rsidR="002F0189" w:rsidRDefault="00620436">
            <w:pPr>
              <w:rPr>
                <w:lang w:val="en-GB" w:eastAsia="zh-CN"/>
              </w:rPr>
            </w:pPr>
            <w:r>
              <w:rPr>
                <w:lang w:val="en-GB" w:eastAsia="zh-CN"/>
              </w:rPr>
              <w:t>Sources</w:t>
            </w:r>
          </w:p>
        </w:tc>
        <w:tc>
          <w:tcPr>
            <w:tcW w:w="7996" w:type="dxa"/>
          </w:tcPr>
          <w:p w14:paraId="53FB0CC5" w14:textId="77777777" w:rsidR="002F0189" w:rsidRDefault="00620436">
            <w:pPr>
              <w:rPr>
                <w:lang w:val="en-GB" w:eastAsia="zh-CN"/>
              </w:rPr>
            </w:pPr>
            <w:r>
              <w:rPr>
                <w:lang w:val="en-GB" w:eastAsia="zh-CN"/>
              </w:rPr>
              <w:t>Observations/proposals</w:t>
            </w:r>
          </w:p>
        </w:tc>
      </w:tr>
      <w:tr w:rsidR="002F0189" w14:paraId="1904FCB1" w14:textId="77777777">
        <w:tc>
          <w:tcPr>
            <w:tcW w:w="1966" w:type="dxa"/>
          </w:tcPr>
          <w:p w14:paraId="0198BF2E" w14:textId="77777777" w:rsidR="002F0189" w:rsidRDefault="00620436">
            <w:pPr>
              <w:rPr>
                <w:lang w:val="en-GB" w:eastAsia="zh-CN"/>
              </w:rPr>
            </w:pPr>
            <w:r>
              <w:rPr>
                <w:lang w:val="en-GB" w:eastAsia="zh-CN"/>
              </w:rPr>
              <w:t>[2, Ericsson]</w:t>
            </w:r>
          </w:p>
        </w:tc>
        <w:tc>
          <w:tcPr>
            <w:tcW w:w="7996" w:type="dxa"/>
          </w:tcPr>
          <w:p w14:paraId="5BEAEDD9"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2" w:name="_Toc142672574"/>
            <w:r>
              <w:rPr>
                <w:lang w:val="en-GB"/>
              </w:rPr>
              <w:t>Include AI/ML based positioning in Rel-19 work item.</w:t>
            </w:r>
            <w:bookmarkEnd w:id="2"/>
          </w:p>
          <w:p w14:paraId="5EB38921"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3" w:name="_Toc142672575"/>
            <w:r>
              <w:rPr>
                <w:lang w:val="en-GB"/>
              </w:rPr>
              <w:t>Support both UE-side model and gNB-side model in Rel-19 work item.</w:t>
            </w:r>
            <w:bookmarkEnd w:id="3"/>
          </w:p>
          <w:p w14:paraId="28A0A07D"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4" w:name="_Toc142672576"/>
            <w:r>
              <w:rPr>
                <w:lang w:val="en-GB"/>
              </w:rPr>
              <w:t>Prioritize PDP and DP as model input.</w:t>
            </w:r>
            <w:bookmarkEnd w:id="4"/>
            <w:r>
              <w:rPr>
                <w:lang w:val="en-GB"/>
              </w:rPr>
              <w:t xml:space="preserve"> </w:t>
            </w:r>
          </w:p>
          <w:p w14:paraId="3539ABA9"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5" w:name="_Toc142672577"/>
            <w:r>
              <w:rPr>
                <w:lang w:val="en-GB" w:eastAsia="ja-JP"/>
              </w:rPr>
              <w:t>If Case 2a and 2b are accepted in Rel-19 work item, the scope is explicitly limited. For example, only for UE with limited mobility; CIR is not considered as model input for Case 2b.</w:t>
            </w:r>
            <w:bookmarkEnd w:id="5"/>
            <w:r>
              <w:rPr>
                <w:lang w:val="en-GB" w:eastAsia="ja-JP"/>
              </w:rPr>
              <w:t xml:space="preserve"> </w:t>
            </w:r>
          </w:p>
          <w:p w14:paraId="007B3A7B"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eastAsia="ja-JP"/>
              </w:rPr>
            </w:pPr>
            <w:bookmarkStart w:id="6" w:name="_Toc142672578"/>
            <w:r>
              <w:rPr>
                <w:lang w:val="en-GB" w:eastAsia="ja-JP"/>
              </w:rPr>
              <w:t>Rel-19 work item include Case 1, Case 3a, and Case 3b.</w:t>
            </w:r>
            <w:bookmarkEnd w:id="6"/>
          </w:p>
          <w:p w14:paraId="127F2A1F"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eastAsia="ja-JP"/>
              </w:rPr>
            </w:pPr>
            <w:bookmarkStart w:id="7" w:name="_Toc142672579"/>
            <w:r>
              <w:rPr>
                <w:lang w:val="en-GB" w:eastAsia="ja-JP"/>
              </w:rPr>
              <w:t>To limit Rel-19 work item scope, consider prioritizing AI/ML assisted positioning (Case 2a/3a) over direct AI/ML positioning (Case 2b/3b).</w:t>
            </w:r>
            <w:bookmarkEnd w:id="7"/>
          </w:p>
          <w:p w14:paraId="337FABE6"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8" w:name="_Toc142672580"/>
            <w:r>
              <w:rPr>
                <w:lang w:val="en-GB"/>
              </w:rPr>
              <w:t>Keep all AI PHY use cases that are mature enough for normative work in one single work item in Rel-19.</w:t>
            </w:r>
            <w:bookmarkEnd w:id="8"/>
          </w:p>
          <w:p w14:paraId="43F26438"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color w:val="000000" w:themeColor="text1"/>
                <w:lang w:val="en-GB"/>
              </w:rPr>
            </w:pPr>
            <w:bookmarkStart w:id="9" w:name="_Toc142672581"/>
            <w:r>
              <w:rPr>
                <w:color w:val="000000" w:themeColor="text1"/>
                <w:lang w:val="en-GB"/>
              </w:rPr>
              <w:t>For the use case of positioning accuracy enhancement, model transfer (case z1-z5) is not considered.</w:t>
            </w:r>
            <w:bookmarkEnd w:id="9"/>
            <w:r>
              <w:rPr>
                <w:color w:val="000000" w:themeColor="text1"/>
                <w:lang w:val="en-GB"/>
              </w:rPr>
              <w:t xml:space="preserve"> </w:t>
            </w:r>
          </w:p>
          <w:p w14:paraId="44FB8961" w14:textId="77777777" w:rsidR="002F0189" w:rsidRDefault="00620436">
            <w:pPr>
              <w:pStyle w:val="Proposal1"/>
              <w:numPr>
                <w:ilvl w:val="0"/>
                <w:numId w:val="0"/>
              </w:numPr>
              <w:tabs>
                <w:tab w:val="clear" w:pos="420"/>
                <w:tab w:val="clear" w:pos="1582"/>
              </w:tabs>
              <w:overflowPunct w:val="0"/>
              <w:autoSpaceDE w:val="0"/>
              <w:autoSpaceDN w:val="0"/>
              <w:adjustRightInd w:val="0"/>
              <w:snapToGrid/>
              <w:spacing w:beforeLines="0" w:before="0" w:afterLines="0" w:after="120" w:line="240" w:lineRule="auto"/>
              <w:textAlignment w:val="baseline"/>
              <w:rPr>
                <w:bCs/>
                <w:lang w:val="en-GB"/>
              </w:rPr>
            </w:pPr>
            <w:r>
              <w:rPr>
                <w:bCs/>
                <w:lang w:val="en-GB"/>
              </w:rPr>
              <w:t>Proposal 12</w:t>
            </w:r>
            <w:r>
              <w:rPr>
                <w:bCs/>
                <w:lang w:val="en-GB"/>
              </w:rPr>
              <w:tab/>
              <w:t>For the use case of positioning accuracy enhancement, prioritize the study of offline AI/ML model training in Release 19.</w:t>
            </w:r>
          </w:p>
          <w:p w14:paraId="00D225E9" w14:textId="77777777" w:rsidR="002F0189" w:rsidRDefault="00620436">
            <w:pPr>
              <w:pStyle w:val="Proposal1"/>
              <w:numPr>
                <w:ilvl w:val="0"/>
                <w:numId w:val="0"/>
              </w:numPr>
              <w:tabs>
                <w:tab w:val="clear" w:pos="420"/>
                <w:tab w:val="clear" w:pos="1582"/>
              </w:tabs>
              <w:overflowPunct w:val="0"/>
              <w:autoSpaceDE w:val="0"/>
              <w:autoSpaceDN w:val="0"/>
              <w:adjustRightInd w:val="0"/>
              <w:snapToGrid/>
              <w:spacing w:beforeLines="0" w:before="0" w:afterLines="0" w:after="120" w:line="240" w:lineRule="auto"/>
              <w:textAlignment w:val="baseline"/>
              <w:rPr>
                <w:b w:val="0"/>
                <w:bCs/>
                <w:lang w:val="en-GB"/>
              </w:rPr>
            </w:pPr>
            <w:r>
              <w:rPr>
                <w:bCs/>
                <w:lang w:val="en-GB"/>
              </w:rPr>
              <w:t>Proposal 13</w:t>
            </w:r>
            <w:r>
              <w:rPr>
                <w:bCs/>
                <w:lang w:val="en-GB"/>
              </w:rPr>
              <w:tab/>
              <w:t>For the positioning use case, online fine-tuning of models is not considered.</w:t>
            </w:r>
          </w:p>
        </w:tc>
      </w:tr>
      <w:tr w:rsidR="002F0189" w14:paraId="4FB7320F" w14:textId="77777777">
        <w:tc>
          <w:tcPr>
            <w:tcW w:w="1966" w:type="dxa"/>
          </w:tcPr>
          <w:p w14:paraId="6F5EC9BF" w14:textId="77777777" w:rsidR="002F0189" w:rsidRDefault="00620436">
            <w:pPr>
              <w:rPr>
                <w:lang w:val="en-GB" w:eastAsia="zh-CN"/>
              </w:rPr>
            </w:pPr>
            <w:r>
              <w:rPr>
                <w:lang w:val="en-GB" w:eastAsia="zh-CN"/>
              </w:rPr>
              <w:t>[4, Huawei]</w:t>
            </w:r>
          </w:p>
        </w:tc>
        <w:tc>
          <w:tcPr>
            <w:tcW w:w="7996" w:type="dxa"/>
          </w:tcPr>
          <w:p w14:paraId="226E999D" w14:textId="77777777" w:rsidR="002F0189" w:rsidRDefault="00620436">
            <w:pPr>
              <w:rPr>
                <w:rFonts w:eastAsia="MS Mincho"/>
                <w:b/>
                <w:i/>
                <w:lang w:eastAsia="ja-JP"/>
              </w:rPr>
            </w:pPr>
            <w:r>
              <w:rPr>
                <w:rFonts w:eastAsia="MS Mincho"/>
                <w:b/>
                <w:i/>
                <w:lang w:eastAsia="ja-JP"/>
              </w:rPr>
              <w:t>Proposal 3: For Case 1 (UE-based positioning with UE-side model, direct AI/ML or AI/ML assisted positioning), the model training/updating and inference are performed all at UE side.</w:t>
            </w:r>
          </w:p>
          <w:p w14:paraId="0807E997" w14:textId="77777777" w:rsidR="002F0189" w:rsidRDefault="00620436">
            <w:pPr>
              <w:rPr>
                <w:b/>
                <w:i/>
              </w:rPr>
            </w:pPr>
            <w:r>
              <w:rPr>
                <w:b/>
                <w:i/>
              </w:rPr>
              <w:lastRenderedPageBreak/>
              <w:t xml:space="preserve">Proposal 5: </w:t>
            </w:r>
            <w:r>
              <w:rPr>
                <w:b/>
                <w:bCs/>
                <w:i/>
                <w:lang w:eastAsia="zh-CN"/>
              </w:rPr>
              <w:t>For Case 2a (UE-assisted/LMF-based positioning with UE-side model, AI/ML assisted positioning)</w:t>
            </w:r>
            <w:r>
              <w:rPr>
                <w:b/>
                <w:i/>
              </w:rPr>
              <w:t>, the model training/updating and inference are performed all at UE side.</w:t>
            </w:r>
          </w:p>
          <w:p w14:paraId="3298F942" w14:textId="77777777" w:rsidR="002F0189" w:rsidRDefault="00620436">
            <w:pPr>
              <w:rPr>
                <w:b/>
                <w:i/>
              </w:rPr>
            </w:pPr>
            <w:r>
              <w:rPr>
                <w:b/>
                <w:i/>
              </w:rPr>
              <w:t>Proposal 8: For Case 2b (UE-assisted/LMF-based positioning with LMF-side model, direct AI/ML positioning), the model training/updating and inference are performed all at LMF side.</w:t>
            </w:r>
          </w:p>
          <w:p w14:paraId="319F23AE" w14:textId="77777777" w:rsidR="002F0189" w:rsidRDefault="00620436">
            <w:pPr>
              <w:rPr>
                <w:b/>
                <w:i/>
              </w:rPr>
            </w:pPr>
            <w:r>
              <w:rPr>
                <w:b/>
                <w:i/>
              </w:rPr>
              <w:t>Proposal 12: For Case 3a (NG-RAN node assisted positioning with gNB-side model, AI/ML assisted positioning), the model training/updating and inference are performed all at gNB side.</w:t>
            </w:r>
          </w:p>
          <w:p w14:paraId="4128A7B9" w14:textId="77777777" w:rsidR="002F0189" w:rsidRDefault="00620436">
            <w:pPr>
              <w:rPr>
                <w:b/>
                <w:i/>
              </w:rPr>
            </w:pPr>
            <w:r>
              <w:rPr>
                <w:b/>
                <w:i/>
              </w:rPr>
              <w:t>Proposal 15: For Case 3b (NG-RAN node assisted positioning with LMF-side model, direct AI/ML positioning), the model training/updating and inference are performed all at LMF side.</w:t>
            </w:r>
          </w:p>
        </w:tc>
      </w:tr>
      <w:tr w:rsidR="002F0189" w14:paraId="31DE2F75" w14:textId="77777777">
        <w:tc>
          <w:tcPr>
            <w:tcW w:w="1966" w:type="dxa"/>
          </w:tcPr>
          <w:p w14:paraId="420838B9" w14:textId="77777777" w:rsidR="002F0189" w:rsidRDefault="00620436">
            <w:pPr>
              <w:rPr>
                <w:lang w:val="en-GB" w:eastAsia="zh-CN"/>
              </w:rPr>
            </w:pPr>
            <w:r>
              <w:rPr>
                <w:lang w:val="en-GB" w:eastAsia="zh-CN"/>
              </w:rPr>
              <w:lastRenderedPageBreak/>
              <w:t>[5, Spreadtrum]</w:t>
            </w:r>
          </w:p>
        </w:tc>
        <w:tc>
          <w:tcPr>
            <w:tcW w:w="7996" w:type="dxa"/>
          </w:tcPr>
          <w:p w14:paraId="5074F1CA" w14:textId="77777777" w:rsidR="002F0189" w:rsidRDefault="00620436">
            <w:pPr>
              <w:rPr>
                <w:b/>
                <w:i/>
                <w:lang w:eastAsia="zh-CN"/>
              </w:rPr>
            </w:pPr>
            <w:r>
              <w:rPr>
                <w:b/>
                <w:i/>
                <w:lang w:eastAsia="zh-CN"/>
              </w:rPr>
              <w:t>Observation 1: For both of direct AI/ML positioning and AI/ML assisted positioning, AI/ML model can be delivered or not. It can wait for the progress of AI9.2.1.</w:t>
            </w:r>
          </w:p>
          <w:p w14:paraId="316CB165" w14:textId="77777777" w:rsidR="002F0189" w:rsidRDefault="00620436">
            <w:pPr>
              <w:rPr>
                <w:b/>
                <w:i/>
                <w:lang w:eastAsia="zh-CN"/>
              </w:rPr>
            </w:pPr>
            <w:r>
              <w:rPr>
                <w:b/>
                <w:i/>
                <w:lang w:eastAsia="zh-CN"/>
              </w:rPr>
              <w:t>Proposal 1: For both of direct AI/ML positioning and AI/ML assisted positioning, suggest to focus on the training and inference located at the same side at present.</w:t>
            </w:r>
          </w:p>
        </w:tc>
      </w:tr>
      <w:tr w:rsidR="002F0189" w14:paraId="5D92F48B" w14:textId="77777777">
        <w:tc>
          <w:tcPr>
            <w:tcW w:w="1966" w:type="dxa"/>
          </w:tcPr>
          <w:p w14:paraId="33CF6516" w14:textId="77777777" w:rsidR="002F0189" w:rsidRDefault="00620436">
            <w:pPr>
              <w:rPr>
                <w:lang w:val="en-GB" w:eastAsia="zh-CN"/>
              </w:rPr>
            </w:pPr>
            <w:r>
              <w:rPr>
                <w:lang w:val="en-GB" w:eastAsia="zh-CN"/>
              </w:rPr>
              <w:t>[6, vivo]</w:t>
            </w:r>
          </w:p>
        </w:tc>
        <w:tc>
          <w:tcPr>
            <w:tcW w:w="7996" w:type="dxa"/>
          </w:tcPr>
          <w:p w14:paraId="3665BEB5" w14:textId="77777777" w:rsidR="002F0189" w:rsidRDefault="00620436">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7851E4B1" w14:textId="77777777" w:rsidR="002F0189" w:rsidRDefault="00620436">
            <w:pPr>
              <w:pStyle w:val="00Text"/>
              <w:ind w:left="1134" w:hanging="1134"/>
              <w:rPr>
                <w:b/>
                <w:i/>
                <w:szCs w:val="20"/>
              </w:rPr>
            </w:pPr>
            <w:r>
              <w:rPr>
                <w:b/>
                <w:i/>
                <w:szCs w:val="20"/>
              </w:rPr>
              <w:t>Proposal 7:</w:t>
            </w:r>
            <w:r>
              <w:rPr>
                <w:b/>
                <w:i/>
                <w:szCs w:val="20"/>
              </w:rPr>
              <w:tab/>
              <w:t>Support model transfer over air interface for AI/ML based positioning.</w:t>
            </w:r>
          </w:p>
          <w:p w14:paraId="78BF4A51" w14:textId="77777777" w:rsidR="002F0189" w:rsidRDefault="00620436">
            <w:pPr>
              <w:pStyle w:val="00Text"/>
              <w:ind w:left="1134" w:hanging="1134"/>
              <w:rPr>
                <w:b/>
                <w:i/>
                <w:szCs w:val="20"/>
              </w:rPr>
            </w:pPr>
            <w:r>
              <w:rPr>
                <w:b/>
                <w:i/>
                <w:szCs w:val="20"/>
              </w:rPr>
              <w:t>Proposal 8:</w:t>
            </w:r>
            <w:r>
              <w:rPr>
                <w:b/>
                <w:i/>
                <w:szCs w:val="20"/>
              </w:rPr>
              <w:tab/>
              <w:t>For the case where model is developed at network side and deployed at UE side, network side should transfer the model information to the target UE.</w:t>
            </w:r>
          </w:p>
        </w:tc>
      </w:tr>
      <w:tr w:rsidR="002F0189" w14:paraId="654C2E49" w14:textId="77777777">
        <w:tc>
          <w:tcPr>
            <w:tcW w:w="1966" w:type="dxa"/>
          </w:tcPr>
          <w:p w14:paraId="69BC60B8" w14:textId="77777777" w:rsidR="002F0189" w:rsidRDefault="00620436">
            <w:pPr>
              <w:rPr>
                <w:lang w:val="en-GB" w:eastAsia="zh-CN"/>
              </w:rPr>
            </w:pPr>
            <w:r>
              <w:rPr>
                <w:lang w:val="en-GB" w:eastAsia="zh-CN"/>
              </w:rPr>
              <w:t>[8, Sony]</w:t>
            </w:r>
          </w:p>
        </w:tc>
        <w:tc>
          <w:tcPr>
            <w:tcW w:w="7996" w:type="dxa"/>
          </w:tcPr>
          <w:p w14:paraId="7AD76615" w14:textId="77777777" w:rsidR="002F0189" w:rsidRDefault="00620436">
            <w:pPr>
              <w:rPr>
                <w:b/>
              </w:rPr>
            </w:pPr>
            <w:r>
              <w:rPr>
                <w:b/>
              </w:rPr>
              <w:t>Proposal 1: Support AI/ML with model transfer in which the inference model is either in UE or gNB and LMF to create and train the AI/ML model.</w:t>
            </w:r>
          </w:p>
          <w:p w14:paraId="34741B68" w14:textId="77777777" w:rsidR="002F0189" w:rsidRDefault="00620436">
            <w:pPr>
              <w:rPr>
                <w:b/>
              </w:rPr>
            </w:pPr>
            <w:r>
              <w:rPr>
                <w:b/>
              </w:rPr>
              <w:t>Proposal 5: Support AI/ML Positioning with model training at LMF and model inference at the UE side.</w:t>
            </w:r>
          </w:p>
        </w:tc>
      </w:tr>
      <w:tr w:rsidR="002F0189" w14:paraId="672E0110" w14:textId="77777777">
        <w:tc>
          <w:tcPr>
            <w:tcW w:w="1966" w:type="dxa"/>
          </w:tcPr>
          <w:p w14:paraId="369887A1" w14:textId="77777777" w:rsidR="002F0189" w:rsidRDefault="00620436">
            <w:pPr>
              <w:rPr>
                <w:lang w:val="en-GB" w:eastAsia="zh-CN"/>
              </w:rPr>
            </w:pPr>
            <w:r>
              <w:rPr>
                <w:lang w:val="en-GB" w:eastAsia="zh-CN"/>
              </w:rPr>
              <w:t>[11, CATT]</w:t>
            </w:r>
          </w:p>
        </w:tc>
        <w:tc>
          <w:tcPr>
            <w:tcW w:w="7996" w:type="dxa"/>
          </w:tcPr>
          <w:p w14:paraId="1497EE8D" w14:textId="77777777" w:rsidR="002F0189" w:rsidRDefault="00620436">
            <w:pPr>
              <w:spacing w:afterLines="50" w:after="120"/>
              <w:rPr>
                <w:b/>
              </w:rPr>
            </w:pPr>
            <w:r>
              <w:rPr>
                <w:b/>
              </w:rPr>
              <w:t>Observation 2: Training AI/ML model for positioning at network side is more feasible due to easier data collection and stronger computational resources.</w:t>
            </w:r>
          </w:p>
          <w:p w14:paraId="23A76081" w14:textId="77777777" w:rsidR="002F0189" w:rsidRDefault="0062043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2F0189" w14:paraId="620925BD" w14:textId="77777777">
        <w:tc>
          <w:tcPr>
            <w:tcW w:w="1966" w:type="dxa"/>
          </w:tcPr>
          <w:p w14:paraId="6AEBB899" w14:textId="77777777" w:rsidR="002F0189" w:rsidRDefault="00620436">
            <w:pPr>
              <w:rPr>
                <w:lang w:val="en-GB" w:eastAsia="zh-CN"/>
              </w:rPr>
            </w:pPr>
            <w:r>
              <w:rPr>
                <w:lang w:val="en-GB" w:eastAsia="zh-CN"/>
              </w:rPr>
              <w:t>[12, NEC]</w:t>
            </w:r>
          </w:p>
        </w:tc>
        <w:tc>
          <w:tcPr>
            <w:tcW w:w="7996" w:type="dxa"/>
          </w:tcPr>
          <w:p w14:paraId="7015B419" w14:textId="77777777" w:rsidR="002F0189" w:rsidRDefault="00620436">
            <w:pPr>
              <w:snapToGrid w:val="0"/>
              <w:spacing w:after="120"/>
              <w:rPr>
                <w:b/>
                <w:i/>
                <w:sz w:val="22"/>
              </w:rPr>
            </w:pPr>
            <w:r>
              <w:rPr>
                <w:b/>
                <w:i/>
                <w:sz w:val="22"/>
              </w:rPr>
              <w:t>Proposal 6:</w:t>
            </w:r>
            <w:r>
              <w:rPr>
                <w:rFonts w:hint="eastAsia"/>
                <w:b/>
                <w:i/>
                <w:sz w:val="22"/>
              </w:rPr>
              <w:t xml:space="preserve"> </w:t>
            </w:r>
            <w:r>
              <w:rPr>
                <w:b/>
                <w:i/>
                <w:sz w:val="22"/>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0BAB204A" w14:textId="77777777" w:rsidR="002F0189" w:rsidRDefault="00620436">
            <w:pPr>
              <w:snapToGrid w:val="0"/>
              <w:spacing w:after="120"/>
              <w:rPr>
                <w:b/>
                <w:i/>
                <w:sz w:val="22"/>
              </w:rPr>
            </w:pPr>
            <w:r>
              <w:rPr>
                <w:b/>
                <w:i/>
                <w:sz w:val="22"/>
              </w:rPr>
              <w:t>Proposal 7:</w:t>
            </w:r>
            <w:r>
              <w:rPr>
                <w:rFonts w:hint="eastAsia"/>
                <w:b/>
                <w:i/>
                <w:sz w:val="22"/>
              </w:rPr>
              <w:t xml:space="preserve"> </w:t>
            </w:r>
            <w:r>
              <w:rPr>
                <w:b/>
                <w:i/>
                <w:sz w:val="22"/>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3F027E71" w14:textId="77777777" w:rsidR="002F0189" w:rsidRDefault="00620436">
            <w:pPr>
              <w:snapToGrid w:val="0"/>
              <w:spacing w:after="120"/>
              <w:rPr>
                <w:b/>
                <w:i/>
                <w:sz w:val="22"/>
                <w:lang w:val="en-GB"/>
              </w:rPr>
            </w:pPr>
            <w:r>
              <w:rPr>
                <w:b/>
                <w:i/>
                <w:sz w:val="22"/>
              </w:rPr>
              <w:lastRenderedPageBreak/>
              <w:t>Proposal 8:</w:t>
            </w:r>
            <w:r>
              <w:rPr>
                <w:rFonts w:hint="eastAsia"/>
                <w:b/>
                <w:i/>
                <w:sz w:val="22"/>
              </w:rPr>
              <w:t xml:space="preserve"> </w:t>
            </w:r>
            <w:r>
              <w:rPr>
                <w:b/>
                <w:i/>
                <w:sz w:val="22"/>
                <w:lang w:val="en-GB"/>
              </w:rPr>
              <w:t>Collaboration level x, y and z all are suitable for case2b, UE-assisted/LMF-based positioning with LMF-side model, direct AI/ML positioning.</w:t>
            </w:r>
          </w:p>
          <w:p w14:paraId="5DB97A6F" w14:textId="77777777" w:rsidR="002F0189" w:rsidRDefault="00620436">
            <w:pPr>
              <w:snapToGrid w:val="0"/>
              <w:spacing w:after="120"/>
              <w:rPr>
                <w:b/>
                <w:i/>
                <w:sz w:val="22"/>
              </w:rPr>
            </w:pPr>
            <w:r>
              <w:rPr>
                <w:b/>
                <w:i/>
                <w:sz w:val="22"/>
              </w:rPr>
              <w:t>Proposal 9:</w:t>
            </w:r>
            <w:r>
              <w:rPr>
                <w:rFonts w:hint="eastAsia"/>
                <w:b/>
                <w:i/>
                <w:sz w:val="22"/>
              </w:rPr>
              <w:t xml:space="preserve"> </w:t>
            </w:r>
            <w:r>
              <w:rPr>
                <w:b/>
                <w:i/>
                <w:sz w:val="22"/>
              </w:rPr>
              <w:t>Collaboration level x, y and z all are suitable for case 3a, NG-RAN node positioning with gNB-side model, AI/ML assisted positioning.</w:t>
            </w:r>
          </w:p>
          <w:p w14:paraId="2F9AD5CF" w14:textId="77777777" w:rsidR="002F0189" w:rsidRDefault="00620436">
            <w:pPr>
              <w:snapToGrid w:val="0"/>
              <w:spacing w:after="120"/>
              <w:rPr>
                <w:b/>
                <w:i/>
                <w:sz w:val="22"/>
                <w:lang w:val="en-GB"/>
              </w:rPr>
            </w:pPr>
            <w:r>
              <w:rPr>
                <w:b/>
                <w:i/>
                <w:sz w:val="22"/>
              </w:rPr>
              <w:t xml:space="preserve">Proposal 10: </w:t>
            </w:r>
            <w:r>
              <w:rPr>
                <w:b/>
                <w:i/>
                <w:sz w:val="22"/>
                <w:lang w:val="en-GB"/>
              </w:rPr>
              <w:t>Collaboration level x, y and z all are suitable for case 3b, NG-RAN node assisted positioning with LMF-side model, direct AI/ML positioning.</w:t>
            </w:r>
          </w:p>
        </w:tc>
      </w:tr>
      <w:tr w:rsidR="002F0189" w14:paraId="3789DA1A" w14:textId="77777777">
        <w:tc>
          <w:tcPr>
            <w:tcW w:w="1966" w:type="dxa"/>
          </w:tcPr>
          <w:p w14:paraId="13F99EB3" w14:textId="77777777" w:rsidR="002F0189" w:rsidRDefault="00620436">
            <w:pPr>
              <w:rPr>
                <w:lang w:eastAsia="zh-CN"/>
              </w:rPr>
            </w:pPr>
            <w:r>
              <w:rPr>
                <w:lang w:eastAsia="zh-CN"/>
              </w:rPr>
              <w:lastRenderedPageBreak/>
              <w:t>[13, Fujitsu]</w:t>
            </w:r>
          </w:p>
        </w:tc>
        <w:tc>
          <w:tcPr>
            <w:tcW w:w="7996" w:type="dxa"/>
          </w:tcPr>
          <w:p w14:paraId="6A4A071A" w14:textId="77777777" w:rsidR="002F0189" w:rsidRDefault="00620436">
            <w:pPr>
              <w:rPr>
                <w:b/>
                <w:bCs/>
                <w:i/>
                <w:iCs/>
                <w:lang w:eastAsia="zh-CN"/>
              </w:rPr>
            </w:pPr>
            <w:r>
              <w:rPr>
                <w:b/>
                <w:bCs/>
                <w:i/>
                <w:iCs/>
                <w:lang w:eastAsia="zh-CN"/>
              </w:rPr>
              <w:t>Proposal 15 OTT server and LMF are suggested to run offline training with large dataset, UE and gNB should be avoided on it.</w:t>
            </w:r>
          </w:p>
          <w:p w14:paraId="34FF54A0" w14:textId="77777777" w:rsidR="002F0189" w:rsidRDefault="00620436">
            <w:pPr>
              <w:rPr>
                <w:b/>
                <w:bCs/>
                <w:i/>
                <w:iCs/>
                <w:lang w:eastAsia="zh-CN"/>
              </w:rPr>
            </w:pPr>
            <w:r>
              <w:rPr>
                <w:b/>
                <w:bCs/>
                <w:i/>
                <w:iCs/>
                <w:lang w:eastAsia="zh-CN"/>
              </w:rPr>
              <w:t>Proposal 16 UE and gNB can be candidates to run model training with small dataset (e.g., fine-tuning).</w:t>
            </w:r>
          </w:p>
          <w:p w14:paraId="425E5258" w14:textId="77777777" w:rsidR="002F0189" w:rsidRDefault="00620436">
            <w:pPr>
              <w:rPr>
                <w:b/>
              </w:rPr>
            </w:pPr>
            <w:r>
              <w:rPr>
                <w:b/>
                <w:bCs/>
                <w:i/>
                <w:iCs/>
                <w:lang w:eastAsia="zh-CN"/>
              </w:rPr>
              <w:t>Proposal 17 Small-scaled model training (e.g., fine-tuning) is suggested to be running in the model deployment entity in order to avoid frequent model transfer/delivery.</w:t>
            </w:r>
          </w:p>
        </w:tc>
      </w:tr>
      <w:tr w:rsidR="002F0189" w14:paraId="75FF67AC" w14:textId="77777777">
        <w:tc>
          <w:tcPr>
            <w:tcW w:w="1966" w:type="dxa"/>
          </w:tcPr>
          <w:p w14:paraId="3E80F302" w14:textId="77777777" w:rsidR="002F0189" w:rsidRDefault="00620436">
            <w:pPr>
              <w:spacing w:after="120"/>
              <w:rPr>
                <w:lang w:val="en-GB" w:eastAsia="zh-CN"/>
              </w:rPr>
            </w:pPr>
            <w:r>
              <w:rPr>
                <w:lang w:val="en-GB" w:eastAsia="zh-CN"/>
              </w:rPr>
              <w:t>[14, CMCC]</w:t>
            </w:r>
          </w:p>
        </w:tc>
        <w:tc>
          <w:tcPr>
            <w:tcW w:w="7996" w:type="dxa"/>
          </w:tcPr>
          <w:p w14:paraId="73F76C37" w14:textId="77777777" w:rsidR="002F0189" w:rsidRDefault="00620436" w:rsidP="000533CC">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2F0189" w14:paraId="75BDD44D" w14:textId="77777777">
        <w:tc>
          <w:tcPr>
            <w:tcW w:w="1966" w:type="dxa"/>
          </w:tcPr>
          <w:p w14:paraId="62392EB0" w14:textId="77777777" w:rsidR="002F0189" w:rsidRDefault="00620436">
            <w:pPr>
              <w:rPr>
                <w:lang w:val="en-GB" w:eastAsia="zh-CN"/>
              </w:rPr>
            </w:pPr>
            <w:r>
              <w:rPr>
                <w:lang w:val="en-GB" w:eastAsia="zh-CN"/>
              </w:rPr>
              <w:t>[19, xiaomi]</w:t>
            </w:r>
          </w:p>
        </w:tc>
        <w:tc>
          <w:tcPr>
            <w:tcW w:w="7996" w:type="dxa"/>
          </w:tcPr>
          <w:p w14:paraId="46C103DB" w14:textId="77777777" w:rsidR="002F0189" w:rsidRDefault="00620436">
            <w:pPr>
              <w:rPr>
                <w:b/>
                <w:lang w:eastAsia="zh-CN"/>
              </w:rPr>
            </w:pPr>
            <w:r>
              <w:rPr>
                <w:b/>
                <w:lang w:eastAsia="zh-CN"/>
              </w:rPr>
              <w:t xml:space="preserve">Proposal 4: For the AI model delivery to UE, delivering from LMF to UE is considered as the baseline  </w:t>
            </w:r>
          </w:p>
        </w:tc>
      </w:tr>
      <w:tr w:rsidR="002F0189" w14:paraId="38869ABA" w14:textId="77777777">
        <w:tc>
          <w:tcPr>
            <w:tcW w:w="1966" w:type="dxa"/>
          </w:tcPr>
          <w:p w14:paraId="0E8695D2" w14:textId="77777777" w:rsidR="002F0189" w:rsidRDefault="00620436">
            <w:pPr>
              <w:rPr>
                <w:lang w:val="en-GB" w:eastAsia="zh-CN"/>
              </w:rPr>
            </w:pPr>
            <w:r>
              <w:rPr>
                <w:lang w:val="en-GB" w:eastAsia="zh-CN"/>
              </w:rPr>
              <w:t>[21, OPPO]</w:t>
            </w:r>
          </w:p>
        </w:tc>
        <w:tc>
          <w:tcPr>
            <w:tcW w:w="7996" w:type="dxa"/>
          </w:tcPr>
          <w:p w14:paraId="5C2E58E7" w14:textId="77777777" w:rsidR="002F0189" w:rsidRDefault="00620436">
            <w:pPr>
              <w:pStyle w:val="00Text"/>
              <w:ind w:left="1134" w:hanging="1134"/>
              <w:rPr>
                <w:b/>
                <w:i/>
                <w:szCs w:val="20"/>
              </w:rPr>
            </w:pPr>
            <w:r>
              <w:rPr>
                <w:b/>
                <w:i/>
                <w:szCs w:val="20"/>
              </w:rPr>
              <w:t>Proposal 1: For AI/ML assisted positioning, the following alternative should be prioritized if the TOA-like output is used for AI/ML model</w:t>
            </w:r>
          </w:p>
          <w:p w14:paraId="791577EC" w14:textId="77777777" w:rsidR="002F0189" w:rsidRDefault="00620436">
            <w:pPr>
              <w:pStyle w:val="00Text"/>
              <w:numPr>
                <w:ilvl w:val="0"/>
                <w:numId w:val="44"/>
              </w:numPr>
              <w:ind w:left="1418"/>
              <w:rPr>
                <w:b/>
                <w:i/>
                <w:szCs w:val="20"/>
              </w:rPr>
            </w:pPr>
            <w:r>
              <w:rPr>
                <w:b/>
                <w:i/>
                <w:szCs w:val="20"/>
              </w:rPr>
              <w:t xml:space="preserve">The measurement results corresponding to all TRPs are used as the input for AI/ML model inference (i.e., Multi-TRP construction).   </w:t>
            </w:r>
          </w:p>
          <w:p w14:paraId="47A6890D" w14:textId="77777777" w:rsidR="002F0189" w:rsidRDefault="00620436">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5AE49C5A" w14:textId="77777777" w:rsidR="002F0189" w:rsidRDefault="00620436">
            <w:pPr>
              <w:pStyle w:val="00Text"/>
              <w:numPr>
                <w:ilvl w:val="0"/>
                <w:numId w:val="44"/>
              </w:numPr>
              <w:ind w:left="1418"/>
              <w:rPr>
                <w:b/>
                <w:i/>
                <w:szCs w:val="20"/>
              </w:rPr>
            </w:pPr>
            <w:r>
              <w:rPr>
                <w:b/>
                <w:i/>
                <w:szCs w:val="20"/>
              </w:rPr>
              <w:t>Enhancements dedicated to online training can be discussed in the future release(s)</w:t>
            </w:r>
          </w:p>
          <w:p w14:paraId="0F4F005D" w14:textId="77777777" w:rsidR="002F0189" w:rsidRDefault="00620436">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64CDB731" w14:textId="77777777" w:rsidR="002F0189" w:rsidRDefault="00620436">
            <w:pPr>
              <w:pStyle w:val="00Text"/>
              <w:numPr>
                <w:ilvl w:val="0"/>
                <w:numId w:val="44"/>
              </w:numPr>
              <w:ind w:left="1418"/>
              <w:rPr>
                <w:b/>
                <w:i/>
                <w:szCs w:val="20"/>
              </w:rPr>
            </w:pPr>
            <w:r>
              <w:rPr>
                <w:b/>
                <w:i/>
                <w:szCs w:val="20"/>
              </w:rPr>
              <w:t>AI model training and inference at UE side, or</w:t>
            </w:r>
          </w:p>
          <w:p w14:paraId="42F9B09C" w14:textId="77777777" w:rsidR="002F0189" w:rsidRDefault="00620436">
            <w:pPr>
              <w:pStyle w:val="00Text"/>
              <w:numPr>
                <w:ilvl w:val="0"/>
                <w:numId w:val="44"/>
              </w:numPr>
              <w:ind w:left="1418"/>
              <w:rPr>
                <w:b/>
                <w:i/>
                <w:szCs w:val="20"/>
              </w:rPr>
            </w:pPr>
            <w:r>
              <w:rPr>
                <w:b/>
                <w:i/>
                <w:szCs w:val="20"/>
              </w:rPr>
              <w:t>AI model training and inference at NW side</w:t>
            </w:r>
          </w:p>
          <w:p w14:paraId="7FF93A64" w14:textId="77777777" w:rsidR="002F0189" w:rsidRDefault="00620436">
            <w:pPr>
              <w:pStyle w:val="00Text"/>
              <w:numPr>
                <w:ilvl w:val="0"/>
                <w:numId w:val="44"/>
              </w:numPr>
              <w:ind w:left="1418"/>
              <w:rPr>
                <w:b/>
                <w:i/>
                <w:szCs w:val="20"/>
              </w:rPr>
            </w:pPr>
            <w:r>
              <w:rPr>
                <w:b/>
                <w:i/>
                <w:szCs w:val="20"/>
              </w:rPr>
              <w:t>Study model transfer in future release(s).</w:t>
            </w:r>
          </w:p>
          <w:p w14:paraId="174219D9" w14:textId="77777777" w:rsidR="002F0189" w:rsidRDefault="00620436">
            <w:pPr>
              <w:pStyle w:val="00Text"/>
              <w:ind w:left="1134" w:hanging="1134"/>
              <w:rPr>
                <w:b/>
                <w:i/>
                <w:szCs w:val="20"/>
              </w:rPr>
            </w:pPr>
            <w:r>
              <w:rPr>
                <w:b/>
                <w:i/>
                <w:szCs w:val="20"/>
              </w:rPr>
              <w:t>Proposal 14: For UE-assisted positioning method with AI/ML assisted positioning (Case 2a), collaboration level y is prioritized.</w:t>
            </w:r>
          </w:p>
          <w:p w14:paraId="5DE655B3" w14:textId="77777777" w:rsidR="002F0189" w:rsidRDefault="00620436">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687292E2" w14:textId="77777777" w:rsidR="002F0189" w:rsidRDefault="00620436">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0E79E6A9" w14:textId="77777777" w:rsidR="002F0189" w:rsidRDefault="00620436">
            <w:pPr>
              <w:pStyle w:val="00Text"/>
              <w:ind w:left="1134" w:hanging="1134"/>
              <w:rPr>
                <w:b/>
                <w:i/>
                <w:szCs w:val="20"/>
              </w:rPr>
            </w:pPr>
            <w:r>
              <w:rPr>
                <w:b/>
                <w:i/>
                <w:szCs w:val="20"/>
              </w:rPr>
              <w:lastRenderedPageBreak/>
              <w:t>Proposal 17: For UE-assisted positioning method with direct AI/ML positioning (Case 2b), collaboration level x is prioritized for direct AI/ML positioning if the AI model is based on existing UE measurement and reporting (e.g., the scheme “Direct: DL RSTD +RSRP”)</w:t>
            </w:r>
          </w:p>
          <w:p w14:paraId="75928CDA" w14:textId="77777777" w:rsidR="002F0189" w:rsidRDefault="00620436">
            <w:pPr>
              <w:pStyle w:val="00Text"/>
              <w:numPr>
                <w:ilvl w:val="0"/>
                <w:numId w:val="44"/>
              </w:numPr>
              <w:ind w:left="1418"/>
              <w:rPr>
                <w:b/>
                <w:i/>
                <w:szCs w:val="20"/>
              </w:rPr>
            </w:pPr>
            <w:r>
              <w:rPr>
                <w:b/>
                <w:i/>
                <w:szCs w:val="20"/>
              </w:rPr>
              <w:t>Note: Only from the perspective of AI model inference</w:t>
            </w:r>
          </w:p>
          <w:p w14:paraId="12326E86" w14:textId="77777777" w:rsidR="002F0189" w:rsidRDefault="00620436">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33C6D0BD" w14:textId="77777777" w:rsidR="002F0189" w:rsidRDefault="00620436">
            <w:pPr>
              <w:pStyle w:val="00Text"/>
              <w:numPr>
                <w:ilvl w:val="0"/>
                <w:numId w:val="44"/>
              </w:numPr>
              <w:ind w:left="1418"/>
              <w:rPr>
                <w:b/>
                <w:i/>
                <w:szCs w:val="20"/>
              </w:rPr>
            </w:pPr>
            <w:r>
              <w:rPr>
                <w:b/>
                <w:i/>
                <w:szCs w:val="20"/>
              </w:rPr>
              <w:t>Note: Only from the perspective of AI model inference</w:t>
            </w:r>
          </w:p>
          <w:p w14:paraId="6D42B621" w14:textId="77777777" w:rsidR="002F0189" w:rsidRDefault="00620436">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3351F72A" w14:textId="77777777" w:rsidR="002F0189" w:rsidRDefault="00620436">
            <w:pPr>
              <w:pStyle w:val="00Text"/>
              <w:numPr>
                <w:ilvl w:val="0"/>
                <w:numId w:val="44"/>
              </w:numPr>
              <w:ind w:left="1418"/>
              <w:rPr>
                <w:b/>
                <w:i/>
                <w:szCs w:val="20"/>
              </w:rPr>
            </w:pPr>
            <w:r>
              <w:rPr>
                <w:b/>
                <w:i/>
                <w:szCs w:val="20"/>
              </w:rPr>
              <w:t>Note: Only from the perspective of AI model inference</w:t>
            </w:r>
          </w:p>
          <w:p w14:paraId="6A83E4BD" w14:textId="77777777" w:rsidR="002F0189" w:rsidRDefault="00620436">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60EB28BC" w14:textId="77777777" w:rsidR="002F0189" w:rsidRDefault="00620436">
            <w:pPr>
              <w:pStyle w:val="00Text"/>
              <w:numPr>
                <w:ilvl w:val="0"/>
                <w:numId w:val="44"/>
              </w:numPr>
              <w:ind w:left="1418"/>
              <w:rPr>
                <w:b/>
                <w:i/>
                <w:szCs w:val="20"/>
              </w:rPr>
            </w:pPr>
            <w:r>
              <w:rPr>
                <w:b/>
                <w:i/>
                <w:szCs w:val="20"/>
              </w:rPr>
              <w:t>Note: Only from the perspective of AI model inference</w:t>
            </w:r>
          </w:p>
        </w:tc>
      </w:tr>
      <w:tr w:rsidR="002F0189" w14:paraId="3535B3B6" w14:textId="77777777">
        <w:tc>
          <w:tcPr>
            <w:tcW w:w="1966" w:type="dxa"/>
          </w:tcPr>
          <w:p w14:paraId="1EEA90AA" w14:textId="77777777" w:rsidR="002F0189" w:rsidRDefault="00620436">
            <w:pPr>
              <w:rPr>
                <w:lang w:val="en-GB" w:eastAsia="zh-CN"/>
              </w:rPr>
            </w:pPr>
            <w:r>
              <w:rPr>
                <w:lang w:val="en-GB" w:eastAsia="zh-CN"/>
              </w:rPr>
              <w:t>[24, Lenovo]</w:t>
            </w:r>
          </w:p>
        </w:tc>
        <w:tc>
          <w:tcPr>
            <w:tcW w:w="7996" w:type="dxa"/>
          </w:tcPr>
          <w:p w14:paraId="27BC7AFD" w14:textId="77777777" w:rsidR="002F0189" w:rsidRDefault="00620436">
            <w:pPr>
              <w:rPr>
                <w:b/>
                <w:bCs/>
                <w:i/>
                <w:iCs/>
                <w:lang w:eastAsia="zh-CN"/>
              </w:rPr>
            </w:pPr>
            <w:r>
              <w:rPr>
                <w:b/>
                <w:bCs/>
                <w:i/>
                <w:iCs/>
                <w:lang w:eastAsia="zh-CN"/>
              </w:rPr>
              <w:t>Proposal 12: Support model transfer using associated Model IDs and meta-information to help facilitate the transfer to other network entities/UEs.</w:t>
            </w:r>
          </w:p>
          <w:p w14:paraId="04C6FC5A" w14:textId="77777777" w:rsidR="002F0189" w:rsidRDefault="00620436">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14:paraId="60CBC443"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Data collection for training/inference</w:t>
            </w:r>
          </w:p>
          <w:p w14:paraId="043527B1"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0640739E"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inference</w:t>
            </w:r>
          </w:p>
          <w:p w14:paraId="71A01E5B"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26B97E79" w14:textId="77777777" w:rsidR="002F0189" w:rsidRDefault="00620436">
            <w:pPr>
              <w:spacing w:after="0"/>
            </w:pPr>
            <w:r>
              <w:rPr>
                <w:b/>
                <w:bCs/>
                <w:i/>
                <w:iCs/>
                <w:lang w:eastAsia="zh-CN"/>
              </w:rPr>
              <w:t>Proposal 17: Further study mechanisms to enable efficient positioning AI/ML model transfer between UE, gNB and LMF including the different types of formats.</w:t>
            </w:r>
          </w:p>
        </w:tc>
      </w:tr>
      <w:tr w:rsidR="002F0189" w14:paraId="3EBA7E77" w14:textId="77777777">
        <w:tc>
          <w:tcPr>
            <w:tcW w:w="1966" w:type="dxa"/>
          </w:tcPr>
          <w:p w14:paraId="683C1918" w14:textId="77777777" w:rsidR="002F0189" w:rsidRDefault="00620436">
            <w:pPr>
              <w:rPr>
                <w:lang w:val="en-GB" w:eastAsia="zh-CN"/>
              </w:rPr>
            </w:pPr>
            <w:r>
              <w:rPr>
                <w:lang w:val="en-GB" w:eastAsia="zh-CN"/>
              </w:rPr>
              <w:t>[25, CAICT]</w:t>
            </w:r>
          </w:p>
        </w:tc>
        <w:tc>
          <w:tcPr>
            <w:tcW w:w="7996" w:type="dxa"/>
          </w:tcPr>
          <w:p w14:paraId="649B8E99" w14:textId="77777777" w:rsidR="002F0189" w:rsidRDefault="00620436" w:rsidP="000533CC">
            <w:pPr>
              <w:spacing w:beforeLines="50" w:afterLines="50" w:after="120"/>
              <w:ind w:left="100" w:hangingChars="50" w:hanging="100"/>
              <w:rPr>
                <w:b/>
                <w:i/>
              </w:rPr>
            </w:pPr>
            <w:r>
              <w:rPr>
                <w:b/>
                <w:i/>
              </w:rPr>
              <w:t>Proposal 3: For UE-based positioning with UE-side model (case 1), AI/ML model delivery from NW should be considered.</w:t>
            </w:r>
          </w:p>
        </w:tc>
      </w:tr>
      <w:tr w:rsidR="002F0189" w14:paraId="1389FCDE" w14:textId="77777777">
        <w:tc>
          <w:tcPr>
            <w:tcW w:w="1966" w:type="dxa"/>
          </w:tcPr>
          <w:p w14:paraId="139270E0" w14:textId="77777777" w:rsidR="002F0189" w:rsidRDefault="00620436">
            <w:pPr>
              <w:rPr>
                <w:lang w:val="en-GB" w:eastAsia="zh-CN"/>
              </w:rPr>
            </w:pPr>
            <w:r>
              <w:rPr>
                <w:lang w:val="en-GB" w:eastAsia="zh-CN"/>
              </w:rPr>
              <w:t>[26, Qualcomm]</w:t>
            </w:r>
          </w:p>
        </w:tc>
        <w:tc>
          <w:tcPr>
            <w:tcW w:w="7996" w:type="dxa"/>
          </w:tcPr>
          <w:p w14:paraId="74010C73" w14:textId="77777777" w:rsidR="002F0189" w:rsidRDefault="00620436">
            <w:pPr>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14:paraId="67479821"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40A409AC"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7013E399"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460F55CC"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555B5EA1"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2D4A396E" w14:textId="77777777" w:rsidR="002F0189" w:rsidRDefault="00620436">
            <w:pPr>
              <w:rPr>
                <w:lang w:eastAsia="zh-CN"/>
              </w:rPr>
            </w:pPr>
            <w:r>
              <w:rPr>
                <w:b/>
                <w:bCs/>
                <w:i/>
                <w:iCs/>
                <w:u w:val="single"/>
              </w:rPr>
              <w:lastRenderedPageBreak/>
              <w:t>Proposal 2:</w:t>
            </w:r>
            <w:r>
              <w:rPr>
                <w:b/>
                <w:bCs/>
                <w:i/>
                <w:iCs/>
              </w:rPr>
              <w:t xml:space="preserve"> For AI/ML positioning model training, modes of operation in which model training and inference happen at different sides are deprioritized for the current AI/ML positioning study. </w:t>
            </w:r>
          </w:p>
        </w:tc>
      </w:tr>
    </w:tbl>
    <w:p w14:paraId="2FB68433" w14:textId="77777777" w:rsidR="002F0189" w:rsidRDefault="002F0189">
      <w:pPr>
        <w:pStyle w:val="BodyText"/>
        <w:spacing w:after="0"/>
        <w:rPr>
          <w:rFonts w:ascii="Times New Roman" w:hAnsi="Times New Roman"/>
          <w:szCs w:val="20"/>
          <w:lang w:eastAsia="zh-CN"/>
        </w:rPr>
      </w:pPr>
    </w:p>
    <w:p w14:paraId="07FA712C" w14:textId="77777777" w:rsidR="002F0189" w:rsidRDefault="002F0189">
      <w:pPr>
        <w:rPr>
          <w:lang w:val="en-GB"/>
        </w:rPr>
      </w:pPr>
    </w:p>
    <w:p w14:paraId="2DD453E4" w14:textId="77777777" w:rsidR="002F0189" w:rsidRDefault="00620436">
      <w:pPr>
        <w:pStyle w:val="Heading2"/>
        <w:numPr>
          <w:ilvl w:val="1"/>
          <w:numId w:val="11"/>
        </w:numPr>
        <w:rPr>
          <w:lang w:eastAsia="zh-CN"/>
        </w:rPr>
      </w:pPr>
      <w:r>
        <w:rPr>
          <w:lang w:eastAsia="zh-CN"/>
        </w:rPr>
        <w:t>Model transfer and collaboration levels</w:t>
      </w:r>
    </w:p>
    <w:p w14:paraId="45A3206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1E1FE432" w14:textId="77777777" w:rsidR="002F0189" w:rsidRDefault="002F0189">
      <w:pPr>
        <w:rPr>
          <w:highlight w:val="darkYellow"/>
        </w:rPr>
      </w:pPr>
    </w:p>
    <w:p w14:paraId="48820989" w14:textId="77777777" w:rsidR="002F0189" w:rsidRDefault="00620436">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F0189" w14:paraId="56CBC259" w14:textId="77777777">
        <w:tc>
          <w:tcPr>
            <w:tcW w:w="3145" w:type="dxa"/>
            <w:shd w:val="clear" w:color="auto" w:fill="auto"/>
          </w:tcPr>
          <w:p w14:paraId="3FB4AF86" w14:textId="77777777" w:rsidR="002F0189" w:rsidRDefault="00620436">
            <w:pPr>
              <w:rPr>
                <w:rFonts w:ascii="Arial" w:hAnsi="Arial" w:cs="Arial"/>
                <w:sz w:val="16"/>
                <w:szCs w:val="16"/>
              </w:rPr>
            </w:pPr>
            <w:r>
              <w:rPr>
                <w:rFonts w:ascii="Arial" w:hAnsi="Arial" w:cs="Arial"/>
                <w:sz w:val="16"/>
                <w:szCs w:val="16"/>
              </w:rPr>
              <w:t>Terminology</w:t>
            </w:r>
          </w:p>
        </w:tc>
        <w:tc>
          <w:tcPr>
            <w:tcW w:w="6817" w:type="dxa"/>
            <w:shd w:val="clear" w:color="auto" w:fill="auto"/>
          </w:tcPr>
          <w:p w14:paraId="11BE90F5" w14:textId="77777777" w:rsidR="002F0189" w:rsidRDefault="00620436">
            <w:pPr>
              <w:rPr>
                <w:rFonts w:ascii="Arial" w:hAnsi="Arial" w:cs="Arial"/>
                <w:sz w:val="16"/>
                <w:szCs w:val="16"/>
              </w:rPr>
            </w:pPr>
            <w:r>
              <w:rPr>
                <w:rFonts w:ascii="Arial" w:hAnsi="Arial" w:cs="Arial"/>
                <w:sz w:val="16"/>
                <w:szCs w:val="16"/>
              </w:rPr>
              <w:t>Description</w:t>
            </w:r>
          </w:p>
        </w:tc>
      </w:tr>
      <w:tr w:rsidR="002F0189" w14:paraId="0385DD4C" w14:textId="77777777">
        <w:tc>
          <w:tcPr>
            <w:tcW w:w="3145" w:type="dxa"/>
            <w:shd w:val="clear" w:color="auto" w:fill="auto"/>
          </w:tcPr>
          <w:p w14:paraId="61EBA4C6" w14:textId="77777777" w:rsidR="002F0189" w:rsidRDefault="00620436">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281D34F8" w14:textId="77777777" w:rsidR="002F0189" w:rsidRDefault="00620436">
            <w:pPr>
              <w:rPr>
                <w:rFonts w:ascii="Arial" w:hAnsi="Arial" w:cs="Arial"/>
                <w:sz w:val="16"/>
                <w:szCs w:val="16"/>
              </w:rPr>
            </w:pPr>
            <w:r>
              <w:rPr>
                <w:rFonts w:ascii="Arial" w:hAnsi="Arial" w:cs="Arial"/>
                <w:sz w:val="16"/>
                <w:szCs w:val="16"/>
              </w:rPr>
              <w:t>An AI/ML Model whose inference is performed entirely at the UE</w:t>
            </w:r>
          </w:p>
        </w:tc>
      </w:tr>
      <w:tr w:rsidR="002F0189" w14:paraId="0EA5FE7B" w14:textId="77777777">
        <w:tc>
          <w:tcPr>
            <w:tcW w:w="3145" w:type="dxa"/>
            <w:shd w:val="clear" w:color="auto" w:fill="auto"/>
          </w:tcPr>
          <w:p w14:paraId="41875FDC" w14:textId="77777777" w:rsidR="002F0189" w:rsidRDefault="00620436">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01755E0E" w14:textId="77777777" w:rsidR="002F0189" w:rsidRDefault="00620436">
            <w:pPr>
              <w:rPr>
                <w:rFonts w:ascii="Arial" w:hAnsi="Arial" w:cs="Arial"/>
                <w:sz w:val="16"/>
                <w:szCs w:val="16"/>
              </w:rPr>
            </w:pPr>
            <w:r>
              <w:rPr>
                <w:rFonts w:ascii="Arial" w:hAnsi="Arial" w:cs="Arial"/>
                <w:sz w:val="16"/>
                <w:szCs w:val="16"/>
              </w:rPr>
              <w:t>An AI/ML Model whose inference is performed entirely at the network</w:t>
            </w:r>
          </w:p>
        </w:tc>
      </w:tr>
      <w:tr w:rsidR="002F0189" w14:paraId="7FBA84CC" w14:textId="77777777">
        <w:tc>
          <w:tcPr>
            <w:tcW w:w="3145" w:type="dxa"/>
            <w:shd w:val="clear" w:color="auto" w:fill="auto"/>
          </w:tcPr>
          <w:p w14:paraId="11205B6D" w14:textId="77777777" w:rsidR="002F0189" w:rsidRDefault="00620436">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2160200E" w14:textId="77777777" w:rsidR="002F0189" w:rsidRDefault="00620436">
            <w:pPr>
              <w:rPr>
                <w:rFonts w:ascii="Arial" w:hAnsi="Arial" w:cs="Arial"/>
                <w:sz w:val="16"/>
                <w:szCs w:val="16"/>
              </w:rPr>
            </w:pPr>
            <w:r>
              <w:rPr>
                <w:rFonts w:ascii="Arial" w:hAnsi="Arial" w:cs="Arial"/>
                <w:sz w:val="16"/>
                <w:szCs w:val="16"/>
              </w:rPr>
              <w:t>A UE-side (AI/ML) model or a Network-side (AI/ML) model</w:t>
            </w:r>
          </w:p>
        </w:tc>
      </w:tr>
      <w:tr w:rsidR="002F0189" w14:paraId="1F42A3F2" w14:textId="77777777">
        <w:tc>
          <w:tcPr>
            <w:tcW w:w="3145" w:type="dxa"/>
            <w:shd w:val="clear" w:color="auto" w:fill="auto"/>
          </w:tcPr>
          <w:p w14:paraId="31858826" w14:textId="77777777" w:rsidR="002F0189" w:rsidRDefault="00620436">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6AC4E99A" w14:textId="77777777" w:rsidR="002F0189" w:rsidRDefault="00620436">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F0189" w14:paraId="5015DFF5" w14:textId="77777777">
        <w:tc>
          <w:tcPr>
            <w:tcW w:w="3145" w:type="dxa"/>
            <w:shd w:val="clear" w:color="auto" w:fill="auto"/>
          </w:tcPr>
          <w:p w14:paraId="5A983D13" w14:textId="77777777" w:rsidR="002F0189" w:rsidRDefault="00620436">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1D6BEAA8" w14:textId="77777777" w:rsidR="002F0189" w:rsidRDefault="00620436">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2F0189" w14:paraId="303ACE28" w14:textId="77777777">
        <w:tc>
          <w:tcPr>
            <w:tcW w:w="3145" w:type="dxa"/>
            <w:shd w:val="clear" w:color="auto" w:fill="auto"/>
          </w:tcPr>
          <w:p w14:paraId="723DAB4B" w14:textId="77777777" w:rsidR="002F0189" w:rsidRDefault="00620436">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42E14EA9" w14:textId="77777777" w:rsidR="002F0189" w:rsidRDefault="00620436">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8939152" w14:textId="77777777" w:rsidR="002F0189" w:rsidRDefault="00620436">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5B03A66D" w14:textId="77777777" w:rsidR="002F0189" w:rsidRDefault="002F0189">
      <w:pPr>
        <w:pStyle w:val="BodyText"/>
        <w:spacing w:after="0"/>
        <w:rPr>
          <w:rFonts w:ascii="Times New Roman" w:hAnsi="Times New Roman"/>
          <w:szCs w:val="20"/>
          <w:lang w:eastAsia="zh-CN"/>
        </w:rPr>
      </w:pPr>
    </w:p>
    <w:p w14:paraId="361491E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4E2DC00E" w14:textId="77777777" w:rsidR="002F0189" w:rsidRDefault="00620436">
      <w:pPr>
        <w:rPr>
          <w:highlight w:val="green"/>
        </w:rPr>
      </w:pPr>
      <w:r>
        <w:rPr>
          <w:highlight w:val="green"/>
        </w:rPr>
        <w:t>Agreement</w:t>
      </w:r>
    </w:p>
    <w:p w14:paraId="4C2DA5F6" w14:textId="77777777" w:rsidR="002F0189" w:rsidRDefault="00620436">
      <w:pPr>
        <w:rPr>
          <w:rStyle w:val="mc-span"/>
          <w:rFonts w:eastAsia="Times New Roman"/>
        </w:rPr>
      </w:pPr>
      <w:r>
        <w:rPr>
          <w:rStyle w:val="mc-span"/>
          <w:rFonts w:eastAsia="Times New Roman"/>
        </w:rPr>
        <w:t>Take the following network-UE collaboration levels as one aspect for defining collaboration levels</w:t>
      </w:r>
    </w:p>
    <w:p w14:paraId="0E44B625" w14:textId="77777777" w:rsidR="002F0189" w:rsidRDefault="00620436">
      <w:pPr>
        <w:ind w:left="720"/>
        <w:rPr>
          <w:rStyle w:val="mc-span"/>
        </w:rPr>
      </w:pPr>
      <w:r>
        <w:rPr>
          <w:rStyle w:val="mc-span"/>
          <w:rFonts w:eastAsia="Times New Roman"/>
        </w:rPr>
        <w:t>1.</w:t>
      </w:r>
      <w:r>
        <w:rPr>
          <w:rStyle w:val="mc-span"/>
          <w:rFonts w:eastAsia="Times New Roman"/>
        </w:rPr>
        <w:tab/>
        <w:t>Level x: No collaboration</w:t>
      </w:r>
    </w:p>
    <w:p w14:paraId="7D0C72DE" w14:textId="77777777" w:rsidR="002F0189" w:rsidRDefault="00620436">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619FAF26" w14:textId="77777777" w:rsidR="002F0189" w:rsidRDefault="00620436">
      <w:pPr>
        <w:ind w:left="720"/>
        <w:rPr>
          <w:rStyle w:val="mc-span"/>
        </w:rPr>
      </w:pPr>
      <w:r>
        <w:rPr>
          <w:rStyle w:val="mc-span"/>
          <w:rFonts w:eastAsia="Times New Roman"/>
        </w:rPr>
        <w:t>3.</w:t>
      </w:r>
      <w:r>
        <w:rPr>
          <w:rStyle w:val="mc-span"/>
          <w:rFonts w:eastAsia="Times New Roman"/>
        </w:rPr>
        <w:tab/>
        <w:t>Level z: Signaling-based collaboration with model transfer</w:t>
      </w:r>
    </w:p>
    <w:p w14:paraId="460F326D" w14:textId="77777777" w:rsidR="002F0189" w:rsidRDefault="00620436">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00E4F78" w14:textId="77777777" w:rsidR="002F0189" w:rsidRDefault="00620436">
      <w:pPr>
        <w:rPr>
          <w:rStyle w:val="mc-span"/>
          <w:rFonts w:eastAsia="DengXian"/>
          <w:lang w:eastAsia="zh-CN"/>
        </w:rPr>
      </w:pPr>
      <w:r>
        <w:rPr>
          <w:rStyle w:val="mc-span"/>
          <w:rFonts w:eastAsia="DengXian"/>
          <w:lang w:eastAsia="zh-CN"/>
        </w:rPr>
        <w:t xml:space="preserve">FFS: Clarification is needed for Level x-y boundary </w:t>
      </w:r>
    </w:p>
    <w:p w14:paraId="500BA08F" w14:textId="77777777" w:rsidR="002F0189" w:rsidRDefault="0062043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91B725A" w14:textId="77777777" w:rsidR="002F0189" w:rsidRDefault="00620436">
      <w:pPr>
        <w:rPr>
          <w:lang w:eastAsia="zh-CN"/>
        </w:rPr>
      </w:pPr>
      <w:r>
        <w:rPr>
          <w:lang w:eastAsia="zh-CN"/>
        </w:rPr>
        <w:t>Study further on sub use cases and potential specification impact of AI/ML for positioning accuracy enhancement considering various identified collaboration levels.</w:t>
      </w:r>
    </w:p>
    <w:p w14:paraId="5CFECFD1" w14:textId="77777777"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6777F0F" w14:textId="77777777"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21523F23" w14:textId="77777777"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lastRenderedPageBreak/>
        <w:t>Note2: not every collaboration level may be applicable to an AI/ML approach for a sub use case</w:t>
      </w:r>
    </w:p>
    <w:p w14:paraId="6B4CEFA3" w14:textId="77777777" w:rsidR="002F0189" w:rsidRDefault="002F0189">
      <w:pPr>
        <w:pStyle w:val="BodyText"/>
        <w:spacing w:after="0"/>
        <w:rPr>
          <w:rFonts w:ascii="Times New Roman" w:hAnsi="Times New Roman"/>
          <w:szCs w:val="20"/>
          <w:lang w:eastAsia="zh-CN"/>
        </w:rPr>
      </w:pPr>
    </w:p>
    <w:p w14:paraId="01923CD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623420D3" w14:textId="77777777" w:rsidR="002F0189" w:rsidRDefault="00620436">
      <w:pPr>
        <w:rPr>
          <w:u w:val="single"/>
          <w:lang w:eastAsia="zh-CN"/>
        </w:rPr>
      </w:pPr>
      <w:r>
        <w:rPr>
          <w:u w:val="single"/>
          <w:lang w:eastAsia="zh-CN"/>
        </w:rPr>
        <w:t>Conclusion</w:t>
      </w:r>
    </w:p>
    <w:p w14:paraId="04DC2502" w14:textId="77777777" w:rsidR="002F0189" w:rsidRDefault="00620436">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0C84815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5261ADC2" w14:textId="77777777" w:rsidR="002F0189" w:rsidRDefault="00620436">
      <w:pPr>
        <w:rPr>
          <w:rFonts w:eastAsia="DengXian"/>
          <w:highlight w:val="darkYellow"/>
          <w:lang w:eastAsia="zh-CN"/>
        </w:rPr>
      </w:pPr>
      <w:r>
        <w:rPr>
          <w:rFonts w:eastAsia="DengXian"/>
          <w:highlight w:val="darkYellow"/>
          <w:lang w:eastAsia="zh-CN"/>
        </w:rPr>
        <w:t>Working Assumption</w:t>
      </w:r>
    </w:p>
    <w:p w14:paraId="0853C133" w14:textId="77777777" w:rsidR="002F0189" w:rsidRDefault="00620436">
      <w:pPr>
        <w:numPr>
          <w:ilvl w:val="0"/>
          <w:numId w:val="70"/>
        </w:numPr>
        <w:overflowPunct/>
        <w:autoSpaceDE/>
        <w:autoSpaceDN/>
        <w:adjustRightInd/>
        <w:spacing w:after="0"/>
        <w:textAlignment w:val="auto"/>
      </w:pPr>
      <w:r>
        <w:t>Define Level y-z boundary based on whether model delivery is transparent to 3gpp signalling over the air interface or not.</w:t>
      </w:r>
    </w:p>
    <w:p w14:paraId="10276D37" w14:textId="77777777" w:rsidR="002F0189" w:rsidRDefault="00620436">
      <w:pPr>
        <w:numPr>
          <w:ilvl w:val="0"/>
          <w:numId w:val="70"/>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5395867C" w14:textId="77777777" w:rsidR="002F0189" w:rsidRDefault="00620436">
      <w:pPr>
        <w:numPr>
          <w:ilvl w:val="0"/>
          <w:numId w:val="70"/>
        </w:numPr>
        <w:overflowPunct/>
        <w:autoSpaceDE/>
        <w:autoSpaceDN/>
        <w:adjustRightInd/>
        <w:spacing w:after="0"/>
        <w:textAlignment w:val="auto"/>
      </w:pPr>
      <w:r>
        <w:t>Clarifying note: Level y includes cases without model delivery.</w:t>
      </w:r>
    </w:p>
    <w:p w14:paraId="2A552308" w14:textId="77777777" w:rsidR="002F0189" w:rsidRDefault="002F0189">
      <w:pPr>
        <w:pStyle w:val="BodyText"/>
        <w:spacing w:after="0"/>
        <w:rPr>
          <w:rFonts w:ascii="Times New Roman" w:hAnsi="Times New Roman"/>
          <w:szCs w:val="20"/>
          <w:lang w:eastAsia="zh-CN"/>
        </w:rPr>
      </w:pPr>
    </w:p>
    <w:p w14:paraId="1F2DB78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37E6BD24" w14:textId="77777777" w:rsidR="002F0189" w:rsidRDefault="00620436">
      <w:r>
        <w:rPr>
          <w:highlight w:val="green"/>
          <w:lang w:eastAsia="ja-JP"/>
        </w:rPr>
        <w:t>Agreement</w:t>
      </w:r>
    </w:p>
    <w:p w14:paraId="29F2D4AA" w14:textId="77777777" w:rsidR="002F0189" w:rsidRDefault="00620436">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63D5354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0569D57D" w14:textId="77777777" w:rsidR="002F0189" w:rsidRDefault="00620436">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482FD714" w14:textId="77777777" w:rsidR="002F0189" w:rsidRDefault="00620436">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2F0189" w14:paraId="52339F11" w14:textId="77777777">
        <w:tc>
          <w:tcPr>
            <w:tcW w:w="684" w:type="dxa"/>
            <w:shd w:val="clear" w:color="auto" w:fill="auto"/>
          </w:tcPr>
          <w:p w14:paraId="6E5AFCB8" w14:textId="77777777" w:rsidR="002F0189" w:rsidRDefault="00620436">
            <w:pPr>
              <w:spacing w:after="0"/>
              <w:rPr>
                <w:b/>
              </w:rPr>
            </w:pPr>
            <w:r>
              <w:rPr>
                <w:b/>
              </w:rPr>
              <w:t>Case</w:t>
            </w:r>
          </w:p>
        </w:tc>
        <w:tc>
          <w:tcPr>
            <w:tcW w:w="3924" w:type="dxa"/>
            <w:shd w:val="clear" w:color="auto" w:fill="auto"/>
          </w:tcPr>
          <w:p w14:paraId="339E129C" w14:textId="77777777" w:rsidR="002F0189" w:rsidRDefault="00620436">
            <w:pPr>
              <w:spacing w:after="0"/>
              <w:rPr>
                <w:b/>
              </w:rPr>
            </w:pPr>
            <w:r>
              <w:rPr>
                <w:b/>
              </w:rPr>
              <w:t>Model delivery/transfer</w:t>
            </w:r>
          </w:p>
        </w:tc>
        <w:tc>
          <w:tcPr>
            <w:tcW w:w="2250" w:type="dxa"/>
            <w:shd w:val="clear" w:color="auto" w:fill="auto"/>
          </w:tcPr>
          <w:p w14:paraId="523CB693" w14:textId="77777777" w:rsidR="002F0189" w:rsidRDefault="00620436">
            <w:pPr>
              <w:spacing w:after="0"/>
              <w:rPr>
                <w:b/>
              </w:rPr>
            </w:pPr>
            <w:r>
              <w:rPr>
                <w:b/>
              </w:rPr>
              <w:t>Model storage location</w:t>
            </w:r>
          </w:p>
        </w:tc>
        <w:tc>
          <w:tcPr>
            <w:tcW w:w="3060" w:type="dxa"/>
            <w:shd w:val="clear" w:color="auto" w:fill="auto"/>
          </w:tcPr>
          <w:p w14:paraId="7E34FF50" w14:textId="77777777" w:rsidR="002F0189" w:rsidRDefault="00620436">
            <w:pPr>
              <w:spacing w:after="0"/>
              <w:rPr>
                <w:b/>
              </w:rPr>
            </w:pPr>
            <w:r>
              <w:rPr>
                <w:b/>
              </w:rPr>
              <w:t>Training location</w:t>
            </w:r>
          </w:p>
        </w:tc>
      </w:tr>
      <w:tr w:rsidR="002F0189" w14:paraId="134DFA77" w14:textId="77777777">
        <w:tc>
          <w:tcPr>
            <w:tcW w:w="684" w:type="dxa"/>
            <w:shd w:val="clear" w:color="auto" w:fill="auto"/>
          </w:tcPr>
          <w:p w14:paraId="216A2485" w14:textId="77777777" w:rsidR="002F0189" w:rsidRDefault="00620436">
            <w:pPr>
              <w:spacing w:after="0"/>
              <w:rPr>
                <w:b/>
              </w:rPr>
            </w:pPr>
            <w:r>
              <w:rPr>
                <w:b/>
              </w:rPr>
              <w:t>y</w:t>
            </w:r>
          </w:p>
        </w:tc>
        <w:tc>
          <w:tcPr>
            <w:tcW w:w="3924" w:type="dxa"/>
            <w:shd w:val="clear" w:color="auto" w:fill="auto"/>
          </w:tcPr>
          <w:p w14:paraId="0007D7E4" w14:textId="77777777" w:rsidR="002F0189" w:rsidRDefault="00620436">
            <w:pPr>
              <w:spacing w:after="0"/>
            </w:pPr>
            <w:r>
              <w:t>model delivery (if needed) over-the-top</w:t>
            </w:r>
          </w:p>
        </w:tc>
        <w:tc>
          <w:tcPr>
            <w:tcW w:w="2250" w:type="dxa"/>
            <w:shd w:val="clear" w:color="auto" w:fill="auto"/>
          </w:tcPr>
          <w:p w14:paraId="47F1E393" w14:textId="77777777" w:rsidR="002F0189" w:rsidRDefault="00620436">
            <w:pPr>
              <w:spacing w:after="0"/>
            </w:pPr>
            <w:r>
              <w:t>Outside 3gpp Network</w:t>
            </w:r>
          </w:p>
        </w:tc>
        <w:tc>
          <w:tcPr>
            <w:tcW w:w="3060" w:type="dxa"/>
            <w:shd w:val="clear" w:color="auto" w:fill="auto"/>
          </w:tcPr>
          <w:p w14:paraId="25B45C84" w14:textId="77777777" w:rsidR="002F0189" w:rsidRDefault="00620436">
            <w:pPr>
              <w:spacing w:after="0"/>
            </w:pPr>
            <w:r>
              <w:t>UE-side / NW-side / neutral site</w:t>
            </w:r>
          </w:p>
        </w:tc>
      </w:tr>
      <w:tr w:rsidR="002F0189" w14:paraId="02AA6015" w14:textId="77777777">
        <w:tc>
          <w:tcPr>
            <w:tcW w:w="684" w:type="dxa"/>
            <w:shd w:val="clear" w:color="auto" w:fill="auto"/>
          </w:tcPr>
          <w:p w14:paraId="318E57C9" w14:textId="77777777" w:rsidR="002F0189" w:rsidRDefault="00620436">
            <w:pPr>
              <w:spacing w:after="0"/>
              <w:rPr>
                <w:b/>
              </w:rPr>
            </w:pPr>
            <w:r>
              <w:rPr>
                <w:b/>
              </w:rPr>
              <w:t>z1</w:t>
            </w:r>
          </w:p>
        </w:tc>
        <w:tc>
          <w:tcPr>
            <w:tcW w:w="3924" w:type="dxa"/>
            <w:shd w:val="clear" w:color="auto" w:fill="auto"/>
          </w:tcPr>
          <w:p w14:paraId="3CCA8878" w14:textId="77777777" w:rsidR="002F0189" w:rsidRDefault="00620436">
            <w:pPr>
              <w:spacing w:after="0"/>
            </w:pPr>
            <w:r>
              <w:t>model transfer in proprietary format</w:t>
            </w:r>
          </w:p>
        </w:tc>
        <w:tc>
          <w:tcPr>
            <w:tcW w:w="2250" w:type="dxa"/>
            <w:shd w:val="clear" w:color="auto" w:fill="auto"/>
          </w:tcPr>
          <w:p w14:paraId="40E24440" w14:textId="77777777" w:rsidR="002F0189" w:rsidRDefault="00620436">
            <w:pPr>
              <w:spacing w:after="0"/>
            </w:pPr>
            <w:r>
              <w:t>3GPP Network</w:t>
            </w:r>
          </w:p>
        </w:tc>
        <w:tc>
          <w:tcPr>
            <w:tcW w:w="3060" w:type="dxa"/>
            <w:shd w:val="clear" w:color="auto" w:fill="auto"/>
          </w:tcPr>
          <w:p w14:paraId="4361313A" w14:textId="77777777" w:rsidR="002F0189" w:rsidRDefault="00620436">
            <w:pPr>
              <w:spacing w:after="0"/>
            </w:pPr>
            <w:r>
              <w:t>UE-side / neutral site</w:t>
            </w:r>
          </w:p>
        </w:tc>
      </w:tr>
      <w:tr w:rsidR="002F0189" w14:paraId="68F7ECF2" w14:textId="77777777">
        <w:tc>
          <w:tcPr>
            <w:tcW w:w="684" w:type="dxa"/>
            <w:shd w:val="clear" w:color="auto" w:fill="auto"/>
          </w:tcPr>
          <w:p w14:paraId="5D34A938" w14:textId="77777777" w:rsidR="002F0189" w:rsidRDefault="00620436">
            <w:pPr>
              <w:spacing w:after="0"/>
              <w:rPr>
                <w:b/>
              </w:rPr>
            </w:pPr>
            <w:r>
              <w:rPr>
                <w:b/>
              </w:rPr>
              <w:t>z2</w:t>
            </w:r>
          </w:p>
        </w:tc>
        <w:tc>
          <w:tcPr>
            <w:tcW w:w="3924" w:type="dxa"/>
            <w:shd w:val="clear" w:color="auto" w:fill="auto"/>
          </w:tcPr>
          <w:p w14:paraId="484CADE6" w14:textId="77777777" w:rsidR="002F0189" w:rsidRDefault="00620436">
            <w:pPr>
              <w:spacing w:after="0"/>
            </w:pPr>
            <w:r>
              <w:t>model transfer in proprietary format</w:t>
            </w:r>
          </w:p>
        </w:tc>
        <w:tc>
          <w:tcPr>
            <w:tcW w:w="2250" w:type="dxa"/>
            <w:shd w:val="clear" w:color="auto" w:fill="auto"/>
          </w:tcPr>
          <w:p w14:paraId="40B83841" w14:textId="77777777" w:rsidR="002F0189" w:rsidRDefault="00620436">
            <w:pPr>
              <w:spacing w:after="0"/>
            </w:pPr>
            <w:r>
              <w:t>3GPP Network</w:t>
            </w:r>
          </w:p>
        </w:tc>
        <w:tc>
          <w:tcPr>
            <w:tcW w:w="3060" w:type="dxa"/>
            <w:shd w:val="clear" w:color="auto" w:fill="auto"/>
          </w:tcPr>
          <w:p w14:paraId="7652FE6F" w14:textId="77777777" w:rsidR="002F0189" w:rsidRDefault="00620436">
            <w:pPr>
              <w:spacing w:after="0"/>
            </w:pPr>
            <w:r>
              <w:t>NW-side</w:t>
            </w:r>
          </w:p>
        </w:tc>
      </w:tr>
      <w:tr w:rsidR="002F0189" w14:paraId="29367834" w14:textId="77777777">
        <w:tc>
          <w:tcPr>
            <w:tcW w:w="684" w:type="dxa"/>
            <w:shd w:val="clear" w:color="auto" w:fill="auto"/>
          </w:tcPr>
          <w:p w14:paraId="0A49ED3D" w14:textId="77777777" w:rsidR="002F0189" w:rsidRDefault="00620436">
            <w:pPr>
              <w:spacing w:after="0"/>
              <w:rPr>
                <w:b/>
              </w:rPr>
            </w:pPr>
            <w:r>
              <w:rPr>
                <w:b/>
              </w:rPr>
              <w:t>z3</w:t>
            </w:r>
          </w:p>
        </w:tc>
        <w:tc>
          <w:tcPr>
            <w:tcW w:w="3924" w:type="dxa"/>
            <w:shd w:val="clear" w:color="auto" w:fill="auto"/>
          </w:tcPr>
          <w:p w14:paraId="511EF129" w14:textId="77777777" w:rsidR="002F0189" w:rsidRDefault="00620436">
            <w:pPr>
              <w:spacing w:after="0"/>
            </w:pPr>
            <w:r>
              <w:t>model transfer in open format</w:t>
            </w:r>
          </w:p>
        </w:tc>
        <w:tc>
          <w:tcPr>
            <w:tcW w:w="2250" w:type="dxa"/>
            <w:shd w:val="clear" w:color="auto" w:fill="auto"/>
          </w:tcPr>
          <w:p w14:paraId="2B168DFC" w14:textId="77777777" w:rsidR="002F0189" w:rsidRDefault="00620436">
            <w:pPr>
              <w:spacing w:after="0"/>
            </w:pPr>
            <w:r>
              <w:t>3GPP Network</w:t>
            </w:r>
          </w:p>
        </w:tc>
        <w:tc>
          <w:tcPr>
            <w:tcW w:w="3060" w:type="dxa"/>
            <w:shd w:val="clear" w:color="auto" w:fill="auto"/>
          </w:tcPr>
          <w:p w14:paraId="1B51B917" w14:textId="77777777" w:rsidR="002F0189" w:rsidRDefault="00620436">
            <w:pPr>
              <w:spacing w:after="0"/>
            </w:pPr>
            <w:r>
              <w:t>UE-side / neutral site</w:t>
            </w:r>
          </w:p>
        </w:tc>
      </w:tr>
      <w:tr w:rsidR="002F0189" w14:paraId="1DBEEB86" w14:textId="77777777">
        <w:tc>
          <w:tcPr>
            <w:tcW w:w="684" w:type="dxa"/>
            <w:shd w:val="clear" w:color="auto" w:fill="auto"/>
          </w:tcPr>
          <w:p w14:paraId="29AE3C5B" w14:textId="77777777" w:rsidR="002F0189" w:rsidRDefault="00620436">
            <w:pPr>
              <w:spacing w:after="0"/>
              <w:rPr>
                <w:b/>
              </w:rPr>
            </w:pPr>
            <w:r>
              <w:rPr>
                <w:b/>
              </w:rPr>
              <w:t>z4</w:t>
            </w:r>
          </w:p>
        </w:tc>
        <w:tc>
          <w:tcPr>
            <w:tcW w:w="3924" w:type="dxa"/>
            <w:shd w:val="clear" w:color="auto" w:fill="auto"/>
          </w:tcPr>
          <w:p w14:paraId="1C4E4441" w14:textId="77777777" w:rsidR="002F0189" w:rsidRDefault="00620436">
            <w:pPr>
              <w:spacing w:after="0"/>
            </w:pPr>
            <w:r>
              <w:t>model transfer in open format of a known model structure at UE</w:t>
            </w:r>
          </w:p>
        </w:tc>
        <w:tc>
          <w:tcPr>
            <w:tcW w:w="2250" w:type="dxa"/>
            <w:shd w:val="clear" w:color="auto" w:fill="auto"/>
          </w:tcPr>
          <w:p w14:paraId="019D3940" w14:textId="77777777" w:rsidR="002F0189" w:rsidRDefault="00620436">
            <w:pPr>
              <w:spacing w:after="0"/>
            </w:pPr>
            <w:r>
              <w:t>3GPP Network</w:t>
            </w:r>
          </w:p>
        </w:tc>
        <w:tc>
          <w:tcPr>
            <w:tcW w:w="3060" w:type="dxa"/>
            <w:shd w:val="clear" w:color="auto" w:fill="auto"/>
          </w:tcPr>
          <w:p w14:paraId="07A9F23E" w14:textId="77777777" w:rsidR="002F0189" w:rsidRDefault="00620436">
            <w:pPr>
              <w:spacing w:after="0"/>
            </w:pPr>
            <w:r>
              <w:t>NW-side</w:t>
            </w:r>
          </w:p>
        </w:tc>
      </w:tr>
      <w:tr w:rsidR="002F0189" w14:paraId="568CF3CE" w14:textId="77777777">
        <w:tc>
          <w:tcPr>
            <w:tcW w:w="684" w:type="dxa"/>
            <w:shd w:val="clear" w:color="auto" w:fill="auto"/>
          </w:tcPr>
          <w:p w14:paraId="405E3F18" w14:textId="77777777" w:rsidR="002F0189" w:rsidRDefault="00620436">
            <w:pPr>
              <w:spacing w:after="0"/>
              <w:rPr>
                <w:b/>
              </w:rPr>
            </w:pPr>
            <w:r>
              <w:rPr>
                <w:b/>
              </w:rPr>
              <w:t>z5</w:t>
            </w:r>
          </w:p>
        </w:tc>
        <w:tc>
          <w:tcPr>
            <w:tcW w:w="3924" w:type="dxa"/>
            <w:shd w:val="clear" w:color="auto" w:fill="auto"/>
          </w:tcPr>
          <w:p w14:paraId="7AA761E1" w14:textId="77777777" w:rsidR="002F0189" w:rsidRDefault="00620436">
            <w:pPr>
              <w:spacing w:after="0"/>
            </w:pPr>
            <w:r>
              <w:t>model transfer in open format of an unknown model structure at UE</w:t>
            </w:r>
          </w:p>
        </w:tc>
        <w:tc>
          <w:tcPr>
            <w:tcW w:w="2250" w:type="dxa"/>
            <w:shd w:val="clear" w:color="auto" w:fill="auto"/>
          </w:tcPr>
          <w:p w14:paraId="0262FB50" w14:textId="77777777" w:rsidR="002F0189" w:rsidRDefault="00620436">
            <w:pPr>
              <w:spacing w:after="0"/>
            </w:pPr>
            <w:r>
              <w:t>3GPP Network</w:t>
            </w:r>
          </w:p>
        </w:tc>
        <w:tc>
          <w:tcPr>
            <w:tcW w:w="3060" w:type="dxa"/>
            <w:shd w:val="clear" w:color="auto" w:fill="auto"/>
          </w:tcPr>
          <w:p w14:paraId="2A4FE83B" w14:textId="77777777" w:rsidR="002F0189" w:rsidRDefault="00620436">
            <w:pPr>
              <w:spacing w:after="0"/>
            </w:pPr>
            <w:r>
              <w:t>NW-side</w:t>
            </w:r>
          </w:p>
        </w:tc>
      </w:tr>
    </w:tbl>
    <w:p w14:paraId="7872048B" w14:textId="77777777" w:rsidR="002F0189" w:rsidRDefault="00620436">
      <w:pPr>
        <w:spacing w:after="0"/>
        <w:rPr>
          <w:b/>
        </w:rPr>
      </w:pPr>
      <w:r>
        <w:rPr>
          <w:b/>
        </w:rPr>
        <w:t>Note: The Case definition is only for the purpose of facilitating discussion and does not imply applicability, feasibility, entity mapping, architecture, signalling nor any prioritization.</w:t>
      </w:r>
    </w:p>
    <w:p w14:paraId="4925391D" w14:textId="77777777" w:rsidR="002F0189" w:rsidRDefault="00620436">
      <w:pPr>
        <w:spacing w:after="0"/>
        <w:rPr>
          <w:b/>
        </w:rPr>
      </w:pPr>
      <w:r>
        <w:rPr>
          <w:b/>
        </w:rPr>
        <w:t>Note: The Case definition is NOT intended to introduce sub-levels of Level z.</w:t>
      </w:r>
    </w:p>
    <w:p w14:paraId="340CE7AD" w14:textId="77777777" w:rsidR="002F0189" w:rsidRDefault="00620436">
      <w:pPr>
        <w:spacing w:after="0"/>
        <w:rPr>
          <w:b/>
        </w:rPr>
      </w:pPr>
      <w:r>
        <w:rPr>
          <w:b/>
        </w:rPr>
        <w:t>Note: Other cases may be included further upon interest from companies.</w:t>
      </w:r>
    </w:p>
    <w:p w14:paraId="6E209F07" w14:textId="77777777" w:rsidR="002F0189" w:rsidRDefault="00620436">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7481BECF" w14:textId="77777777" w:rsidR="002F0189" w:rsidRDefault="002F0189">
      <w:pPr>
        <w:pStyle w:val="BodyText"/>
        <w:spacing w:after="0"/>
        <w:rPr>
          <w:rFonts w:ascii="Times New Roman" w:hAnsi="Times New Roman"/>
          <w:szCs w:val="20"/>
          <w:lang w:eastAsia="zh-CN"/>
        </w:rPr>
      </w:pPr>
    </w:p>
    <w:p w14:paraId="3082015D" w14:textId="77777777" w:rsidR="002F0189" w:rsidRDefault="002F0189">
      <w:pPr>
        <w:pStyle w:val="BodyText"/>
        <w:spacing w:after="0"/>
        <w:rPr>
          <w:rFonts w:ascii="Times New Roman" w:hAnsi="Times New Roman"/>
          <w:szCs w:val="20"/>
          <w:lang w:eastAsia="zh-CN"/>
        </w:rPr>
      </w:pPr>
    </w:p>
    <w:p w14:paraId="067B118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transfer/delivery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A5AFE44" w14:textId="77777777" w:rsidR="002F0189" w:rsidRDefault="002F0189">
      <w:pPr>
        <w:pStyle w:val="BodyText"/>
        <w:spacing w:after="0"/>
        <w:rPr>
          <w:rFonts w:ascii="Times New Roman" w:hAnsi="Times New Roman"/>
          <w:szCs w:val="20"/>
          <w:lang w:eastAsia="zh-CN"/>
        </w:rPr>
      </w:pPr>
    </w:p>
    <w:p w14:paraId="4FD95B55" w14:textId="77777777" w:rsidR="002F0189" w:rsidRDefault="00620436">
      <w:pPr>
        <w:pStyle w:val="BodyText"/>
        <w:rPr>
          <w:rFonts w:ascii="Times New Roman" w:hAnsi="Times New Roman"/>
          <w:szCs w:val="20"/>
          <w:lang w:val="en-GB" w:eastAsia="zh-CN"/>
        </w:rPr>
      </w:pPr>
      <w:r>
        <w:rPr>
          <w:rFonts w:ascii="Times New Roman" w:hAnsi="Times New Roman"/>
          <w:szCs w:val="20"/>
          <w:lang w:eastAsia="zh-CN"/>
        </w:rPr>
        <w:t>[2, Ericsson] proposed that for the use case of positioning accuracy enhancement, model transfer (case z1-z5) is not considered.</w:t>
      </w:r>
    </w:p>
    <w:p w14:paraId="6091A38B"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proposed in [4, Huawei] that the model training/updating and inference are performed all at the same side for Case 1, 2a, 2b, 3a and 3b.</w:t>
      </w:r>
    </w:p>
    <w:p w14:paraId="4E3BF944" w14:textId="77777777" w:rsidR="002F0189" w:rsidRDefault="00620436">
      <w:pPr>
        <w:pStyle w:val="BodyText"/>
        <w:rPr>
          <w:rFonts w:ascii="Times New Roman" w:hAnsi="Times New Roman"/>
          <w:szCs w:val="20"/>
          <w:lang w:eastAsia="zh-CN"/>
        </w:rPr>
      </w:pPr>
      <w:r>
        <w:rPr>
          <w:rFonts w:ascii="Times New Roman" w:hAnsi="Times New Roman"/>
          <w:szCs w:val="20"/>
          <w:lang w:eastAsia="zh-CN"/>
        </w:rPr>
        <w:t>[5, Spreadtrum] proposed that for both of direct AI/ML positioning and AI/ML assisted positioning, whether AI/ML model can be delivered or not can wait for the progress of AI9.2.1. It is also proposed in [5, Spreadtrum] that that for both of direct AI/ML positioning and AI/ML assisted positioning, suggest to focus on the training and inference located at the same side at present.</w:t>
      </w:r>
    </w:p>
    <w:p w14:paraId="6DD68383"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 xml:space="preserve">It is observed in [6, vivo] that model transfer over air interface can be achieved with extremely low signaling overhead by combining small-parameter model design and advanced model quantization technologies. [6, vivo] then proposed further study the overhead of model transfer, and support model transfer over air interface for AI/ML based positioning. It also </w:t>
      </w:r>
      <w:r>
        <w:rPr>
          <w:rFonts w:ascii="Times New Roman" w:eastAsia="SimSun" w:hAnsi="Times New Roman"/>
          <w:lang w:val="en-US" w:eastAsia="zh-CN"/>
        </w:rPr>
        <w:lastRenderedPageBreak/>
        <w:t>proposed that when AI/ML model is deployed at UE side, network side should transfer the model information to the target UE.</w:t>
      </w:r>
    </w:p>
    <w:p w14:paraId="59802250"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[8, Sony] proposed to support AI/ML with model transfer in which the inference model is either in UE or gNB and LMF to create and train the AI/ML model. It also proposed to support AI/ML Positioning with model training at LMF and model inference at the UE side. On AI/ML model indication, [8, Sony] also proposed to define the inference model (e.g., contents, structure, size) to be provided from LMF to UE/gNB.</w:t>
      </w:r>
    </w:p>
    <w:p w14:paraId="23B13C4B"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observed in [11, CATT] that training AI/ML model for positioning at network side is more feasible due to easier data collection and stronger computational resources. [11, CATT] proposed that for case 1, case 2a and case 3a, if UE-side model and gNB-side model is trained at LMF side, LMF can collect a large-scale dataset from numerous UEs/PRUs/gNBs and transfer the trained AI/ML model to UE/gNB side.</w:t>
      </w:r>
    </w:p>
    <w:p w14:paraId="6162CBEE"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[12,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26365CA1"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[14, CMCC] proposed that all collaboration levels defined in AI 9.2.1 can be considered in Rel-18 SI for AI/ML-based positioning.</w:t>
      </w:r>
    </w:p>
    <w:p w14:paraId="0E8C46F0"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[19, xiaomi] proposed that for the AI model delivery to UE, delivering from LMF to UE is considered as the baseline.</w:t>
      </w:r>
    </w:p>
    <w:p w14:paraId="368A0C60"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[21,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[21, OPPO] also proposed to study model transfer in future release(s).</w:t>
      </w:r>
    </w:p>
    <w:p w14:paraId="690998A3" w14:textId="77777777" w:rsidR="002F0189" w:rsidRDefault="00620436">
      <w:pPr>
        <w:pStyle w:val="CRCoverPage"/>
        <w:rPr>
          <w:rFonts w:ascii="Times New Roman" w:hAnsi="Times New Roman"/>
        </w:rPr>
      </w:pPr>
      <w:r>
        <w:rPr>
          <w:rFonts w:ascii="Times New Roman" w:hAnsi="Times New Roman"/>
          <w:lang w:eastAsia="zh-CN"/>
        </w:rPr>
        <w:t>[24, Lenovo] proposed to support model transfer using associated Model IDs and meta-information to help facilitate the transfer to other network entities/UEs. [24,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[24, Lenovo] also proposed </w:t>
      </w:r>
      <w:r>
        <w:rPr>
          <w:rFonts w:ascii="Times New Roman" w:hAnsi="Times New Roman"/>
        </w:rPr>
        <w:t>to further study mechanisms to enable efficient positioning AI/ML model transfer between UE, gNB and LMF.</w:t>
      </w:r>
    </w:p>
    <w:p w14:paraId="30319648"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[25, CAICT] proposed that for UE-based positioning with UE-side model, AI/ML model delivery from NW should be considered for Case1.</w:t>
      </w:r>
    </w:p>
    <w:p w14:paraId="795F25AA"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[26,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14:paraId="5234DEF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15AC5C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2263576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Yes: [6, vivo], [8, Sony], [11, CATT], [12, NEC], [14, CMCC], [19, xiaomi], [24, Lenovo], [25, CAICT]</w:t>
      </w:r>
    </w:p>
    <w:p w14:paraId="581C4BD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[2, Ericsson], [21, OPPO]</w:t>
      </w:r>
    </w:p>
    <w:p w14:paraId="5096D0B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Wait for progress of AI 9.2.1: [5, Spreadtrum]</w:t>
      </w:r>
    </w:p>
    <w:p w14:paraId="44D1291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Huawei], [5, Spreadtrum], [26, Qualcomm]</w:t>
      </w:r>
    </w:p>
    <w:p w14:paraId="27220477" w14:textId="77777777" w:rsidR="002F0189" w:rsidRDefault="002F0189">
      <w:pPr>
        <w:pStyle w:val="BodyText"/>
        <w:spacing w:after="0"/>
        <w:rPr>
          <w:rFonts w:ascii="Times New Roman" w:hAnsi="Times New Roman"/>
          <w:szCs w:val="20"/>
          <w:lang w:eastAsia="zh-CN"/>
        </w:rPr>
      </w:pPr>
    </w:p>
    <w:p w14:paraId="5F120A0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14:paraId="52182668" w14:textId="77777777" w:rsidR="002F0189" w:rsidRDefault="00620436">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14:paraId="03863887" w14:textId="77777777" w:rsidR="002F0189" w:rsidRDefault="00620436">
      <w:pPr>
        <w:rPr>
          <w:lang w:eastAsia="zh-CN"/>
        </w:rPr>
      </w:pPr>
      <w:r>
        <w:rPr>
          <w:lang w:eastAsia="zh-CN"/>
        </w:rPr>
        <w:t>Regarding model delivery/transfer for AI/ML based positioning, the following aspects/issues have been studied and identified</w:t>
      </w:r>
    </w:p>
    <w:p w14:paraId="4F33573A"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7FA63125"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25B859EB"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2C5E616B" w14:textId="77777777" w:rsidR="002F0189" w:rsidRDefault="00620436">
      <w:pPr>
        <w:pStyle w:val="BodyText"/>
        <w:numPr>
          <w:ilvl w:val="0"/>
          <w:numId w:val="71"/>
        </w:numPr>
        <w:spacing w:after="0"/>
        <w:textAlignment w:val="auto"/>
        <w:rPr>
          <w:rFonts w:ascii="Times New Roman" w:hAnsi="Times New Roman"/>
          <w:szCs w:val="20"/>
          <w:lang w:eastAsia="zh-CN"/>
        </w:rPr>
      </w:pPr>
      <w:r>
        <w:t>[model transfer signaling overhead considering small-parameter model design and advanced model quantization technologies</w:t>
      </w:r>
    </w:p>
    <w:p w14:paraId="3BCBFF91"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1C183246"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lastRenderedPageBreak/>
        <w:t>concern on the complexity</w:t>
      </w:r>
      <w:r>
        <w:rPr>
          <w:rFonts w:cs="Arial"/>
          <w:lang w:eastAsia="zh-CN"/>
        </w:rPr>
        <w:t xml:space="preserve"> for 3GPP network to store, register, maintain, retrieve, and transfer UE models</w:t>
      </w:r>
    </w:p>
    <w:p w14:paraId="674D5DAD"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1E0FA32C" w14:textId="77777777" w:rsidR="002F0189" w:rsidRDefault="002F0189">
      <w:pPr>
        <w:pStyle w:val="BodyText"/>
        <w:spacing w:after="0"/>
        <w:rPr>
          <w:rFonts w:ascii="Times New Roman" w:hAnsi="Times New Roman"/>
          <w:szCs w:val="20"/>
          <w:lang w:eastAsia="zh-CN"/>
        </w:rPr>
      </w:pPr>
    </w:p>
    <w:p w14:paraId="58F382FC" w14:textId="77777777" w:rsidR="002F0189" w:rsidRDefault="00620436">
      <w:pPr>
        <w:rPr>
          <w:lang w:eastAsia="zh-CN"/>
        </w:rPr>
      </w:pPr>
      <w:r>
        <w:rPr>
          <w:lang w:eastAsia="zh-CN"/>
        </w:rPr>
        <w:t xml:space="preserve">In RAN1#113, moderator collected companies’ views on whether to capture aspects studied w.r.t. why and/or why not support model transfer/delivery  for AI/ML based positioning. Again, there’s no consensus to conclude the study of model transfer and/or delivery for AI/ML based positioning for the completion of SI. </w:t>
      </w:r>
    </w:p>
    <w:p w14:paraId="10F4D9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Compared to previous RAN1 meetings, the situation does not change. It is still observed that majority of companies support to study/consider further on model transfer (i.e., model trained on one side and deployed/delivered to the other side for inference) for AI/ML based positioning. </w:t>
      </w:r>
      <w:r>
        <w:rPr>
          <w:rStyle w:val="mc-span"/>
          <w:rFonts w:eastAsia="Times New Roman"/>
        </w:rPr>
        <w:t>To the best knowledge of moderator, there is no progress or agreement regarding model transfer/delivery</w:t>
      </w:r>
      <w:r>
        <w:rPr>
          <w:rFonts w:ascii="Times New Roman" w:hAnsi="Times New Roman"/>
          <w:lang w:eastAsia="zh-CN"/>
        </w:rPr>
        <w:t xml:space="preserve"> in agenda 9.2.1 yet. </w:t>
      </w:r>
      <w:r>
        <w:rPr>
          <w:rFonts w:ascii="Times New Roman" w:hAnsi="Times New Roman"/>
          <w:szCs w:val="20"/>
          <w:lang w:eastAsia="zh-CN"/>
        </w:rPr>
        <w:t xml:space="preserve">Considering the limited remaining time of this SI, moderator suggest to de-prioritize the discussion of model transfer/delivery for AI/ML based positioning in agenda 9.2.4.2. </w:t>
      </w:r>
    </w:p>
    <w:p w14:paraId="1C4DFEC2" w14:textId="77777777" w:rsidR="002F0189" w:rsidRDefault="002F0189">
      <w:pPr>
        <w:pStyle w:val="BodyText"/>
        <w:spacing w:after="0"/>
        <w:rPr>
          <w:rFonts w:ascii="Times New Roman" w:hAnsi="Times New Roman"/>
          <w:szCs w:val="20"/>
          <w:lang w:eastAsia="zh-CN"/>
        </w:rPr>
      </w:pPr>
    </w:p>
    <w:p w14:paraId="77332952" w14:textId="77777777" w:rsidR="002F0189" w:rsidRDefault="002F0189"/>
    <w:p w14:paraId="00C52E9F" w14:textId="77777777" w:rsidR="002F0189" w:rsidRDefault="00620436">
      <w:pPr>
        <w:pStyle w:val="Heading2"/>
        <w:numPr>
          <w:ilvl w:val="1"/>
          <w:numId w:val="11"/>
        </w:numPr>
        <w:rPr>
          <w:lang w:eastAsia="zh-CN"/>
        </w:rPr>
      </w:pPr>
      <w:r>
        <w:rPr>
          <w:lang w:eastAsia="zh-CN"/>
        </w:rPr>
        <w:t>Online and offline training</w:t>
      </w:r>
    </w:p>
    <w:p w14:paraId="279A38B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627FA697" w14:textId="77777777" w:rsidR="002F0189" w:rsidRDefault="002F0189">
      <w:pPr>
        <w:rPr>
          <w:highlight w:val="darkYellow"/>
        </w:rPr>
      </w:pPr>
    </w:p>
    <w:p w14:paraId="5626E4D4" w14:textId="77777777" w:rsidR="002F0189" w:rsidRDefault="00620436">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F0189" w14:paraId="62031029" w14:textId="77777777">
        <w:tc>
          <w:tcPr>
            <w:tcW w:w="3145" w:type="dxa"/>
            <w:shd w:val="clear" w:color="auto" w:fill="auto"/>
          </w:tcPr>
          <w:p w14:paraId="2D2585D0" w14:textId="77777777" w:rsidR="002F0189" w:rsidRDefault="00620436">
            <w:pPr>
              <w:rPr>
                <w:rFonts w:ascii="Arial" w:hAnsi="Arial" w:cs="Arial"/>
                <w:sz w:val="16"/>
                <w:szCs w:val="16"/>
              </w:rPr>
            </w:pPr>
            <w:r>
              <w:rPr>
                <w:rFonts w:ascii="Arial" w:hAnsi="Arial" w:cs="Arial"/>
                <w:sz w:val="16"/>
                <w:szCs w:val="16"/>
              </w:rPr>
              <w:t>Terminology</w:t>
            </w:r>
          </w:p>
        </w:tc>
        <w:tc>
          <w:tcPr>
            <w:tcW w:w="6817" w:type="dxa"/>
            <w:shd w:val="clear" w:color="auto" w:fill="auto"/>
          </w:tcPr>
          <w:p w14:paraId="138B4C84" w14:textId="77777777" w:rsidR="002F0189" w:rsidRDefault="00620436">
            <w:pPr>
              <w:rPr>
                <w:rFonts w:ascii="Arial" w:hAnsi="Arial" w:cs="Arial"/>
                <w:sz w:val="16"/>
                <w:szCs w:val="16"/>
              </w:rPr>
            </w:pPr>
            <w:r>
              <w:rPr>
                <w:rFonts w:ascii="Arial" w:hAnsi="Arial" w:cs="Arial"/>
                <w:sz w:val="16"/>
                <w:szCs w:val="16"/>
              </w:rPr>
              <w:t>Description</w:t>
            </w:r>
          </w:p>
        </w:tc>
      </w:tr>
      <w:tr w:rsidR="002F0189" w14:paraId="60B94CE5" w14:textId="77777777">
        <w:tc>
          <w:tcPr>
            <w:tcW w:w="3145" w:type="dxa"/>
            <w:shd w:val="clear" w:color="auto" w:fill="auto"/>
          </w:tcPr>
          <w:p w14:paraId="2A8FD52E" w14:textId="77777777" w:rsidR="002F0189" w:rsidRDefault="00620436">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6AF208D8" w14:textId="77777777" w:rsidR="002F0189" w:rsidRDefault="00620436">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624A3D14" w14:textId="77777777" w:rsidR="002F0189" w:rsidRDefault="00620436">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51616C9" w14:textId="77777777" w:rsidR="002F0189" w:rsidRDefault="0062043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B74F3C9" w14:textId="77777777" w:rsidR="002F0189" w:rsidRDefault="00620436">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2F0189" w14:paraId="2B1557AA" w14:textId="77777777">
        <w:tc>
          <w:tcPr>
            <w:tcW w:w="3145" w:type="dxa"/>
            <w:shd w:val="clear" w:color="auto" w:fill="auto"/>
          </w:tcPr>
          <w:p w14:paraId="3FC7D617" w14:textId="77777777" w:rsidR="002F0189" w:rsidRDefault="00620436">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706D1595" w14:textId="77777777" w:rsidR="002F0189" w:rsidRDefault="00620436">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3E1DE2E" w14:textId="77777777" w:rsidR="002F0189" w:rsidRDefault="0062043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CD0DD23" w14:textId="77777777" w:rsidR="002F0189" w:rsidRDefault="002F0189">
      <w:pPr>
        <w:pStyle w:val="BodyText"/>
        <w:spacing w:after="0"/>
        <w:rPr>
          <w:rFonts w:ascii="Times New Roman" w:hAnsi="Times New Roman"/>
          <w:szCs w:val="20"/>
          <w:lang w:eastAsia="zh-CN"/>
        </w:rPr>
      </w:pPr>
    </w:p>
    <w:p w14:paraId="23C07364" w14:textId="77777777" w:rsidR="002F0189" w:rsidRDefault="002F0189">
      <w:pPr>
        <w:pStyle w:val="BodyText"/>
        <w:spacing w:after="0"/>
        <w:rPr>
          <w:rFonts w:ascii="Times New Roman" w:hAnsi="Times New Roman"/>
          <w:szCs w:val="20"/>
          <w:lang w:eastAsia="zh-CN"/>
        </w:rPr>
      </w:pPr>
    </w:p>
    <w:p w14:paraId="2917778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04524D38" w14:textId="77777777" w:rsidR="002F0189" w:rsidRDefault="00620436">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64690D85" w14:textId="77777777" w:rsidR="002F0189" w:rsidRDefault="00620436">
      <w:pPr>
        <w:pStyle w:val="ListParagraph"/>
        <w:numPr>
          <w:ilvl w:val="0"/>
          <w:numId w:val="72"/>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2D389FA7" w14:textId="77777777" w:rsidR="002F0189" w:rsidRDefault="002F0189"/>
    <w:p w14:paraId="70519891" w14:textId="77777777" w:rsidR="002F0189" w:rsidRDefault="00620436">
      <w:r>
        <w:t xml:space="preserve">Regarding online/offline training for AI/ML based positioning, [2,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[2, Ericsson] also proposed that </w:t>
      </w:r>
      <w:r>
        <w:rPr>
          <w:lang w:val="en-GB"/>
        </w:rPr>
        <w:t>for the positioning use case, online fine-tuning of models is not considered</w:t>
      </w:r>
      <w:r>
        <w:t xml:space="preserve">. (Note: [2,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[2, Ericsson] as why so). </w:t>
      </w:r>
    </w:p>
    <w:p w14:paraId="0556D6C9" w14:textId="77777777" w:rsidR="002F0189" w:rsidRDefault="00620436">
      <w:r>
        <w:lastRenderedPageBreak/>
        <w:t xml:space="preserve">[21, OPPO] proposed that for both direct AI/ML positioning and AI/ML assisted positioning, offline training of AI model(s) is prioritized in Rel-18 and study online training in the future release(s). The stated issues for online training in [21, OPPO] are how to evaluate/justify the performance/benefit of online training; more spec impact; potential more overhead due to data collection/information sharing; feasibility for UE/gNB to deploy an updated AI/ML models in (nearly) real-time manner.  </w:t>
      </w:r>
    </w:p>
    <w:p w14:paraId="6F7A83E8" w14:textId="77777777" w:rsidR="002F0189" w:rsidRDefault="00620436">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4A233F89" w14:textId="77777777" w:rsidR="002F0189" w:rsidRDefault="00620436">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4549461B" w14:textId="77777777" w:rsidR="002F0189" w:rsidRDefault="00620436">
      <w:pPr>
        <w:pStyle w:val="BodyText"/>
        <w:spacing w:after="0"/>
        <w:jc w:val="left"/>
        <w:rPr>
          <w:rFonts w:ascii="Times New Roman" w:hAnsi="Times New Roman"/>
          <w:bCs/>
        </w:rPr>
      </w:pPr>
      <w:r>
        <w:rPr>
          <w:rFonts w:ascii="Times New Roman" w:hAnsi="Times New Roman"/>
          <w:bCs/>
        </w:rPr>
        <w:t>Looking at the arguments against online training raised by [2, Ericsson] and [21,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271363C2" w14:textId="77777777" w:rsidR="002F0189" w:rsidRDefault="002F0189">
      <w:pPr>
        <w:pStyle w:val="BodyText"/>
        <w:spacing w:after="0"/>
        <w:rPr>
          <w:rStyle w:val="mc-span"/>
          <w:rFonts w:eastAsia="Times New Roman"/>
        </w:rPr>
      </w:pPr>
    </w:p>
    <w:p w14:paraId="2DE6DD2C" w14:textId="77777777" w:rsidR="002F0189" w:rsidRDefault="00620436">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0CBFB6B5" w14:textId="77777777" w:rsidR="002F0189" w:rsidRDefault="002F0189">
      <w:pPr>
        <w:pStyle w:val="BodyText"/>
        <w:spacing w:after="0"/>
        <w:jc w:val="left"/>
        <w:rPr>
          <w:rFonts w:ascii="Times New Roman" w:hAnsi="Times New Roman"/>
          <w:bCs/>
        </w:rPr>
      </w:pPr>
    </w:p>
    <w:p w14:paraId="31D0E970" w14:textId="77777777" w:rsidR="002F0189" w:rsidRDefault="00620436">
      <w:pPr>
        <w:pStyle w:val="Heading2"/>
        <w:numPr>
          <w:ilvl w:val="1"/>
          <w:numId w:val="11"/>
        </w:numPr>
        <w:rPr>
          <w:lang w:eastAsia="zh-CN"/>
        </w:rPr>
      </w:pPr>
      <w:r>
        <w:rPr>
          <w:lang w:eastAsia="zh-CN"/>
        </w:rPr>
        <w:t>Scope of potential WI</w:t>
      </w:r>
    </w:p>
    <w:p w14:paraId="3698438E" w14:textId="77777777" w:rsidR="002F0189" w:rsidRDefault="00620436">
      <w:pPr>
        <w:pStyle w:val="BodyText"/>
        <w:spacing w:after="0"/>
      </w:pPr>
      <w:r>
        <w:rPr>
          <w:rFonts w:ascii="Times New Roman" w:hAnsi="Times New Roman"/>
          <w:szCs w:val="20"/>
          <w:lang w:eastAsia="zh-CN"/>
        </w:rPr>
        <w:t>[2, Ericsson] made several proposals (Proposal 1 to 7 as listed in section 3.1) regarding the scope and organization of a future AI/ML WI</w:t>
      </w:r>
      <w:r>
        <w:t xml:space="preserve">. Among them, many proposals are prioritization of (side for model inference, type of model input, AI/ML positioning methods (direct vs. assisted) and Cases (1 to 3b)) with the intention to limit the future WI scope. </w:t>
      </w:r>
    </w:p>
    <w:p w14:paraId="0A647E93" w14:textId="77777777" w:rsidR="002F0189" w:rsidRDefault="00620436">
      <w:pPr>
        <w:pStyle w:val="BodyText"/>
        <w:spacing w:after="0"/>
        <w:rPr>
          <w:rFonts w:ascii="Times New Roman" w:hAnsi="Times New Roman"/>
          <w:szCs w:val="20"/>
          <w:lang w:eastAsia="zh-CN"/>
        </w:rPr>
      </w:pPr>
      <w:r>
        <w:t xml:space="preserve">It is moderator’s understanding that such discussion is actually within RAN plenary’s scope rather than for RAN1 as the scope of any Rel-19 SI/WI would need to take into account all other potential Rel-19 SI/WI in a whole.  </w:t>
      </w:r>
    </w:p>
    <w:p w14:paraId="4C5874AA" w14:textId="77777777" w:rsidR="002F0189" w:rsidRDefault="002F0189">
      <w:pPr>
        <w:rPr>
          <w:highlight w:val="darkYellow"/>
        </w:rPr>
      </w:pPr>
    </w:p>
    <w:p w14:paraId="78807E7D" w14:textId="77777777" w:rsidR="002F0189" w:rsidRDefault="002F0189"/>
    <w:p w14:paraId="74816E5A" w14:textId="77777777" w:rsidR="002F0189" w:rsidRDefault="002F0189"/>
    <w:p w14:paraId="24737718" w14:textId="77777777" w:rsidR="00620436" w:rsidRDefault="00620436">
      <w:pPr>
        <w:pStyle w:val="Heading1"/>
        <w:numPr>
          <w:ilvl w:val="0"/>
          <w:numId w:val="9"/>
        </w:numPr>
        <w:ind w:left="360"/>
        <w:rPr>
          <w:rFonts w:cs="Arial"/>
          <w:sz w:val="32"/>
          <w:szCs w:val="32"/>
        </w:rPr>
      </w:pPr>
      <w:r>
        <w:rPr>
          <w:rFonts w:cs="Arial"/>
          <w:sz w:val="32"/>
          <w:szCs w:val="32"/>
        </w:rPr>
        <w:t>For online</w:t>
      </w:r>
    </w:p>
    <w:p w14:paraId="2D2642BD" w14:textId="77777777" w:rsidR="002A1F2A" w:rsidRDefault="002A1F2A" w:rsidP="002A1F2A">
      <w:pPr>
        <w:pStyle w:val="Heading5"/>
        <w:rPr>
          <w:lang w:eastAsia="zh-CN"/>
        </w:rPr>
      </w:pPr>
      <w:r>
        <w:rPr>
          <w:highlight w:val="cyan"/>
          <w:lang w:eastAsia="zh-CN"/>
        </w:rPr>
        <w:t>Proposal 1-2-2d</w:t>
      </w:r>
    </w:p>
    <w:p w14:paraId="2FDB0A2D" w14:textId="77777777" w:rsidR="002A1F2A" w:rsidRPr="00620436" w:rsidRDefault="002A1F2A" w:rsidP="002A1F2A">
      <w:r w:rsidRPr="00620436">
        <w:t xml:space="preserve">Regarding monitoring for AI/ML based positioning, at least the following type of monitoring metrics have been studied </w:t>
      </w:r>
    </w:p>
    <w:p w14:paraId="01223F10" w14:textId="77777777" w:rsidR="002A1F2A" w:rsidRPr="00620436" w:rsidRDefault="002A1F2A" w:rsidP="002A1F2A">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14:paraId="19D9ECB5" w14:textId="77777777" w:rsidR="002A1F2A" w:rsidRPr="00620436" w:rsidRDefault="002A1F2A" w:rsidP="002A1F2A">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14:paraId="585A8F74" w14:textId="77777777" w:rsidR="002A1F2A" w:rsidRPr="00620436" w:rsidRDefault="002A1F2A" w:rsidP="002A1F2A">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14:paraId="253E4739" w14:textId="77777777" w:rsidR="002A1F2A" w:rsidRPr="00620436" w:rsidRDefault="002A1F2A" w:rsidP="002A1F2A">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14:paraId="613F0B0E" w14:textId="77777777" w:rsidR="002A1F2A" w:rsidRPr="00620436" w:rsidRDefault="002A1F2A" w:rsidP="002A1F2A">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w:t>
      </w:r>
      <w:r>
        <w:rPr>
          <w:rFonts w:ascii="Times New Roman" w:hAnsi="Times New Roman"/>
          <w:sz w:val="20"/>
          <w:szCs w:val="20"/>
        </w:rPr>
        <w:t xml:space="preserve"> </w:t>
      </w:r>
      <w:r w:rsidRPr="007415A2">
        <w:rPr>
          <w:rFonts w:ascii="Times New Roman" w:hAnsi="Times New Roman"/>
          <w:color w:val="FF0000"/>
          <w:sz w:val="20"/>
          <w:szCs w:val="20"/>
        </w:rPr>
        <w:t xml:space="preserve">of some statistics </w:t>
      </w:r>
      <w:r>
        <w:rPr>
          <w:rFonts w:ascii="Times New Roman" w:hAnsi="Times New Roman"/>
          <w:color w:val="FF0000"/>
          <w:sz w:val="20"/>
          <w:szCs w:val="20"/>
        </w:rPr>
        <w:t>related to</w:t>
      </w:r>
      <w:r w:rsidRPr="000205C5">
        <w:rPr>
          <w:rFonts w:ascii="Times New Roman" w:hAnsi="Times New Roman"/>
          <w:color w:val="FF0000"/>
          <w:sz w:val="20"/>
          <w:szCs w:val="20"/>
        </w:rPr>
        <w:t xml:space="preserve"> </w:t>
      </w:r>
      <w:r>
        <w:rPr>
          <w:rFonts w:ascii="Times New Roman" w:hAnsi="Times New Roman"/>
          <w:color w:val="FF0000"/>
          <w:sz w:val="20"/>
          <w:szCs w:val="20"/>
        </w:rPr>
        <w:t>measurement and/or model input</w:t>
      </w:r>
      <w:r w:rsidRPr="00620436">
        <w:rPr>
          <w:rFonts w:ascii="Times New Roman" w:hAnsi="Times New Roman"/>
          <w:sz w:val="20"/>
          <w:szCs w:val="20"/>
        </w:rPr>
        <w:t>, median or data temporal/spatial distribution</w:t>
      </w:r>
    </w:p>
    <w:p w14:paraId="4A97FE83" w14:textId="77777777" w:rsidR="002A1F2A" w:rsidRPr="00EF64E1" w:rsidRDefault="002A1F2A" w:rsidP="002A1F2A">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r>
        <w:rPr>
          <w:rFonts w:ascii="Times New Roman" w:hAnsi="Times New Roman"/>
          <w:sz w:val="20"/>
          <w:szCs w:val="20"/>
        </w:rPr>
        <w:t xml:space="preserve"> </w:t>
      </w:r>
      <w:r w:rsidRPr="00EF64E1">
        <w:rPr>
          <w:rFonts w:ascii="Times New Roman" w:eastAsia="SimSun" w:hAnsi="Times New Roman"/>
          <w:color w:val="FF0000"/>
          <w:sz w:val="20"/>
          <w:szCs w:val="20"/>
          <w:lang w:eastAsia="zh-CN"/>
        </w:rPr>
        <w:t>and/or its own previous inference output</w:t>
      </w:r>
    </w:p>
    <w:p w14:paraId="440BCD0B" w14:textId="77777777" w:rsidR="002A1F2A" w:rsidRPr="00620436" w:rsidRDefault="002A1F2A" w:rsidP="002A1F2A">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14:paraId="13C5F697" w14:textId="77777777" w:rsidR="002A1F2A" w:rsidRPr="00EF64E1" w:rsidRDefault="002A1F2A" w:rsidP="002A1F2A">
      <w:pPr>
        <w:pStyle w:val="ListParagraph"/>
        <w:numPr>
          <w:ilvl w:val="0"/>
          <w:numId w:val="26"/>
        </w:numPr>
        <w:rPr>
          <w:rFonts w:ascii="Times New Roman" w:hAnsi="Times New Roman"/>
          <w:color w:val="FF0000"/>
          <w:sz w:val="20"/>
          <w:szCs w:val="20"/>
        </w:rPr>
      </w:pPr>
      <w:r w:rsidRPr="00EF64E1">
        <w:rPr>
          <w:rFonts w:ascii="Times New Roman" w:hAnsi="Times New Roman"/>
          <w:color w:val="FF0000"/>
          <w:sz w:val="20"/>
          <w:szCs w:val="20"/>
        </w:rPr>
        <w:t>Note: there’s no extensive evaluation results on model monitoring metric comparison</w:t>
      </w:r>
    </w:p>
    <w:p w14:paraId="2C91BF4C" w14:textId="77777777" w:rsidR="002A1F2A" w:rsidRDefault="002A1F2A" w:rsidP="002A1F2A">
      <w:pPr>
        <w:pStyle w:val="ListParagraph"/>
        <w:numPr>
          <w:ilvl w:val="0"/>
          <w:numId w:val="26"/>
        </w:numPr>
        <w:rPr>
          <w:rFonts w:ascii="Times New Roman" w:hAnsi="Times New Roman"/>
          <w:sz w:val="20"/>
          <w:szCs w:val="20"/>
        </w:rPr>
      </w:pPr>
      <w:r>
        <w:rPr>
          <w:rFonts w:ascii="Times New Roman" w:hAnsi="Times New Roman"/>
          <w:sz w:val="20"/>
          <w:szCs w:val="20"/>
        </w:rPr>
        <w:t xml:space="preserve">Note2: </w:t>
      </w:r>
      <w:r w:rsidRPr="00620436">
        <w:rPr>
          <w:rFonts w:ascii="Times New Roman" w:hAnsi="Times New Roman"/>
          <w:sz w:val="20"/>
          <w:szCs w:val="20"/>
        </w:rPr>
        <w:t xml:space="preserve">there’s </w:t>
      </w:r>
      <w:r>
        <w:rPr>
          <w:rFonts w:ascii="Times New Roman" w:hAnsi="Times New Roman"/>
          <w:sz w:val="20"/>
          <w:szCs w:val="20"/>
        </w:rPr>
        <w:t xml:space="preserve">no </w:t>
      </w:r>
      <w:r w:rsidRPr="00620436">
        <w:rPr>
          <w:rFonts w:ascii="Times New Roman" w:hAnsi="Times New Roman"/>
          <w:sz w:val="20"/>
          <w:szCs w:val="20"/>
        </w:rPr>
        <w:t>consensus during SI on whether monitoring metric will have spec impact or not</w:t>
      </w:r>
    </w:p>
    <w:p w14:paraId="7CACAC0E" w14:textId="63F69A82" w:rsidR="00315271" w:rsidRDefault="00315271" w:rsidP="00620436"/>
    <w:p w14:paraId="1DBD2C11" w14:textId="77777777" w:rsidR="002A1F2A" w:rsidRDefault="002A1F2A" w:rsidP="002A1F2A">
      <w:pPr>
        <w:pStyle w:val="Heading5"/>
        <w:rPr>
          <w:lang w:eastAsia="zh-CN"/>
        </w:rPr>
      </w:pPr>
      <w:r>
        <w:rPr>
          <w:highlight w:val="cyan"/>
          <w:lang w:eastAsia="zh-CN"/>
        </w:rPr>
        <w:lastRenderedPageBreak/>
        <w:t>Proposal 1-4-1c</w:t>
      </w:r>
    </w:p>
    <w:p w14:paraId="7D504AEF" w14:textId="77777777" w:rsidR="002A1F2A" w:rsidRPr="0093292D" w:rsidRDefault="002A1F2A" w:rsidP="002A1F2A">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0C57ACF6" w14:textId="77777777" w:rsidR="002A1F2A" w:rsidRPr="0093292D" w:rsidRDefault="002A1F2A" w:rsidP="002A1F2A">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1A930FD8" w14:textId="77777777" w:rsidR="002A1F2A" w:rsidRPr="0093292D" w:rsidRDefault="002A1F2A" w:rsidP="002A1F2A">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16D386F8" w14:textId="77777777" w:rsidR="002A1F2A" w:rsidRPr="0093292D" w:rsidRDefault="002A1F2A" w:rsidP="002A1F2A">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w:t>
      </w:r>
    </w:p>
    <w:p w14:paraId="4BEDA618" w14:textId="77777777" w:rsidR="002A1F2A" w:rsidRPr="0093292D" w:rsidRDefault="002A1F2A" w:rsidP="002A1F2A">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7709C3ED" w14:textId="77777777" w:rsidR="002A1F2A" w:rsidRPr="0093292D" w:rsidRDefault="002A1F2A" w:rsidP="002A1F2A">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4CAE59CD" w14:textId="77777777" w:rsidR="002A1F2A" w:rsidRPr="0093292D" w:rsidRDefault="002A1F2A" w:rsidP="002A1F2A">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w:t>
      </w:r>
    </w:p>
    <w:p w14:paraId="57B7ED4E" w14:textId="77777777" w:rsidR="002A1F2A" w:rsidRPr="0093292D" w:rsidRDefault="002A1F2A" w:rsidP="002A1F2A">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4617AF63" w14:textId="77777777" w:rsidR="002A1F2A" w:rsidRPr="0093292D" w:rsidRDefault="002A1F2A" w:rsidP="002A1F2A">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15B051F1" w14:textId="77777777" w:rsidR="002A1F2A" w:rsidRPr="0093292D" w:rsidRDefault="002A1F2A" w:rsidP="002A1F2A">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alignment of sample/path determination</w:t>
      </w:r>
    </w:p>
    <w:p w14:paraId="06925ADA" w14:textId="17893951" w:rsidR="002A1F2A" w:rsidRDefault="002A1F2A" w:rsidP="00620436"/>
    <w:p w14:paraId="066D2525" w14:textId="77777777" w:rsidR="002A1F2A" w:rsidRDefault="002A1F2A" w:rsidP="002A1F2A">
      <w:pPr>
        <w:pStyle w:val="Heading5"/>
        <w:rPr>
          <w:lang w:eastAsia="zh-CN"/>
        </w:rPr>
      </w:pPr>
      <w:r>
        <w:rPr>
          <w:highlight w:val="cyan"/>
          <w:lang w:eastAsia="zh-CN"/>
        </w:rPr>
        <w:t>Proposal 1-3b</w:t>
      </w:r>
    </w:p>
    <w:p w14:paraId="2436ABA6" w14:textId="77777777" w:rsidR="002A1F2A" w:rsidRPr="0093292D" w:rsidRDefault="002A1F2A" w:rsidP="002A1F2A">
      <w:pPr>
        <w:spacing w:after="0"/>
        <w:rPr>
          <w:rFonts w:eastAsia="Calibri"/>
          <w:strike/>
          <w:lang w:eastAsia="zh-CN"/>
        </w:rPr>
      </w:pPr>
      <w:r w:rsidRPr="0093292D">
        <w:rPr>
          <w:lang w:eastAsia="zh-CN"/>
        </w:rPr>
        <w:t xml:space="preserve">Regarding potential specification impact for LCM of AI/ML based positioning accuracy enhancement, at least for Case 1 and Case 2a (model is at UE-side), </w:t>
      </w:r>
      <w:r w:rsidRPr="001454DD">
        <w:rPr>
          <w:color w:val="FF0000"/>
          <w:lang w:eastAsia="zh-CN"/>
        </w:rPr>
        <w:t xml:space="preserve">at least </w:t>
      </w:r>
      <w:r w:rsidRPr="0093292D">
        <w:rPr>
          <w:lang w:eastAsia="zh-CN"/>
        </w:rPr>
        <w:t xml:space="preserve">the following aspects on information related to the conditions </w:t>
      </w:r>
      <w:r>
        <w:rPr>
          <w:lang w:eastAsia="zh-CN"/>
        </w:rPr>
        <w:t>are identified</w:t>
      </w:r>
    </w:p>
    <w:p w14:paraId="6063C36A" w14:textId="77777777" w:rsidR="002A1F2A" w:rsidRPr="0093292D" w:rsidRDefault="002A1F2A" w:rsidP="002A1F2A">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For functionality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functionality based </w:t>
      </w:r>
      <w:r w:rsidRPr="00D45F36">
        <w:rPr>
          <w:rFonts w:ascii="Times New Roman" w:hAnsi="Times New Roman"/>
          <w:color w:val="FF0000"/>
          <w:sz w:val="20"/>
          <w:szCs w:val="20"/>
          <w:lang w:eastAsia="zh-CN"/>
        </w:rPr>
        <w:t>LCM is supported</w:t>
      </w:r>
    </w:p>
    <w:p w14:paraId="6E4C979E" w14:textId="77777777" w:rsidR="002A1F2A" w:rsidRPr="0093292D" w:rsidRDefault="002A1F2A" w:rsidP="002A1F2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0B6167A3" w14:textId="77777777" w:rsidR="002A1F2A" w:rsidRPr="0093292D" w:rsidRDefault="002A1F2A" w:rsidP="002A1F2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32D18699" w14:textId="77777777" w:rsidR="002A1F2A" w:rsidRPr="0093292D" w:rsidRDefault="002A1F2A" w:rsidP="002A1F2A">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2B255FC5" w14:textId="77777777" w:rsidR="002A1F2A" w:rsidRPr="0093292D" w:rsidRDefault="002A1F2A" w:rsidP="002A1F2A">
      <w:pPr>
        <w:pStyle w:val="ListParagraph"/>
        <w:numPr>
          <w:ilvl w:val="2"/>
          <w:numId w:val="61"/>
        </w:numPr>
        <w:spacing w:line="256" w:lineRule="auto"/>
        <w:rPr>
          <w:rFonts w:ascii="Times New Roman" w:hAnsi="Times New Roman"/>
          <w:sz w:val="20"/>
          <w:szCs w:val="20"/>
          <w:lang w:eastAsia="zh-CN"/>
        </w:rPr>
      </w:pPr>
      <w:r w:rsidRPr="00D41590">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53D7C748" w14:textId="77777777" w:rsidR="002A1F2A" w:rsidRPr="0093292D" w:rsidRDefault="002A1F2A" w:rsidP="002A1F2A">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w:t>
      </w:r>
      <w:r w:rsidRPr="001454DD">
        <w:rPr>
          <w:rFonts w:ascii="Times New Roman" w:hAnsi="Times New Roman"/>
          <w:sz w:val="20"/>
          <w:szCs w:val="20"/>
          <w:lang w:eastAsia="zh-CN"/>
        </w:rPr>
        <w:t xml:space="preserve">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model-ID based </w:t>
      </w:r>
      <w:r w:rsidRPr="00D45F36">
        <w:rPr>
          <w:rFonts w:ascii="Times New Roman" w:hAnsi="Times New Roman"/>
          <w:color w:val="FF0000"/>
          <w:sz w:val="20"/>
          <w:szCs w:val="20"/>
          <w:lang w:eastAsia="zh-CN"/>
        </w:rPr>
        <w:t>LCM is supported</w:t>
      </w:r>
    </w:p>
    <w:p w14:paraId="1804F046" w14:textId="77777777" w:rsidR="002A1F2A" w:rsidRPr="0093292D" w:rsidRDefault="002A1F2A" w:rsidP="002A1F2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10825C1D" w14:textId="77777777" w:rsidR="002A1F2A" w:rsidRPr="0093292D" w:rsidRDefault="002A1F2A" w:rsidP="002A1F2A">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rPr>
        <w:t>model</w:t>
      </w:r>
    </w:p>
    <w:p w14:paraId="74147E3A" w14:textId="77777777" w:rsidR="002A1F2A" w:rsidRDefault="002A1F2A" w:rsidP="002A1F2A">
      <w:pPr>
        <w:pStyle w:val="ListParagraph"/>
        <w:numPr>
          <w:ilvl w:val="2"/>
          <w:numId w:val="61"/>
        </w:numPr>
        <w:spacing w:line="256" w:lineRule="auto"/>
        <w:rPr>
          <w:rFonts w:ascii="Times New Roman" w:hAnsi="Times New Roman"/>
          <w:sz w:val="20"/>
          <w:szCs w:val="20"/>
          <w:lang w:eastAsia="zh-CN"/>
        </w:rPr>
      </w:pPr>
      <w:r w:rsidRPr="00D45F36">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D45F36">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lang w:eastAsia="zh-CN"/>
        </w:rPr>
        <w:t>model</w:t>
      </w:r>
    </w:p>
    <w:p w14:paraId="513B7207" w14:textId="77777777" w:rsidR="002A1F2A" w:rsidRPr="0093292D" w:rsidRDefault="002A1F2A" w:rsidP="002A1F2A">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Note: </w:t>
      </w:r>
      <w:r w:rsidRPr="00D45F36">
        <w:rPr>
          <w:rFonts w:ascii="Times New Roman" w:hAnsi="Times New Roman"/>
          <w:sz w:val="20"/>
          <w:szCs w:val="20"/>
          <w:lang w:eastAsia="zh-CN"/>
        </w:rPr>
        <w:t>other candidate information related to condition</w:t>
      </w:r>
      <w:r>
        <w:rPr>
          <w:rFonts w:ascii="Times New Roman" w:hAnsi="Times New Roman"/>
          <w:sz w:val="20"/>
          <w:szCs w:val="20"/>
          <w:lang w:eastAsia="zh-CN"/>
        </w:rPr>
        <w:t>s</w:t>
      </w:r>
      <w:r w:rsidRPr="00D45F36">
        <w:rPr>
          <w:rFonts w:ascii="Times New Roman" w:hAnsi="Times New Roman"/>
          <w:sz w:val="20"/>
          <w:szCs w:val="20"/>
          <w:lang w:eastAsia="zh-CN"/>
        </w:rPr>
        <w:t xml:space="preserve"> is not precluded</w:t>
      </w:r>
    </w:p>
    <w:p w14:paraId="06688C0E" w14:textId="1B753BB0" w:rsidR="002A1F2A" w:rsidRDefault="002A1F2A" w:rsidP="00620436"/>
    <w:p w14:paraId="7B7F8362" w14:textId="77777777" w:rsidR="002A1F2A" w:rsidRPr="00620436" w:rsidRDefault="002A1F2A" w:rsidP="00620436"/>
    <w:p w14:paraId="07519B36" w14:textId="77777777" w:rsidR="002F0189" w:rsidRDefault="00620436">
      <w:pPr>
        <w:pStyle w:val="Heading1"/>
        <w:numPr>
          <w:ilvl w:val="0"/>
          <w:numId w:val="9"/>
        </w:numPr>
        <w:ind w:left="360"/>
        <w:rPr>
          <w:rFonts w:cs="Arial"/>
          <w:sz w:val="32"/>
          <w:szCs w:val="32"/>
        </w:rPr>
      </w:pPr>
      <w:r>
        <w:rPr>
          <w:rFonts w:cs="Arial"/>
          <w:sz w:val="32"/>
          <w:szCs w:val="32"/>
        </w:rPr>
        <w:t>Conclusion</w:t>
      </w:r>
    </w:p>
    <w:p w14:paraId="60BC1F7C" w14:textId="77777777" w:rsidR="002F0189" w:rsidRDefault="00620436">
      <w:pPr>
        <w:rPr>
          <w:lang w:val="en-GB"/>
        </w:rPr>
      </w:pPr>
      <w:r>
        <w:rPr>
          <w:lang w:val="en-GB"/>
        </w:rPr>
        <w:t>TBD</w:t>
      </w:r>
    </w:p>
    <w:p w14:paraId="2C10D315" w14:textId="77777777" w:rsidR="002F0189" w:rsidRDefault="002F0189">
      <w:pPr>
        <w:pStyle w:val="ListParagraph"/>
        <w:keepNext/>
        <w:keepLines/>
        <w:numPr>
          <w:ilvl w:val="0"/>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C7E89D9" w14:textId="77777777" w:rsidR="002F0189" w:rsidRDefault="002F0189">
      <w:pPr>
        <w:pStyle w:val="ListParagraph"/>
        <w:keepNext/>
        <w:keepLines/>
        <w:numPr>
          <w:ilvl w:val="0"/>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7B0CAB" w14:textId="77777777" w:rsidR="002F0189" w:rsidRDefault="002F0189">
      <w:pPr>
        <w:pStyle w:val="ListParagraph"/>
        <w:keepNext/>
        <w:keepLines/>
        <w:numPr>
          <w:ilvl w:val="1"/>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4A1D6DC" w14:textId="77777777" w:rsidR="002F0189" w:rsidRDefault="00620436">
      <w:pPr>
        <w:pStyle w:val="Heading1"/>
        <w:textAlignment w:val="auto"/>
        <w:rPr>
          <w:rFonts w:cs="Arial"/>
          <w:sz w:val="32"/>
          <w:szCs w:val="32"/>
          <w:lang w:val="en-US"/>
        </w:rPr>
      </w:pPr>
      <w:r>
        <w:rPr>
          <w:rFonts w:cs="Arial"/>
          <w:sz w:val="32"/>
          <w:szCs w:val="32"/>
          <w:lang w:val="en-US"/>
        </w:rPr>
        <w:t>Reference</w:t>
      </w:r>
    </w:p>
    <w:p w14:paraId="3FBC8E7D"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R1-2306418</w:t>
      </w:r>
      <w:r>
        <w:rPr>
          <w:rFonts w:ascii="Times New Roman" w:hAnsi="Times New Roman"/>
          <w:sz w:val="20"/>
          <w:szCs w:val="20"/>
        </w:rPr>
        <w:tab/>
        <w:t>Discussion on other aspects on AI/ML for positioning accuracy enhancement</w:t>
      </w:r>
      <w:r>
        <w:rPr>
          <w:rFonts w:ascii="Times New Roman" w:hAnsi="Times New Roman"/>
          <w:sz w:val="20"/>
          <w:szCs w:val="20"/>
        </w:rPr>
        <w:tab/>
        <w:t>New H3C Technologies Co., Ltd.</w:t>
      </w:r>
    </w:p>
    <w:p w14:paraId="3FB31FB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R1-2306455</w:t>
      </w:r>
      <w:r>
        <w:rPr>
          <w:rFonts w:ascii="Times New Roman" w:hAnsi="Times New Roman"/>
          <w:sz w:val="20"/>
          <w:szCs w:val="20"/>
        </w:rPr>
        <w:tab/>
        <w:t>Other Aspects of AI/ML Based Positioning Enhancement</w:t>
      </w:r>
      <w:r>
        <w:rPr>
          <w:rFonts w:ascii="Times New Roman" w:hAnsi="Times New Roman"/>
          <w:sz w:val="20"/>
          <w:szCs w:val="20"/>
        </w:rPr>
        <w:tab/>
        <w:t>Ericsson</w:t>
      </w:r>
    </w:p>
    <w:p w14:paraId="55D45BD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R1-2306480</w:t>
      </w:r>
      <w:r>
        <w:rPr>
          <w:rFonts w:ascii="Times New Roman" w:hAnsi="Times New Roman"/>
          <w:sz w:val="20"/>
          <w:szCs w:val="20"/>
        </w:rPr>
        <w:tab/>
        <w:t>AI and ML for positioning enhancement</w:t>
      </w:r>
      <w:r>
        <w:rPr>
          <w:rFonts w:ascii="Times New Roman" w:hAnsi="Times New Roman"/>
          <w:sz w:val="20"/>
          <w:szCs w:val="20"/>
        </w:rPr>
        <w:tab/>
        <w:t>NVIDIA</w:t>
      </w:r>
    </w:p>
    <w:p w14:paraId="4ED40EF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R1-2306516</w:t>
      </w:r>
      <w:r>
        <w:rPr>
          <w:rFonts w:ascii="Times New Roman" w:hAnsi="Times New Roman"/>
          <w:sz w:val="20"/>
          <w:szCs w:val="20"/>
        </w:rPr>
        <w:tab/>
        <w:t>Discussion on AI/ML for positioning accuracy enhancement</w:t>
      </w:r>
      <w:r>
        <w:rPr>
          <w:rFonts w:ascii="Times New Roman" w:hAnsi="Times New Roman"/>
          <w:sz w:val="20"/>
          <w:szCs w:val="20"/>
        </w:rPr>
        <w:tab/>
        <w:t>Huawei, HiSilicon</w:t>
      </w:r>
    </w:p>
    <w:p w14:paraId="384ED4A0"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R1-2306641</w:t>
      </w:r>
      <w:r>
        <w:rPr>
          <w:rFonts w:ascii="Times New Roman" w:hAnsi="Times New Roman"/>
          <w:sz w:val="20"/>
          <w:szCs w:val="20"/>
        </w:rPr>
        <w:tab/>
        <w:t>Discussion on other aspects on AIML for positioning accuracy enhancement</w:t>
      </w:r>
      <w:r>
        <w:rPr>
          <w:rFonts w:ascii="Times New Roman" w:hAnsi="Times New Roman"/>
          <w:sz w:val="20"/>
          <w:szCs w:val="20"/>
        </w:rPr>
        <w:tab/>
        <w:t>Spreadtrum Communications</w:t>
      </w:r>
    </w:p>
    <w:p w14:paraId="433FCF1F"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R1-2306745</w:t>
      </w:r>
      <w:r>
        <w:rPr>
          <w:rFonts w:ascii="Times New Roman" w:hAnsi="Times New Roman"/>
          <w:sz w:val="20"/>
          <w:szCs w:val="20"/>
        </w:rPr>
        <w:tab/>
        <w:t>Other aspects on AI/ML for positioning accuracy enhancement</w:t>
      </w:r>
      <w:r>
        <w:rPr>
          <w:rFonts w:ascii="Times New Roman" w:hAnsi="Times New Roman"/>
          <w:sz w:val="20"/>
          <w:szCs w:val="20"/>
        </w:rPr>
        <w:tab/>
        <w:t>vivo</w:t>
      </w:r>
    </w:p>
    <w:p w14:paraId="01F9BFAB"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R1-2306800</w:t>
      </w:r>
      <w:r>
        <w:rPr>
          <w:rFonts w:ascii="Times New Roman" w:hAnsi="Times New Roman"/>
          <w:sz w:val="20"/>
          <w:szCs w:val="20"/>
        </w:rPr>
        <w:tab/>
        <w:t>Discussion on other aspects for AI positioning enhancement</w:t>
      </w:r>
      <w:r>
        <w:rPr>
          <w:rFonts w:ascii="Times New Roman" w:hAnsi="Times New Roman"/>
          <w:sz w:val="20"/>
          <w:szCs w:val="20"/>
        </w:rPr>
        <w:tab/>
        <w:t>ZTE</w:t>
      </w:r>
    </w:p>
    <w:p w14:paraId="653AA9B5"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R1-2306905</w:t>
      </w:r>
      <w:r>
        <w:rPr>
          <w:rFonts w:ascii="Times New Roman" w:hAnsi="Times New Roman"/>
          <w:sz w:val="20"/>
          <w:szCs w:val="20"/>
        </w:rPr>
        <w:tab/>
        <w:t>Remaining issues on AI/ML for positioning accuracy enhancement</w:t>
      </w:r>
      <w:r>
        <w:rPr>
          <w:rFonts w:ascii="Times New Roman" w:hAnsi="Times New Roman"/>
          <w:sz w:val="20"/>
          <w:szCs w:val="20"/>
        </w:rPr>
        <w:tab/>
        <w:t>Sony</w:t>
      </w:r>
    </w:p>
    <w:p w14:paraId="168D7381"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R1-2306962</w:t>
      </w:r>
      <w:r>
        <w:rPr>
          <w:rFonts w:ascii="Times New Roman" w:hAnsi="Times New Roman"/>
          <w:sz w:val="20"/>
          <w:szCs w:val="20"/>
        </w:rPr>
        <w:tab/>
        <w:t>On Enhancement of AI/ML based Positioning</w:t>
      </w:r>
      <w:r>
        <w:rPr>
          <w:rFonts w:ascii="Times New Roman" w:hAnsi="Times New Roman"/>
          <w:sz w:val="20"/>
          <w:szCs w:val="20"/>
        </w:rPr>
        <w:tab/>
        <w:t>Google</w:t>
      </w:r>
    </w:p>
    <w:p w14:paraId="4B94D1D0"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R1-2307017</w:t>
      </w:r>
      <w:r>
        <w:rPr>
          <w:rFonts w:ascii="Times New Roman" w:hAnsi="Times New Roman"/>
          <w:sz w:val="20"/>
          <w:szCs w:val="20"/>
        </w:rPr>
        <w:tab/>
        <w:t>Other aspects on AI/ML for positioning accuracy enhancement</w:t>
      </w:r>
      <w:r>
        <w:rPr>
          <w:rFonts w:ascii="Times New Roman" w:hAnsi="Times New Roman"/>
          <w:sz w:val="20"/>
          <w:szCs w:val="20"/>
        </w:rPr>
        <w:tab/>
        <w:t>LG Electronics</w:t>
      </w:r>
    </w:p>
    <w:p w14:paraId="2741EA0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R1-2307081</w:t>
      </w:r>
      <w:r>
        <w:rPr>
          <w:rFonts w:ascii="Times New Roman" w:hAnsi="Times New Roman"/>
          <w:sz w:val="20"/>
          <w:szCs w:val="20"/>
        </w:rPr>
        <w:tab/>
        <w:t>Discussion on other aspects for AI/ML positioning accuracy enhancement</w:t>
      </w:r>
      <w:r>
        <w:rPr>
          <w:rFonts w:ascii="Times New Roman" w:hAnsi="Times New Roman"/>
          <w:sz w:val="20"/>
          <w:szCs w:val="20"/>
        </w:rPr>
        <w:tab/>
        <w:t>CATT</w:t>
      </w:r>
    </w:p>
    <w:p w14:paraId="26BB3994"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lastRenderedPageBreak/>
        <w:t>R1-2307133</w:t>
      </w:r>
      <w:r>
        <w:rPr>
          <w:rFonts w:ascii="Times New Roman" w:hAnsi="Times New Roman"/>
          <w:sz w:val="20"/>
          <w:szCs w:val="20"/>
        </w:rPr>
        <w:tab/>
        <w:t>Discussion on AI/ML for positioning accuracy enhancement</w:t>
      </w:r>
      <w:r>
        <w:rPr>
          <w:rFonts w:ascii="Times New Roman" w:hAnsi="Times New Roman"/>
          <w:sz w:val="20"/>
          <w:szCs w:val="20"/>
        </w:rPr>
        <w:tab/>
        <w:t>NEC</w:t>
      </w:r>
    </w:p>
    <w:p w14:paraId="779C96FD"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R1-2307158</w:t>
      </w:r>
      <w:r>
        <w:rPr>
          <w:rFonts w:ascii="Times New Roman" w:hAnsi="Times New Roman"/>
          <w:sz w:val="20"/>
          <w:szCs w:val="20"/>
        </w:rPr>
        <w:tab/>
        <w:t>Discussions on specification impacts for AIML positioning accuracy enhancement</w:t>
      </w:r>
      <w:r>
        <w:rPr>
          <w:rFonts w:ascii="Times New Roman" w:hAnsi="Times New Roman"/>
          <w:sz w:val="20"/>
          <w:szCs w:val="20"/>
        </w:rPr>
        <w:tab/>
        <w:t>Fujitsu</w:t>
      </w:r>
    </w:p>
    <w:p w14:paraId="4D5958E7"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R1-2307188</w:t>
      </w:r>
      <w:r>
        <w:rPr>
          <w:rFonts w:ascii="Times New Roman" w:hAnsi="Times New Roman"/>
          <w:sz w:val="20"/>
          <w:szCs w:val="20"/>
        </w:rPr>
        <w:tab/>
        <w:t>Discussion on other aspects on AI/ML for positioning accuracy enhancement</w:t>
      </w:r>
      <w:r>
        <w:rPr>
          <w:rFonts w:ascii="Times New Roman" w:hAnsi="Times New Roman"/>
          <w:sz w:val="20"/>
          <w:szCs w:val="20"/>
        </w:rPr>
        <w:tab/>
        <w:t>CMCC</w:t>
      </w:r>
    </w:p>
    <w:p w14:paraId="77B46C75"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R1-2307236</w:t>
      </w:r>
      <w:r>
        <w:rPr>
          <w:rFonts w:ascii="Times New Roman" w:hAnsi="Times New Roman"/>
          <w:sz w:val="20"/>
          <w:szCs w:val="20"/>
        </w:rPr>
        <w:tab/>
        <w:t xml:space="preserve">On potential AI/ML solutions for positioning     </w:t>
      </w:r>
      <w:r>
        <w:rPr>
          <w:rFonts w:ascii="Times New Roman" w:hAnsi="Times New Roman"/>
          <w:sz w:val="20"/>
          <w:szCs w:val="20"/>
        </w:rPr>
        <w:tab/>
        <w:t>Fraunhofer IIS, Fraunhofer HHI</w:t>
      </w:r>
    </w:p>
    <w:p w14:paraId="5FB1BCD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R1-2307243</w:t>
      </w:r>
      <w:r>
        <w:rPr>
          <w:rFonts w:ascii="Times New Roman" w:hAnsi="Times New Roman"/>
          <w:sz w:val="20"/>
          <w:szCs w:val="20"/>
        </w:rPr>
        <w:tab/>
        <w:t>Other aspects on ML for positioning accuracy enhancement</w:t>
      </w:r>
      <w:r>
        <w:rPr>
          <w:rFonts w:ascii="Times New Roman" w:hAnsi="Times New Roman"/>
          <w:sz w:val="20"/>
          <w:szCs w:val="20"/>
        </w:rPr>
        <w:tab/>
        <w:t>Nokia, Nokia Shanghai Bell</w:t>
      </w:r>
    </w:p>
    <w:p w14:paraId="40A65328"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R1-2307273</w:t>
      </w:r>
      <w:r>
        <w:rPr>
          <w:rFonts w:ascii="Times New Roman" w:hAnsi="Times New Roman"/>
          <w:sz w:val="20"/>
          <w:szCs w:val="20"/>
        </w:rPr>
        <w:tab/>
        <w:t>On Other aspects on AI/ML for positioning accuracy enhancement</w:t>
      </w:r>
      <w:r>
        <w:rPr>
          <w:rFonts w:ascii="Times New Roman" w:hAnsi="Times New Roman"/>
          <w:sz w:val="20"/>
          <w:szCs w:val="20"/>
        </w:rPr>
        <w:tab/>
        <w:t>Apple</w:t>
      </w:r>
    </w:p>
    <w:p w14:paraId="47D0F135"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R1-2307342</w:t>
      </w:r>
      <w:r>
        <w:rPr>
          <w:rFonts w:ascii="Times New Roman" w:hAnsi="Times New Roman"/>
          <w:sz w:val="20"/>
          <w:szCs w:val="20"/>
        </w:rPr>
        <w:tab/>
        <w:t>Other aspects on AI-ML for positioning accuracy enhancement</w:t>
      </w:r>
      <w:r>
        <w:rPr>
          <w:rFonts w:ascii="Times New Roman" w:hAnsi="Times New Roman"/>
          <w:sz w:val="20"/>
          <w:szCs w:val="20"/>
        </w:rPr>
        <w:tab/>
        <w:t>Baicells</w:t>
      </w:r>
    </w:p>
    <w:p w14:paraId="35C269A1"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R1-2307380</w:t>
      </w:r>
      <w:r>
        <w:rPr>
          <w:rFonts w:ascii="Times New Roman" w:hAnsi="Times New Roman"/>
          <w:sz w:val="20"/>
          <w:szCs w:val="20"/>
        </w:rPr>
        <w:tab/>
        <w:t>Views on the other aspects of AI/ML-based positioning accuracy enhancement</w:t>
      </w:r>
      <w:r>
        <w:rPr>
          <w:rFonts w:ascii="Times New Roman" w:hAnsi="Times New Roman"/>
          <w:sz w:val="20"/>
          <w:szCs w:val="20"/>
        </w:rPr>
        <w:tab/>
        <w:t>xiaomi</w:t>
      </w:r>
    </w:p>
    <w:p w14:paraId="7E5B0420"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R1-2307470</w:t>
      </w:r>
      <w:r>
        <w:rPr>
          <w:rFonts w:ascii="Times New Roman" w:hAnsi="Times New Roman"/>
          <w:sz w:val="20"/>
          <w:szCs w:val="20"/>
        </w:rPr>
        <w:tab/>
        <w:t>Discussion on other aspects on AI/ML for positioning accuracy enhancement</w:t>
      </w:r>
      <w:r>
        <w:rPr>
          <w:rFonts w:ascii="Times New Roman" w:hAnsi="Times New Roman"/>
          <w:sz w:val="20"/>
          <w:szCs w:val="20"/>
        </w:rPr>
        <w:tab/>
        <w:t>NTT DOCOMO, INC.</w:t>
      </w:r>
    </w:p>
    <w:p w14:paraId="04BA3A2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R1-2307569</w:t>
      </w:r>
      <w:r>
        <w:rPr>
          <w:rFonts w:ascii="Times New Roman" w:hAnsi="Times New Roman"/>
          <w:sz w:val="20"/>
          <w:szCs w:val="20"/>
        </w:rPr>
        <w:tab/>
        <w:t>On sub use cases and other aspects of AI/ML for positioning accuracy enhancement</w:t>
      </w:r>
      <w:r>
        <w:rPr>
          <w:rFonts w:ascii="Times New Roman" w:hAnsi="Times New Roman"/>
          <w:sz w:val="20"/>
          <w:szCs w:val="20"/>
        </w:rPr>
        <w:tab/>
        <w:t>OPPO</w:t>
      </w:r>
    </w:p>
    <w:p w14:paraId="77550397"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R1-2307583</w:t>
      </w:r>
      <w:r>
        <w:rPr>
          <w:rFonts w:ascii="Times New Roman" w:hAnsi="Times New Roman"/>
          <w:sz w:val="20"/>
          <w:szCs w:val="20"/>
        </w:rPr>
        <w:tab/>
        <w:t>Designs and potential specification impacts of AIML for positioning</w:t>
      </w:r>
      <w:r>
        <w:rPr>
          <w:rFonts w:ascii="Times New Roman" w:hAnsi="Times New Roman"/>
          <w:sz w:val="20"/>
          <w:szCs w:val="20"/>
        </w:rPr>
        <w:tab/>
        <w:t>InterDigital, Inc.</w:t>
      </w:r>
    </w:p>
    <w:p w14:paraId="13779E8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R1-2307673</w:t>
      </w:r>
      <w:r>
        <w:rPr>
          <w:rFonts w:ascii="Times New Roman" w:hAnsi="Times New Roman"/>
          <w:sz w:val="20"/>
          <w:szCs w:val="20"/>
        </w:rPr>
        <w:tab/>
        <w:t>Discussion on potential specification impact for Positioning</w:t>
      </w:r>
      <w:r>
        <w:rPr>
          <w:rFonts w:ascii="Times New Roman" w:hAnsi="Times New Roman"/>
          <w:sz w:val="20"/>
          <w:szCs w:val="20"/>
        </w:rPr>
        <w:tab/>
        <w:t>Samsung</w:t>
      </w:r>
    </w:p>
    <w:p w14:paraId="6F08B55E"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R1-2307811</w:t>
      </w:r>
      <w:r>
        <w:rPr>
          <w:rFonts w:ascii="Times New Roman" w:hAnsi="Times New Roman"/>
          <w:sz w:val="20"/>
          <w:szCs w:val="20"/>
        </w:rPr>
        <w:tab/>
        <w:t>AI/ML Positioning use cases and associated Impacts</w:t>
      </w:r>
      <w:r>
        <w:rPr>
          <w:rFonts w:ascii="Times New Roman" w:hAnsi="Times New Roman"/>
          <w:sz w:val="20"/>
          <w:szCs w:val="20"/>
        </w:rPr>
        <w:tab/>
        <w:t>Lenovo</w:t>
      </w:r>
    </w:p>
    <w:p w14:paraId="3C22D6AD"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R1-2307864</w:t>
      </w:r>
      <w:r>
        <w:rPr>
          <w:rFonts w:ascii="Times New Roman" w:hAnsi="Times New Roman"/>
          <w:sz w:val="20"/>
          <w:szCs w:val="20"/>
        </w:rPr>
        <w:tab/>
        <w:t>Discussions on AI-ML for positioning accuracy enhancement</w:t>
      </w:r>
      <w:r>
        <w:rPr>
          <w:rFonts w:ascii="Times New Roman" w:hAnsi="Times New Roman"/>
          <w:sz w:val="20"/>
          <w:szCs w:val="20"/>
        </w:rPr>
        <w:tab/>
        <w:t>CAICT</w:t>
      </w:r>
    </w:p>
    <w:p w14:paraId="1F928AAF"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R1-2307921</w:t>
      </w:r>
      <w:r>
        <w:rPr>
          <w:rFonts w:ascii="Times New Roman" w:hAnsi="Times New Roman"/>
          <w:sz w:val="20"/>
          <w:szCs w:val="20"/>
        </w:rPr>
        <w:tab/>
        <w:t>Other aspects on AI/ML for positioning accuracy enhancement</w:t>
      </w:r>
      <w:r>
        <w:rPr>
          <w:rFonts w:ascii="Times New Roman" w:hAnsi="Times New Roman"/>
          <w:sz w:val="20"/>
          <w:szCs w:val="20"/>
        </w:rPr>
        <w:tab/>
        <w:t>Qualcomm Incorporated</w:t>
      </w:r>
    </w:p>
    <w:p w14:paraId="53DF1B4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R1-2308057</w:t>
      </w:r>
      <w:r>
        <w:rPr>
          <w:rFonts w:ascii="Times New Roman" w:hAnsi="Times New Roman"/>
          <w:sz w:val="20"/>
          <w:szCs w:val="20"/>
        </w:rPr>
        <w:tab/>
        <w:t>Other Aspects on AI ML Based Positioning Enhancement</w:t>
      </w:r>
      <w:r>
        <w:rPr>
          <w:rFonts w:ascii="Times New Roman" w:hAnsi="Times New Roman"/>
          <w:sz w:val="20"/>
          <w:szCs w:val="20"/>
        </w:rPr>
        <w:tab/>
        <w:t>MediaTek Inc.</w:t>
      </w:r>
    </w:p>
    <w:sectPr w:rsidR="002F0189">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D9929" w14:textId="77777777" w:rsidR="00522EF3" w:rsidRDefault="00522EF3">
      <w:pPr>
        <w:spacing w:after="0"/>
      </w:pPr>
      <w:r>
        <w:separator/>
      </w:r>
    </w:p>
  </w:endnote>
  <w:endnote w:type="continuationSeparator" w:id="0">
    <w:p w14:paraId="3142FB54" w14:textId="77777777" w:rsidR="00522EF3" w:rsidRDefault="00522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otum">
    <w:altName w:val="Malgun Gothic Semilight"/>
    <w:panose1 w:val="020B0600000101010101"/>
    <w:charset w:val="81"/>
    <w:family w:val="moder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4909E" w14:textId="77777777" w:rsidR="002A1F2A" w:rsidRDefault="002A1F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9CFE33" w14:textId="77777777" w:rsidR="002A1F2A" w:rsidRDefault="002A1F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8BC8" w14:textId="3205D267" w:rsidR="002A1F2A" w:rsidRDefault="002A1F2A">
    <w:pPr>
      <w:pStyle w:val="Footer"/>
      <w:ind w:right="360"/>
    </w:pPr>
    <w:r>
      <w:rPr>
        <w:rStyle w:val="PageNumber"/>
      </w:rPr>
      <w:fldChar w:fldCharType="begin"/>
    </w:r>
    <w:r>
      <w:rPr>
        <w:rStyle w:val="PageNumber"/>
      </w:rPr>
      <w:instrText xml:space="preserve"> PAGE </w:instrText>
    </w:r>
    <w:r>
      <w:rPr>
        <w:rStyle w:val="PageNumber"/>
      </w:rPr>
      <w:fldChar w:fldCharType="separate"/>
    </w:r>
    <w:r w:rsidR="00A82C51">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2C51">
      <w:rPr>
        <w:rStyle w:val="PageNumber"/>
        <w:noProof/>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8DDD3" w14:textId="77777777" w:rsidR="00522EF3" w:rsidRDefault="00522EF3">
      <w:pPr>
        <w:spacing w:after="0"/>
      </w:pPr>
      <w:r>
        <w:separator/>
      </w:r>
    </w:p>
  </w:footnote>
  <w:footnote w:type="continuationSeparator" w:id="0">
    <w:p w14:paraId="2F0F225A" w14:textId="77777777" w:rsidR="00522EF3" w:rsidRDefault="00522E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EEB90" w14:textId="77777777" w:rsidR="002A1F2A" w:rsidRDefault="002A1F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0B840DB"/>
    <w:multiLevelType w:val="multilevel"/>
    <w:tmpl w:val="00B840DB"/>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C1489"/>
    <w:multiLevelType w:val="hybridMultilevel"/>
    <w:tmpl w:val="0884292E"/>
    <w:lvl w:ilvl="0" w:tplc="00DD9C8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A59A1"/>
    <w:multiLevelType w:val="multilevel"/>
    <w:tmpl w:val="128A5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3B47A25"/>
    <w:multiLevelType w:val="multilevel"/>
    <w:tmpl w:val="23B4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3240B8"/>
    <w:multiLevelType w:val="multilevel"/>
    <w:tmpl w:val="283240B8"/>
    <w:lvl w:ilvl="0">
      <w:start w:val="1"/>
      <w:numFmt w:val="bullet"/>
      <w:lvlText w:val="•"/>
      <w:lvlJc w:val="left"/>
      <w:pPr>
        <w:ind w:left="1320" w:hanging="440"/>
      </w:pPr>
      <w:rPr>
        <w:rFonts w:ascii="Arial" w:hAnsi="Arial"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23"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FA7B4A"/>
    <w:multiLevelType w:val="multilevel"/>
    <w:tmpl w:val="2DFA7B4A"/>
    <w:lvl w:ilvl="0">
      <w:start w:val="1"/>
      <w:numFmt w:val="bullet"/>
      <w:lvlText w:val="•"/>
      <w:lvlJc w:val="left"/>
      <w:pPr>
        <w:ind w:left="440" w:hanging="440"/>
      </w:pPr>
      <w:rPr>
        <w:rFonts w:ascii="Arial" w:hAnsi="Arial" w:hint="default"/>
      </w:rPr>
    </w:lvl>
    <w:lvl w:ilvl="1">
      <w:start w:val="1"/>
      <w:numFmt w:val="bullet"/>
      <w:lvlText w:val="•"/>
      <w:lvlJc w:val="left"/>
      <w:pPr>
        <w:ind w:left="44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E1615B"/>
    <w:multiLevelType w:val="multilevel"/>
    <w:tmpl w:val="38E1615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39472652"/>
    <w:multiLevelType w:val="multilevel"/>
    <w:tmpl w:val="39472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949621E"/>
    <w:multiLevelType w:val="multilevel"/>
    <w:tmpl w:val="3949621E"/>
    <w:lvl w:ilvl="0">
      <w:start w:val="8"/>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4"/>
      <w:numFmt w:val="bullet"/>
      <w:lvlText w:val="・"/>
      <w:lvlJc w:val="left"/>
      <w:pPr>
        <w:ind w:left="1760" w:hanging="440"/>
      </w:pPr>
      <w:rPr>
        <w:rFonts w:ascii="MS Gothic" w:eastAsia="MS Gothic" w:hAnsi="MS Gothic" w:cs="Times New Roman"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A14674"/>
    <w:multiLevelType w:val="multilevel"/>
    <w:tmpl w:val="3FA146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0E130A"/>
    <w:multiLevelType w:val="multilevel"/>
    <w:tmpl w:val="440E130A"/>
    <w:lvl w:ilvl="0">
      <w:start w:val="1"/>
      <w:numFmt w:val="decimal"/>
      <w:lvlText w:val="Proposal %1:"/>
      <w:lvlJc w:val="left"/>
      <w:pPr>
        <w:ind w:left="0" w:firstLine="0"/>
      </w:pPr>
      <w:rPr>
        <w:rFonts w:hint="eastAsia"/>
        <w:b/>
        <w:i w:val="0"/>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40" w15:restartNumberingAfterBreak="0">
    <w:nsid w:val="4485733A"/>
    <w:multiLevelType w:val="multilevel"/>
    <w:tmpl w:val="4485733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795C40"/>
    <w:multiLevelType w:val="multilevel"/>
    <w:tmpl w:val="46795C4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D79652D"/>
    <w:multiLevelType w:val="multilevel"/>
    <w:tmpl w:val="4D79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45"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6" w15:restartNumberingAfterBreak="0">
    <w:nsid w:val="50D2590D"/>
    <w:multiLevelType w:val="multilevel"/>
    <w:tmpl w:val="50D2590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7B1BDE"/>
    <w:multiLevelType w:val="multilevel"/>
    <w:tmpl w:val="517B1BDE"/>
    <w:lvl w:ilvl="0">
      <w:start w:val="1"/>
      <w:numFmt w:val="bullet"/>
      <w:lvlText w:val="•"/>
      <w:lvlJc w:val="left"/>
      <w:pPr>
        <w:ind w:left="1320" w:hanging="440"/>
      </w:pPr>
      <w:rPr>
        <w:rFonts w:ascii="Arial" w:hAnsi="Arial"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49"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EDC7482"/>
    <w:multiLevelType w:val="multilevel"/>
    <w:tmpl w:val="5EDC7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9"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B1A2C5F"/>
    <w:multiLevelType w:val="singleLevel"/>
    <w:tmpl w:val="6B1A2C5F"/>
    <w:lvl w:ilvl="0">
      <w:start w:val="1"/>
      <w:numFmt w:val="bullet"/>
      <w:lvlText w:val=""/>
      <w:lvlJc w:val="left"/>
      <w:pPr>
        <w:ind w:left="420" w:hanging="420"/>
      </w:pPr>
      <w:rPr>
        <w:rFonts w:ascii="Wingdings" w:hAnsi="Wingdings" w:hint="default"/>
      </w:rPr>
    </w:lvl>
  </w:abstractNum>
  <w:abstractNum w:abstractNumId="62"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390962"/>
    <w:multiLevelType w:val="multilevel"/>
    <w:tmpl w:val="70390962"/>
    <w:lvl w:ilvl="0">
      <w:start w:val="1"/>
      <w:numFmt w:val="decimal"/>
      <w:suff w:val="space"/>
      <w:lvlText w:val="Proposal %1"/>
      <w:lvlJc w:val="left"/>
      <w:pPr>
        <w:ind w:left="0" w:firstLine="0"/>
      </w:pPr>
      <w:rPr>
        <w:rFonts w:ascii="Times New Roman" w:hAnsi="Times New Roman" w:hint="default"/>
        <w:b/>
        <w:i/>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Times New Roman" w:eastAsia="SimSun" w:hAnsi="Times New Roman" w:cs="Times New Roman" w:hint="default"/>
      </w:rPr>
    </w:lvl>
    <w:lvl w:ilvl="3">
      <w:start w:val="1"/>
      <w:numFmt w:val="lowerLetter"/>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14D6E91"/>
    <w:multiLevelType w:val="multilevel"/>
    <w:tmpl w:val="714D6E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BFE0AB1"/>
    <w:multiLevelType w:val="multilevel"/>
    <w:tmpl w:val="7BFE0A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C174A57"/>
    <w:multiLevelType w:val="multilevel"/>
    <w:tmpl w:val="7C174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41"/>
  </w:num>
  <w:num w:numId="7">
    <w:abstractNumId w:val="27"/>
  </w:num>
  <w:num w:numId="8">
    <w:abstractNumId w:val="51"/>
  </w:num>
  <w:num w:numId="9">
    <w:abstractNumId w:val="54"/>
  </w:num>
  <w:num w:numId="10">
    <w:abstractNumId w:val="18"/>
  </w:num>
  <w:num w:numId="11">
    <w:abstractNumId w:val="58"/>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
  </w:num>
  <w:num w:numId="15">
    <w:abstractNumId w:val="55"/>
  </w:num>
  <w:num w:numId="16">
    <w:abstractNumId w:val="0"/>
  </w:num>
  <w:num w:numId="17">
    <w:abstractNumId w:val="64"/>
  </w:num>
  <w:num w:numId="18">
    <w:abstractNumId w:val="43"/>
  </w:num>
  <w:num w:numId="19">
    <w:abstractNumId w:val="17"/>
    <w:lvlOverride w:ilvl="0">
      <w:startOverride w:val="1"/>
    </w:lvlOverride>
  </w:num>
  <w:num w:numId="20">
    <w:abstractNumId w:val="41"/>
    <w:lvlOverride w:ilvl="0">
      <w:startOverride w:val="1"/>
    </w:lvlOverride>
  </w:num>
  <w:num w:numId="21">
    <w:abstractNumId w:val="70"/>
  </w:num>
  <w:num w:numId="22">
    <w:abstractNumId w:val="30"/>
  </w:num>
  <w:num w:numId="23">
    <w:abstractNumId w:val="19"/>
  </w:num>
  <w:num w:numId="24">
    <w:abstractNumId w:val="15"/>
  </w:num>
  <w:num w:numId="25">
    <w:abstractNumId w:val="60"/>
  </w:num>
  <w:num w:numId="26">
    <w:abstractNumId w:val="11"/>
  </w:num>
  <w:num w:numId="27">
    <w:abstractNumId w:val="16"/>
  </w:num>
  <w:num w:numId="28">
    <w:abstractNumId w:val="22"/>
  </w:num>
  <w:num w:numId="29">
    <w:abstractNumId w:val="48"/>
  </w:num>
  <w:num w:numId="30">
    <w:abstractNumId w:val="46"/>
  </w:num>
  <w:num w:numId="31">
    <w:abstractNumId w:val="25"/>
  </w:num>
  <w:num w:numId="32">
    <w:abstractNumId w:val="42"/>
  </w:num>
  <w:num w:numId="33">
    <w:abstractNumId w:val="14"/>
  </w:num>
  <w:num w:numId="34">
    <w:abstractNumId w:val="20"/>
  </w:num>
  <w:num w:numId="35">
    <w:abstractNumId w:val="65"/>
  </w:num>
  <w:num w:numId="36">
    <w:abstractNumId w:val="69"/>
  </w:num>
  <w:num w:numId="37">
    <w:abstractNumId w:val="49"/>
  </w:num>
  <w:num w:numId="38">
    <w:abstractNumId w:val="3"/>
  </w:num>
  <w:num w:numId="39">
    <w:abstractNumId w:val="40"/>
  </w:num>
  <w:num w:numId="40">
    <w:abstractNumId w:val="29"/>
  </w:num>
  <w:num w:numId="41">
    <w:abstractNumId w:val="36"/>
  </w:num>
  <w:num w:numId="42">
    <w:abstractNumId w:val="9"/>
  </w:num>
  <w:num w:numId="43">
    <w:abstractNumId w:val="52"/>
  </w:num>
  <w:num w:numId="44">
    <w:abstractNumId w:val="45"/>
  </w:num>
  <w:num w:numId="45">
    <w:abstractNumId w:val="21"/>
  </w:num>
  <w:num w:numId="46">
    <w:abstractNumId w:val="71"/>
  </w:num>
  <w:num w:numId="47">
    <w:abstractNumId w:val="57"/>
  </w:num>
  <w:num w:numId="48">
    <w:abstractNumId w:val="44"/>
  </w:num>
  <w:num w:numId="49">
    <w:abstractNumId w:val="32"/>
  </w:num>
  <w:num w:numId="50">
    <w:abstractNumId w:val="67"/>
  </w:num>
  <w:num w:numId="51">
    <w:abstractNumId w:val="33"/>
  </w:num>
  <w:num w:numId="52">
    <w:abstractNumId w:val="68"/>
  </w:num>
  <w:num w:numId="53">
    <w:abstractNumId w:val="59"/>
  </w:num>
  <w:num w:numId="54">
    <w:abstractNumId w:val="13"/>
  </w:num>
  <w:num w:numId="55">
    <w:abstractNumId w:val="26"/>
  </w:num>
  <w:num w:numId="56">
    <w:abstractNumId w:val="56"/>
  </w:num>
  <w:num w:numId="57">
    <w:abstractNumId w:val="28"/>
  </w:num>
  <w:num w:numId="58">
    <w:abstractNumId w:val="6"/>
  </w:num>
  <w:num w:numId="59">
    <w:abstractNumId w:val="7"/>
  </w:num>
  <w:num w:numId="60">
    <w:abstractNumId w:val="5"/>
  </w:num>
  <w:num w:numId="61">
    <w:abstractNumId w:val="37"/>
  </w:num>
  <w:num w:numId="62">
    <w:abstractNumId w:val="53"/>
  </w:num>
  <w:num w:numId="63">
    <w:abstractNumId w:val="61"/>
  </w:num>
  <w:num w:numId="64">
    <w:abstractNumId w:val="8"/>
  </w:num>
  <w:num w:numId="65">
    <w:abstractNumId w:val="66"/>
  </w:num>
  <w:num w:numId="66">
    <w:abstractNumId w:val="38"/>
  </w:num>
  <w:num w:numId="67">
    <w:abstractNumId w:val="31"/>
  </w:num>
  <w:num w:numId="68">
    <w:abstractNumId w:val="34"/>
  </w:num>
  <w:num w:numId="69">
    <w:abstractNumId w:val="35"/>
  </w:num>
  <w:num w:numId="70">
    <w:abstractNumId w:val="12"/>
  </w:num>
  <w:num w:numId="71">
    <w:abstractNumId w:val="23"/>
  </w:num>
  <w:num w:numId="72">
    <w:abstractNumId w:val="63"/>
  </w:num>
  <w:num w:numId="73">
    <w:abstractNumId w:val="10"/>
  </w:num>
  <w:num w:numId="74">
    <w:abstractNumId w:val="62"/>
  </w:num>
  <w:num w:numId="75">
    <w:abstractNumId w:val="50"/>
  </w:num>
  <w:num w:numId="76">
    <w:abstractNumId w:val="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9E06E3"/>
    <w:rsid w:val="000000A2"/>
    <w:rsid w:val="000004CA"/>
    <w:rsid w:val="00000515"/>
    <w:rsid w:val="000008A7"/>
    <w:rsid w:val="00000B7F"/>
    <w:rsid w:val="00000D04"/>
    <w:rsid w:val="00000ECA"/>
    <w:rsid w:val="00000F2A"/>
    <w:rsid w:val="00001280"/>
    <w:rsid w:val="00001FC3"/>
    <w:rsid w:val="00002375"/>
    <w:rsid w:val="00002459"/>
    <w:rsid w:val="00003131"/>
    <w:rsid w:val="00003250"/>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7C4"/>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BA6"/>
    <w:rsid w:val="00012D90"/>
    <w:rsid w:val="00012D9F"/>
    <w:rsid w:val="0001321B"/>
    <w:rsid w:val="000137FF"/>
    <w:rsid w:val="0001387D"/>
    <w:rsid w:val="000138F3"/>
    <w:rsid w:val="00013B63"/>
    <w:rsid w:val="000141F0"/>
    <w:rsid w:val="00014D22"/>
    <w:rsid w:val="0001540C"/>
    <w:rsid w:val="00015459"/>
    <w:rsid w:val="000157C3"/>
    <w:rsid w:val="00015876"/>
    <w:rsid w:val="00015909"/>
    <w:rsid w:val="00015BCB"/>
    <w:rsid w:val="00015CBD"/>
    <w:rsid w:val="00015D2D"/>
    <w:rsid w:val="000162B2"/>
    <w:rsid w:val="00016C86"/>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3CC"/>
    <w:rsid w:val="000534C1"/>
    <w:rsid w:val="00053633"/>
    <w:rsid w:val="00053849"/>
    <w:rsid w:val="0005386F"/>
    <w:rsid w:val="00053A47"/>
    <w:rsid w:val="0005430B"/>
    <w:rsid w:val="0005456E"/>
    <w:rsid w:val="00054615"/>
    <w:rsid w:val="0005468A"/>
    <w:rsid w:val="000546B6"/>
    <w:rsid w:val="00054ACE"/>
    <w:rsid w:val="00054DAB"/>
    <w:rsid w:val="0005504C"/>
    <w:rsid w:val="00055142"/>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B44"/>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5A0"/>
    <w:rsid w:val="00073785"/>
    <w:rsid w:val="00073940"/>
    <w:rsid w:val="00073CE8"/>
    <w:rsid w:val="00073D4A"/>
    <w:rsid w:val="00074375"/>
    <w:rsid w:val="000743A0"/>
    <w:rsid w:val="00074BF5"/>
    <w:rsid w:val="00074D19"/>
    <w:rsid w:val="000752CD"/>
    <w:rsid w:val="00075340"/>
    <w:rsid w:val="00075680"/>
    <w:rsid w:val="00075751"/>
    <w:rsid w:val="0007590A"/>
    <w:rsid w:val="00075999"/>
    <w:rsid w:val="000763E8"/>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2C32"/>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A8"/>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227"/>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092"/>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015"/>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16"/>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1B0"/>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743"/>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0B3"/>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22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1DD"/>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1FEF"/>
    <w:rsid w:val="00162262"/>
    <w:rsid w:val="00162355"/>
    <w:rsid w:val="00162595"/>
    <w:rsid w:val="001627B4"/>
    <w:rsid w:val="00162BD5"/>
    <w:rsid w:val="00162CF1"/>
    <w:rsid w:val="00162F82"/>
    <w:rsid w:val="001630E4"/>
    <w:rsid w:val="001639BC"/>
    <w:rsid w:val="00163AFC"/>
    <w:rsid w:val="00163F83"/>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4D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4B5"/>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14F"/>
    <w:rsid w:val="001949F0"/>
    <w:rsid w:val="0019573B"/>
    <w:rsid w:val="0019592C"/>
    <w:rsid w:val="00196085"/>
    <w:rsid w:val="0019615A"/>
    <w:rsid w:val="00196228"/>
    <w:rsid w:val="00196461"/>
    <w:rsid w:val="001966BA"/>
    <w:rsid w:val="00196855"/>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EE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2A6"/>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4F"/>
    <w:rsid w:val="001B4854"/>
    <w:rsid w:val="001B496C"/>
    <w:rsid w:val="001B4A3E"/>
    <w:rsid w:val="001B5332"/>
    <w:rsid w:val="001B53B3"/>
    <w:rsid w:val="001B54E9"/>
    <w:rsid w:val="001B5F67"/>
    <w:rsid w:val="001B6488"/>
    <w:rsid w:val="001B6C77"/>
    <w:rsid w:val="001B6EAF"/>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901"/>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375"/>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41"/>
    <w:rsid w:val="001E6DE6"/>
    <w:rsid w:val="001E6F14"/>
    <w:rsid w:val="001E7067"/>
    <w:rsid w:val="001E719A"/>
    <w:rsid w:val="001E726F"/>
    <w:rsid w:val="001E750C"/>
    <w:rsid w:val="001E7CFA"/>
    <w:rsid w:val="001F0387"/>
    <w:rsid w:val="001F0481"/>
    <w:rsid w:val="001F0546"/>
    <w:rsid w:val="001F0DDF"/>
    <w:rsid w:val="001F16FD"/>
    <w:rsid w:val="001F1B1E"/>
    <w:rsid w:val="001F1BE7"/>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538"/>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3F2B"/>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1BFF"/>
    <w:rsid w:val="002222A4"/>
    <w:rsid w:val="002225DA"/>
    <w:rsid w:val="00223021"/>
    <w:rsid w:val="0022337A"/>
    <w:rsid w:val="002235DC"/>
    <w:rsid w:val="00223833"/>
    <w:rsid w:val="00223ACD"/>
    <w:rsid w:val="00223ADC"/>
    <w:rsid w:val="00223D1E"/>
    <w:rsid w:val="00223DEC"/>
    <w:rsid w:val="00223E86"/>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52B"/>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8C"/>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CC3"/>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0E72"/>
    <w:rsid w:val="002A123C"/>
    <w:rsid w:val="002A1737"/>
    <w:rsid w:val="002A1960"/>
    <w:rsid w:val="002A1A57"/>
    <w:rsid w:val="002A1D16"/>
    <w:rsid w:val="002A1DA1"/>
    <w:rsid w:val="002A1F2A"/>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207"/>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D58"/>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35"/>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189"/>
    <w:rsid w:val="002F025B"/>
    <w:rsid w:val="002F0684"/>
    <w:rsid w:val="002F0ADB"/>
    <w:rsid w:val="002F0B31"/>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35A"/>
    <w:rsid w:val="00312452"/>
    <w:rsid w:val="0031283A"/>
    <w:rsid w:val="00312DBB"/>
    <w:rsid w:val="00313124"/>
    <w:rsid w:val="003133D4"/>
    <w:rsid w:val="003137A0"/>
    <w:rsid w:val="003137ED"/>
    <w:rsid w:val="00313C4F"/>
    <w:rsid w:val="00313D24"/>
    <w:rsid w:val="00313EA3"/>
    <w:rsid w:val="00313EDF"/>
    <w:rsid w:val="00313FEA"/>
    <w:rsid w:val="003141C2"/>
    <w:rsid w:val="00314593"/>
    <w:rsid w:val="00314629"/>
    <w:rsid w:val="0031483B"/>
    <w:rsid w:val="003149AD"/>
    <w:rsid w:val="00314DE8"/>
    <w:rsid w:val="00315271"/>
    <w:rsid w:val="00315388"/>
    <w:rsid w:val="00315477"/>
    <w:rsid w:val="0031599D"/>
    <w:rsid w:val="00315E56"/>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37"/>
    <w:rsid w:val="0033269B"/>
    <w:rsid w:val="00332962"/>
    <w:rsid w:val="00332A8E"/>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5DBE"/>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6C6"/>
    <w:rsid w:val="003538A2"/>
    <w:rsid w:val="0035398E"/>
    <w:rsid w:val="003539B2"/>
    <w:rsid w:val="00353A18"/>
    <w:rsid w:val="00353A50"/>
    <w:rsid w:val="00353F9F"/>
    <w:rsid w:val="00353FB6"/>
    <w:rsid w:val="0035414B"/>
    <w:rsid w:val="003551D2"/>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7B5"/>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8C4"/>
    <w:rsid w:val="003719F5"/>
    <w:rsid w:val="00371B4A"/>
    <w:rsid w:val="00371D54"/>
    <w:rsid w:val="00372029"/>
    <w:rsid w:val="003722FF"/>
    <w:rsid w:val="003724A1"/>
    <w:rsid w:val="00372845"/>
    <w:rsid w:val="00372A6B"/>
    <w:rsid w:val="00372FD7"/>
    <w:rsid w:val="0037330B"/>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9FA"/>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367"/>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994"/>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D16"/>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764"/>
    <w:rsid w:val="003D4A0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0A"/>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320"/>
    <w:rsid w:val="00447486"/>
    <w:rsid w:val="00447B66"/>
    <w:rsid w:val="00450778"/>
    <w:rsid w:val="004508E1"/>
    <w:rsid w:val="00450D3B"/>
    <w:rsid w:val="00450D5D"/>
    <w:rsid w:val="00450FD9"/>
    <w:rsid w:val="004510D0"/>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2C"/>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6F8"/>
    <w:rsid w:val="00471856"/>
    <w:rsid w:val="0047188B"/>
    <w:rsid w:val="004719A1"/>
    <w:rsid w:val="00471DB0"/>
    <w:rsid w:val="00471F3B"/>
    <w:rsid w:val="00471FAB"/>
    <w:rsid w:val="00471FF2"/>
    <w:rsid w:val="0047215A"/>
    <w:rsid w:val="004727FB"/>
    <w:rsid w:val="00472ACB"/>
    <w:rsid w:val="0047303A"/>
    <w:rsid w:val="004731FC"/>
    <w:rsid w:val="004739A3"/>
    <w:rsid w:val="00473C2B"/>
    <w:rsid w:val="00473F5F"/>
    <w:rsid w:val="0047410D"/>
    <w:rsid w:val="00474254"/>
    <w:rsid w:val="00474516"/>
    <w:rsid w:val="00474E10"/>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379"/>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86F"/>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5D50"/>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6DA"/>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40D"/>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8E4"/>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6A2"/>
    <w:rsid w:val="00500798"/>
    <w:rsid w:val="005007E7"/>
    <w:rsid w:val="00500A59"/>
    <w:rsid w:val="00500FDE"/>
    <w:rsid w:val="005012BB"/>
    <w:rsid w:val="005012ED"/>
    <w:rsid w:val="0050132F"/>
    <w:rsid w:val="00501723"/>
    <w:rsid w:val="00501A8C"/>
    <w:rsid w:val="00501E3C"/>
    <w:rsid w:val="00501F0D"/>
    <w:rsid w:val="00501F8A"/>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1B"/>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AA4"/>
    <w:rsid w:val="00522C53"/>
    <w:rsid w:val="00522C60"/>
    <w:rsid w:val="00522EF3"/>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7CC"/>
    <w:rsid w:val="00525D2F"/>
    <w:rsid w:val="00525D47"/>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CD0"/>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0F02"/>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47C38"/>
    <w:rsid w:val="00550323"/>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078"/>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AD7"/>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4FBE"/>
    <w:rsid w:val="005C5379"/>
    <w:rsid w:val="005C55A1"/>
    <w:rsid w:val="005C5849"/>
    <w:rsid w:val="005C5E6E"/>
    <w:rsid w:val="005C613F"/>
    <w:rsid w:val="005C6295"/>
    <w:rsid w:val="005C69E0"/>
    <w:rsid w:val="005C6B35"/>
    <w:rsid w:val="005C71AD"/>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667"/>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A4F"/>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6FF8"/>
    <w:rsid w:val="00607039"/>
    <w:rsid w:val="006074B1"/>
    <w:rsid w:val="006076CD"/>
    <w:rsid w:val="006079D8"/>
    <w:rsid w:val="00607ADE"/>
    <w:rsid w:val="00607E68"/>
    <w:rsid w:val="0061024A"/>
    <w:rsid w:val="006102C6"/>
    <w:rsid w:val="006103F0"/>
    <w:rsid w:val="006113A9"/>
    <w:rsid w:val="00611EAD"/>
    <w:rsid w:val="0061217E"/>
    <w:rsid w:val="006129B8"/>
    <w:rsid w:val="00612BC5"/>
    <w:rsid w:val="00612C73"/>
    <w:rsid w:val="00613036"/>
    <w:rsid w:val="006131F7"/>
    <w:rsid w:val="006134CE"/>
    <w:rsid w:val="006135B6"/>
    <w:rsid w:val="006138D8"/>
    <w:rsid w:val="00613FB2"/>
    <w:rsid w:val="00614064"/>
    <w:rsid w:val="0061412C"/>
    <w:rsid w:val="006141D8"/>
    <w:rsid w:val="006144A9"/>
    <w:rsid w:val="006148FA"/>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436"/>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488A"/>
    <w:rsid w:val="0063490C"/>
    <w:rsid w:val="006354CC"/>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113"/>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28"/>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812"/>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AFD"/>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185"/>
    <w:rsid w:val="006A5210"/>
    <w:rsid w:val="006A5493"/>
    <w:rsid w:val="006A56A5"/>
    <w:rsid w:val="006A5A45"/>
    <w:rsid w:val="006A5CA3"/>
    <w:rsid w:val="006A5E26"/>
    <w:rsid w:val="006A5ED0"/>
    <w:rsid w:val="006A6725"/>
    <w:rsid w:val="006A69C9"/>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E2B"/>
    <w:rsid w:val="006B1F5F"/>
    <w:rsid w:val="006B1F72"/>
    <w:rsid w:val="006B20F8"/>
    <w:rsid w:val="006B21E9"/>
    <w:rsid w:val="006B242D"/>
    <w:rsid w:val="006B2A76"/>
    <w:rsid w:val="006B2EC9"/>
    <w:rsid w:val="006B31AF"/>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B13"/>
    <w:rsid w:val="006C6E92"/>
    <w:rsid w:val="006C74D4"/>
    <w:rsid w:val="006C75C9"/>
    <w:rsid w:val="006C78B5"/>
    <w:rsid w:val="006C7AE7"/>
    <w:rsid w:val="006D0233"/>
    <w:rsid w:val="006D03CD"/>
    <w:rsid w:val="006D0A02"/>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38F2"/>
    <w:rsid w:val="006D444E"/>
    <w:rsid w:val="006D457F"/>
    <w:rsid w:val="006D492A"/>
    <w:rsid w:val="006D493C"/>
    <w:rsid w:val="006D4B5F"/>
    <w:rsid w:val="006D4BD6"/>
    <w:rsid w:val="006D4F72"/>
    <w:rsid w:val="006D5239"/>
    <w:rsid w:val="006D53E3"/>
    <w:rsid w:val="006D54B3"/>
    <w:rsid w:val="006D59BF"/>
    <w:rsid w:val="006D5AE7"/>
    <w:rsid w:val="006D5EC2"/>
    <w:rsid w:val="006D5FEF"/>
    <w:rsid w:val="006D615D"/>
    <w:rsid w:val="006D6B52"/>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5B4"/>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37BA9"/>
    <w:rsid w:val="00740459"/>
    <w:rsid w:val="007405BD"/>
    <w:rsid w:val="00740661"/>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3C"/>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18C"/>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C29"/>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58"/>
    <w:rsid w:val="007A0DAC"/>
    <w:rsid w:val="007A0FE4"/>
    <w:rsid w:val="007A1189"/>
    <w:rsid w:val="007A144E"/>
    <w:rsid w:val="007A152E"/>
    <w:rsid w:val="007A15BA"/>
    <w:rsid w:val="007A166E"/>
    <w:rsid w:val="007A17FC"/>
    <w:rsid w:val="007A1AE8"/>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47"/>
    <w:rsid w:val="007B0999"/>
    <w:rsid w:val="007B09ED"/>
    <w:rsid w:val="007B0B92"/>
    <w:rsid w:val="007B0E86"/>
    <w:rsid w:val="007B1061"/>
    <w:rsid w:val="007B14AE"/>
    <w:rsid w:val="007B150B"/>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214"/>
    <w:rsid w:val="007B630D"/>
    <w:rsid w:val="007B66B0"/>
    <w:rsid w:val="007B6909"/>
    <w:rsid w:val="007B6923"/>
    <w:rsid w:val="007B697F"/>
    <w:rsid w:val="007B6BCC"/>
    <w:rsid w:val="007B6E30"/>
    <w:rsid w:val="007B71FF"/>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04D"/>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CEF"/>
    <w:rsid w:val="007F5D4A"/>
    <w:rsid w:val="007F6554"/>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BE0"/>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1C"/>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1CB"/>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BFC"/>
    <w:rsid w:val="00882F89"/>
    <w:rsid w:val="00883004"/>
    <w:rsid w:val="008831C3"/>
    <w:rsid w:val="0088339A"/>
    <w:rsid w:val="00883967"/>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4E7"/>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6DE"/>
    <w:rsid w:val="008F2B45"/>
    <w:rsid w:val="008F2B4B"/>
    <w:rsid w:val="008F3182"/>
    <w:rsid w:val="008F3D2D"/>
    <w:rsid w:val="008F3D7C"/>
    <w:rsid w:val="008F3DC9"/>
    <w:rsid w:val="008F4107"/>
    <w:rsid w:val="008F465B"/>
    <w:rsid w:val="008F473A"/>
    <w:rsid w:val="008F4A2F"/>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4FD6"/>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92D"/>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47EA6"/>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990"/>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0BB"/>
    <w:rsid w:val="009621FF"/>
    <w:rsid w:val="0096292B"/>
    <w:rsid w:val="00962A7D"/>
    <w:rsid w:val="00962B99"/>
    <w:rsid w:val="00962BF4"/>
    <w:rsid w:val="00962C3B"/>
    <w:rsid w:val="0096336E"/>
    <w:rsid w:val="009633E8"/>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C7A"/>
    <w:rsid w:val="00972F4C"/>
    <w:rsid w:val="00972F6B"/>
    <w:rsid w:val="00972FEB"/>
    <w:rsid w:val="00973257"/>
    <w:rsid w:val="0097383E"/>
    <w:rsid w:val="009738E5"/>
    <w:rsid w:val="009739F8"/>
    <w:rsid w:val="00973F29"/>
    <w:rsid w:val="00974182"/>
    <w:rsid w:val="009744FF"/>
    <w:rsid w:val="00974520"/>
    <w:rsid w:val="00974A6E"/>
    <w:rsid w:val="00974A81"/>
    <w:rsid w:val="00974EBD"/>
    <w:rsid w:val="00974EC4"/>
    <w:rsid w:val="009751BA"/>
    <w:rsid w:val="009751D6"/>
    <w:rsid w:val="00975859"/>
    <w:rsid w:val="0097591F"/>
    <w:rsid w:val="00975BB7"/>
    <w:rsid w:val="00975EA6"/>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1F4B"/>
    <w:rsid w:val="009822AF"/>
    <w:rsid w:val="009823A3"/>
    <w:rsid w:val="00982AB4"/>
    <w:rsid w:val="00982B3A"/>
    <w:rsid w:val="00982C7D"/>
    <w:rsid w:val="00982E67"/>
    <w:rsid w:val="00983061"/>
    <w:rsid w:val="00983161"/>
    <w:rsid w:val="00983223"/>
    <w:rsid w:val="0098327B"/>
    <w:rsid w:val="009838CE"/>
    <w:rsid w:val="00983A51"/>
    <w:rsid w:val="00983B21"/>
    <w:rsid w:val="00983C41"/>
    <w:rsid w:val="00984206"/>
    <w:rsid w:val="009842A9"/>
    <w:rsid w:val="00984499"/>
    <w:rsid w:val="009850E7"/>
    <w:rsid w:val="0098511E"/>
    <w:rsid w:val="009852B3"/>
    <w:rsid w:val="0098541D"/>
    <w:rsid w:val="0098549A"/>
    <w:rsid w:val="00985503"/>
    <w:rsid w:val="009855C1"/>
    <w:rsid w:val="00985820"/>
    <w:rsid w:val="00985A95"/>
    <w:rsid w:val="00985CA4"/>
    <w:rsid w:val="00985D6D"/>
    <w:rsid w:val="00986956"/>
    <w:rsid w:val="00986A47"/>
    <w:rsid w:val="00986C1A"/>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D8B"/>
    <w:rsid w:val="00994E8E"/>
    <w:rsid w:val="00995360"/>
    <w:rsid w:val="009954AD"/>
    <w:rsid w:val="00995897"/>
    <w:rsid w:val="00995A51"/>
    <w:rsid w:val="00995AEC"/>
    <w:rsid w:val="00996546"/>
    <w:rsid w:val="009968E4"/>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420"/>
    <w:rsid w:val="009A4DB0"/>
    <w:rsid w:val="009A516A"/>
    <w:rsid w:val="009A528E"/>
    <w:rsid w:val="009A560D"/>
    <w:rsid w:val="009A5CF7"/>
    <w:rsid w:val="009A6127"/>
    <w:rsid w:val="009A637B"/>
    <w:rsid w:val="009A6456"/>
    <w:rsid w:val="009A66CB"/>
    <w:rsid w:val="009A67C8"/>
    <w:rsid w:val="009A6A77"/>
    <w:rsid w:val="009A6BAA"/>
    <w:rsid w:val="009A6C74"/>
    <w:rsid w:val="009A7154"/>
    <w:rsid w:val="009A77C1"/>
    <w:rsid w:val="009A78D1"/>
    <w:rsid w:val="009A7E13"/>
    <w:rsid w:val="009B003C"/>
    <w:rsid w:val="009B0097"/>
    <w:rsid w:val="009B031F"/>
    <w:rsid w:val="009B1214"/>
    <w:rsid w:val="009B169B"/>
    <w:rsid w:val="009B26D9"/>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BFC"/>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068F"/>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17D8F"/>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0C4"/>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5E9D"/>
    <w:rsid w:val="00A26080"/>
    <w:rsid w:val="00A261E4"/>
    <w:rsid w:val="00A265A7"/>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84F"/>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0FF4"/>
    <w:rsid w:val="00A511FB"/>
    <w:rsid w:val="00A514EB"/>
    <w:rsid w:val="00A521E0"/>
    <w:rsid w:val="00A523EC"/>
    <w:rsid w:val="00A52954"/>
    <w:rsid w:val="00A52D1E"/>
    <w:rsid w:val="00A52DA2"/>
    <w:rsid w:val="00A52E81"/>
    <w:rsid w:val="00A52F1B"/>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14A"/>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2C51"/>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0F23"/>
    <w:rsid w:val="00A91218"/>
    <w:rsid w:val="00A91469"/>
    <w:rsid w:val="00A91497"/>
    <w:rsid w:val="00A9164F"/>
    <w:rsid w:val="00A91C9E"/>
    <w:rsid w:val="00A91D3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79B"/>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6E9"/>
    <w:rsid w:val="00AC38E9"/>
    <w:rsid w:val="00AC400A"/>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6F15"/>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089"/>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5EC"/>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34"/>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1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325"/>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35A"/>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5AAA"/>
    <w:rsid w:val="00BE63F9"/>
    <w:rsid w:val="00BE65B3"/>
    <w:rsid w:val="00BE675B"/>
    <w:rsid w:val="00BE6A5E"/>
    <w:rsid w:val="00BE72FA"/>
    <w:rsid w:val="00BE74AF"/>
    <w:rsid w:val="00BE7B27"/>
    <w:rsid w:val="00BE7D9B"/>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5CE"/>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654"/>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583"/>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3E"/>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A58"/>
    <w:rsid w:val="00C51D11"/>
    <w:rsid w:val="00C51EAA"/>
    <w:rsid w:val="00C5257E"/>
    <w:rsid w:val="00C530DF"/>
    <w:rsid w:val="00C531B4"/>
    <w:rsid w:val="00C532F9"/>
    <w:rsid w:val="00C534D1"/>
    <w:rsid w:val="00C53C77"/>
    <w:rsid w:val="00C53E12"/>
    <w:rsid w:val="00C53E22"/>
    <w:rsid w:val="00C54848"/>
    <w:rsid w:val="00C5499A"/>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1E87"/>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1F8B"/>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1E3"/>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8D"/>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BF5"/>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7B6"/>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0D3B"/>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6FA"/>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1E6"/>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15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5F36"/>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790"/>
    <w:rsid w:val="00D568DC"/>
    <w:rsid w:val="00D56BD3"/>
    <w:rsid w:val="00D56C31"/>
    <w:rsid w:val="00D56D65"/>
    <w:rsid w:val="00D56DA5"/>
    <w:rsid w:val="00D571CE"/>
    <w:rsid w:val="00D572B2"/>
    <w:rsid w:val="00D5738B"/>
    <w:rsid w:val="00D578C5"/>
    <w:rsid w:val="00D57C20"/>
    <w:rsid w:val="00D57F0A"/>
    <w:rsid w:val="00D57FD5"/>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5EF2"/>
    <w:rsid w:val="00D860B3"/>
    <w:rsid w:val="00D865D6"/>
    <w:rsid w:val="00D86B37"/>
    <w:rsid w:val="00D86ED1"/>
    <w:rsid w:val="00D8713A"/>
    <w:rsid w:val="00D87154"/>
    <w:rsid w:val="00D8716A"/>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120"/>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4B4"/>
    <w:rsid w:val="00D978B9"/>
    <w:rsid w:val="00D97CF5"/>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6C"/>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86E"/>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777"/>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3F97"/>
    <w:rsid w:val="00E04353"/>
    <w:rsid w:val="00E046C1"/>
    <w:rsid w:val="00E0476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067"/>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495"/>
    <w:rsid w:val="00E25835"/>
    <w:rsid w:val="00E25B48"/>
    <w:rsid w:val="00E25CC9"/>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688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3"/>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61D"/>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5D4"/>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9BB"/>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AE4"/>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5AE"/>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4B"/>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7E5"/>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15B"/>
    <w:rsid w:val="00EE5B50"/>
    <w:rsid w:val="00EE5D35"/>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4E1"/>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3926"/>
    <w:rsid w:val="00F03B2B"/>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0DB"/>
    <w:rsid w:val="00F1415B"/>
    <w:rsid w:val="00F144EA"/>
    <w:rsid w:val="00F14589"/>
    <w:rsid w:val="00F1476B"/>
    <w:rsid w:val="00F149F8"/>
    <w:rsid w:val="00F14F29"/>
    <w:rsid w:val="00F15655"/>
    <w:rsid w:val="00F15838"/>
    <w:rsid w:val="00F15860"/>
    <w:rsid w:val="00F159D2"/>
    <w:rsid w:val="00F16036"/>
    <w:rsid w:val="00F16411"/>
    <w:rsid w:val="00F16413"/>
    <w:rsid w:val="00F1657C"/>
    <w:rsid w:val="00F1693D"/>
    <w:rsid w:val="00F16BB1"/>
    <w:rsid w:val="00F170DC"/>
    <w:rsid w:val="00F171D9"/>
    <w:rsid w:val="00F17764"/>
    <w:rsid w:val="00F17A8F"/>
    <w:rsid w:val="00F20046"/>
    <w:rsid w:val="00F206FE"/>
    <w:rsid w:val="00F208D9"/>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5B0"/>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5C1"/>
    <w:rsid w:val="00F4678D"/>
    <w:rsid w:val="00F467B0"/>
    <w:rsid w:val="00F46AE8"/>
    <w:rsid w:val="00F46E40"/>
    <w:rsid w:val="00F46F8B"/>
    <w:rsid w:val="00F47132"/>
    <w:rsid w:val="00F47728"/>
    <w:rsid w:val="00F477BE"/>
    <w:rsid w:val="00F478EE"/>
    <w:rsid w:val="00F47983"/>
    <w:rsid w:val="00F47AFE"/>
    <w:rsid w:val="00F47C91"/>
    <w:rsid w:val="00F47CBA"/>
    <w:rsid w:val="00F50020"/>
    <w:rsid w:val="00F50442"/>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42C"/>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0F34"/>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01"/>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6D21"/>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4F40"/>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2A0D"/>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0726"/>
    <w:rsid w:val="00FD10D2"/>
    <w:rsid w:val="00FD111E"/>
    <w:rsid w:val="00FD14E4"/>
    <w:rsid w:val="00FD1FF4"/>
    <w:rsid w:val="00FD2216"/>
    <w:rsid w:val="00FD22C1"/>
    <w:rsid w:val="00FD258D"/>
    <w:rsid w:val="00FD26FF"/>
    <w:rsid w:val="00FD27B3"/>
    <w:rsid w:val="00FD2804"/>
    <w:rsid w:val="00FD282A"/>
    <w:rsid w:val="00FD2A71"/>
    <w:rsid w:val="00FD31DE"/>
    <w:rsid w:val="00FD3905"/>
    <w:rsid w:val="00FD39EC"/>
    <w:rsid w:val="00FD3D70"/>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5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452"/>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856"/>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4F250CC"/>
    <w:rsid w:val="13A65C0B"/>
    <w:rsid w:val="17CC182C"/>
    <w:rsid w:val="4AA76173"/>
    <w:rsid w:val="5E231BF3"/>
    <w:rsid w:val="68784293"/>
    <w:rsid w:val="6B4217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C0BC3"/>
  <w15:docId w15:val="{B64DEE61-A279-4DC8-8777-F3B6F6D9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lang w:eastAsia="zh-CN"/>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lang w:eastAsia="zh-CN"/>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lang w:eastAsia="zh-CN"/>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F6B6D" w:rsidRDefault="009F6B6D">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9F6B6D" w:rsidRDefault="009F6B6D">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C68" w:rsidRDefault="00AF1C68">
      <w:pPr>
        <w:spacing w:line="240" w:lineRule="auto"/>
      </w:pPr>
      <w:r>
        <w:separator/>
      </w:r>
    </w:p>
  </w:endnote>
  <w:endnote w:type="continuationSeparator" w:id="0">
    <w:p w:rsidR="00AF1C68" w:rsidRDefault="00AF1C6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otum">
    <w:altName w:val="Malgun Gothic Semilight"/>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C68" w:rsidRDefault="00AF1C68">
      <w:pPr>
        <w:spacing w:after="0"/>
      </w:pPr>
      <w:r>
        <w:separator/>
      </w:r>
    </w:p>
  </w:footnote>
  <w:footnote w:type="continuationSeparator" w:id="0">
    <w:p w:rsidR="00AF1C68" w:rsidRDefault="00AF1C6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5F11"/>
    <w:rsid w:val="0000683C"/>
    <w:rsid w:val="000274FA"/>
    <w:rsid w:val="00034292"/>
    <w:rsid w:val="000415BC"/>
    <w:rsid w:val="0005646B"/>
    <w:rsid w:val="00064FE6"/>
    <w:rsid w:val="000A3BCD"/>
    <w:rsid w:val="000A7F4C"/>
    <w:rsid w:val="000B27CF"/>
    <w:rsid w:val="000C02E1"/>
    <w:rsid w:val="000E2CBA"/>
    <w:rsid w:val="000E4A7C"/>
    <w:rsid w:val="000E5B23"/>
    <w:rsid w:val="00103C06"/>
    <w:rsid w:val="00127D77"/>
    <w:rsid w:val="00135A55"/>
    <w:rsid w:val="0013691C"/>
    <w:rsid w:val="00137EE8"/>
    <w:rsid w:val="001530CB"/>
    <w:rsid w:val="001564F1"/>
    <w:rsid w:val="00161CEF"/>
    <w:rsid w:val="001824B7"/>
    <w:rsid w:val="00183B88"/>
    <w:rsid w:val="001862A6"/>
    <w:rsid w:val="0018681A"/>
    <w:rsid w:val="001869AB"/>
    <w:rsid w:val="001961B1"/>
    <w:rsid w:val="001B264A"/>
    <w:rsid w:val="001C175A"/>
    <w:rsid w:val="001D3889"/>
    <w:rsid w:val="001D5C63"/>
    <w:rsid w:val="001E1B2F"/>
    <w:rsid w:val="001E3F13"/>
    <w:rsid w:val="001E6615"/>
    <w:rsid w:val="00205318"/>
    <w:rsid w:val="0023791E"/>
    <w:rsid w:val="00283B6A"/>
    <w:rsid w:val="002904B9"/>
    <w:rsid w:val="00293C24"/>
    <w:rsid w:val="002A2EC9"/>
    <w:rsid w:val="002A35A7"/>
    <w:rsid w:val="002A43B7"/>
    <w:rsid w:val="002A47C5"/>
    <w:rsid w:val="002A7F29"/>
    <w:rsid w:val="002B05C2"/>
    <w:rsid w:val="002B7C5D"/>
    <w:rsid w:val="002C1D0B"/>
    <w:rsid w:val="002C4BC4"/>
    <w:rsid w:val="002E2970"/>
    <w:rsid w:val="002E7BF7"/>
    <w:rsid w:val="002F7FF0"/>
    <w:rsid w:val="00311980"/>
    <w:rsid w:val="0033341A"/>
    <w:rsid w:val="00342218"/>
    <w:rsid w:val="00366E17"/>
    <w:rsid w:val="003720F4"/>
    <w:rsid w:val="003C4A13"/>
    <w:rsid w:val="003D43E2"/>
    <w:rsid w:val="003D54D0"/>
    <w:rsid w:val="003F0D70"/>
    <w:rsid w:val="004128E2"/>
    <w:rsid w:val="0042126A"/>
    <w:rsid w:val="004239B9"/>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EE6"/>
    <w:rsid w:val="005431B8"/>
    <w:rsid w:val="00554B43"/>
    <w:rsid w:val="0059242C"/>
    <w:rsid w:val="005A43B9"/>
    <w:rsid w:val="005D12BB"/>
    <w:rsid w:val="005E6FF9"/>
    <w:rsid w:val="006001B2"/>
    <w:rsid w:val="00600D93"/>
    <w:rsid w:val="0060546A"/>
    <w:rsid w:val="006162E6"/>
    <w:rsid w:val="006227B3"/>
    <w:rsid w:val="00633744"/>
    <w:rsid w:val="00642787"/>
    <w:rsid w:val="0064289C"/>
    <w:rsid w:val="00667A32"/>
    <w:rsid w:val="00670540"/>
    <w:rsid w:val="00674381"/>
    <w:rsid w:val="0068518C"/>
    <w:rsid w:val="00693369"/>
    <w:rsid w:val="006C170E"/>
    <w:rsid w:val="006C390A"/>
    <w:rsid w:val="00714A50"/>
    <w:rsid w:val="00722122"/>
    <w:rsid w:val="00722B55"/>
    <w:rsid w:val="007262A1"/>
    <w:rsid w:val="00753B51"/>
    <w:rsid w:val="00760047"/>
    <w:rsid w:val="00760785"/>
    <w:rsid w:val="0076171C"/>
    <w:rsid w:val="007D0E02"/>
    <w:rsid w:val="007D1FCD"/>
    <w:rsid w:val="008246F4"/>
    <w:rsid w:val="00830721"/>
    <w:rsid w:val="0084073E"/>
    <w:rsid w:val="008447D3"/>
    <w:rsid w:val="00896296"/>
    <w:rsid w:val="008B1F9D"/>
    <w:rsid w:val="008B5636"/>
    <w:rsid w:val="008C0F58"/>
    <w:rsid w:val="008D194F"/>
    <w:rsid w:val="008E3038"/>
    <w:rsid w:val="0090401D"/>
    <w:rsid w:val="0090443B"/>
    <w:rsid w:val="009259F3"/>
    <w:rsid w:val="0093396E"/>
    <w:rsid w:val="00936ABB"/>
    <w:rsid w:val="00945C9D"/>
    <w:rsid w:val="009566AF"/>
    <w:rsid w:val="00956D8C"/>
    <w:rsid w:val="00962B18"/>
    <w:rsid w:val="009701FC"/>
    <w:rsid w:val="00975B71"/>
    <w:rsid w:val="00986AF9"/>
    <w:rsid w:val="00990C70"/>
    <w:rsid w:val="009D467E"/>
    <w:rsid w:val="009E37F0"/>
    <w:rsid w:val="009F3E69"/>
    <w:rsid w:val="009F6B6D"/>
    <w:rsid w:val="00A219E1"/>
    <w:rsid w:val="00A3768C"/>
    <w:rsid w:val="00A41425"/>
    <w:rsid w:val="00A64A6B"/>
    <w:rsid w:val="00A656AD"/>
    <w:rsid w:val="00A66D9F"/>
    <w:rsid w:val="00A7611C"/>
    <w:rsid w:val="00A8490D"/>
    <w:rsid w:val="00A90AE3"/>
    <w:rsid w:val="00AA095B"/>
    <w:rsid w:val="00AA27DE"/>
    <w:rsid w:val="00AA311C"/>
    <w:rsid w:val="00AC1D4C"/>
    <w:rsid w:val="00AF1C68"/>
    <w:rsid w:val="00B007C5"/>
    <w:rsid w:val="00B1125D"/>
    <w:rsid w:val="00B312BF"/>
    <w:rsid w:val="00B322F8"/>
    <w:rsid w:val="00B54239"/>
    <w:rsid w:val="00B74A67"/>
    <w:rsid w:val="00B848F4"/>
    <w:rsid w:val="00B87B87"/>
    <w:rsid w:val="00B910B0"/>
    <w:rsid w:val="00B93ADC"/>
    <w:rsid w:val="00BA4981"/>
    <w:rsid w:val="00BA5378"/>
    <w:rsid w:val="00BA7513"/>
    <w:rsid w:val="00BA7D4E"/>
    <w:rsid w:val="00BB0E8E"/>
    <w:rsid w:val="00BB0EF1"/>
    <w:rsid w:val="00BD28A9"/>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A68A9"/>
    <w:rsid w:val="00DA7A67"/>
    <w:rsid w:val="00DB5EBB"/>
    <w:rsid w:val="00DB6856"/>
    <w:rsid w:val="00DD2DD9"/>
    <w:rsid w:val="00DE2F91"/>
    <w:rsid w:val="00E01B26"/>
    <w:rsid w:val="00E07D8A"/>
    <w:rsid w:val="00E16692"/>
    <w:rsid w:val="00E17CC8"/>
    <w:rsid w:val="00E2328C"/>
    <w:rsid w:val="00E34D14"/>
    <w:rsid w:val="00E47A16"/>
    <w:rsid w:val="00E54493"/>
    <w:rsid w:val="00E565C1"/>
    <w:rsid w:val="00E8639B"/>
    <w:rsid w:val="00EA12CF"/>
    <w:rsid w:val="00EA1780"/>
    <w:rsid w:val="00EE2A8C"/>
    <w:rsid w:val="00EF5F5C"/>
    <w:rsid w:val="00F11047"/>
    <w:rsid w:val="00F57235"/>
    <w:rsid w:val="00F605D0"/>
    <w:rsid w:val="00F8765A"/>
    <w:rsid w:val="00F926E9"/>
    <w:rsid w:val="00FA2D93"/>
    <w:rsid w:val="00FB1A04"/>
    <w:rsid w:val="00FE3D35"/>
    <w:rsid w:val="00FE65F1"/>
    <w:rsid w:val="00FF304F"/>
    <w:rsid w:val="00FF5A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49AE7F5-765A-411F-8614-271CDE1EEC3D}">
  <ds:schemaRefs>
    <ds:schemaRef ds:uri="http://schemas.openxmlformats.org/officeDocument/2006/bibliography"/>
  </ds:schemaRefs>
</ds:datastoreItem>
</file>

<file path=customXml/itemProps6.xml><?xml version="1.0" encoding="utf-8"?>
<ds:datastoreItem xmlns:ds="http://schemas.openxmlformats.org/officeDocument/2006/customXml" ds:itemID="{76E26211-5E90-4D47-955C-8DB1B0B8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111</Pages>
  <Words>42268</Words>
  <Characters>240931</Characters>
  <Application>Microsoft Office Word</Application>
  <DocSecurity>0</DocSecurity>
  <Lines>2007</Lines>
  <Paragraphs>565</Paragraphs>
  <ScaleCrop>false</ScaleCrop>
  <HeadingPairs>
    <vt:vector size="2" baseType="variant">
      <vt:variant>
        <vt:lpstr>Title</vt:lpstr>
      </vt:variant>
      <vt:variant>
        <vt:i4>1</vt:i4>
      </vt:variant>
    </vt:vector>
  </HeadingPairs>
  <TitlesOfParts>
    <vt:vector size="1" baseType="lpstr">
      <vt:lpstr>FL summary #2 of other aspects on AI/ML for positioning accuracy enhancement</vt:lpstr>
    </vt:vector>
  </TitlesOfParts>
  <Company>Intel</Company>
  <LinksUpToDate>false</LinksUpToDate>
  <CharactersWithSpaces>282634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#2 of other aspects on AI/ML for positioning accuracy enhancement</dc:title>
  <dc:subject>R1-2004703</dc:subject>
  <dc:creator>vivo</dc:creator>
  <dc:description>e-Meeting, May 25 – June 05, 2020</dc:description>
  <cp:lastModifiedBy>Huaming</cp:lastModifiedBy>
  <cp:revision>2</cp:revision>
  <cp:lastPrinted>2011-11-09T07:49:00Z</cp:lastPrinted>
  <dcterms:created xsi:type="dcterms:W3CDTF">2023-08-23T16:07:00Z</dcterms:created>
  <dcterms:modified xsi:type="dcterms:W3CDTF">2023-08-23T16:07:00Z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MSIP_Label_83bcef13-7cac-433f-ba1d-47a323951816_Enabled">
    <vt:lpwstr>true</vt:lpwstr>
  </property>
  <property fmtid="{D5CDD505-2E9C-101B-9397-08002B2CF9AE}" pid="11" name="MSIP_Label_83bcef13-7cac-433f-ba1d-47a323951816_SetDate">
    <vt:lpwstr>2023-08-21T08:42:36Z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73e019db-9cf8-4b03-a16e-2c9db35ded8f</vt:lpwstr>
  </property>
  <property fmtid="{D5CDD505-2E9C-101B-9397-08002B2CF9AE}" pid="16" name="MSIP_Label_83bcef13-7cac-433f-ba1d-47a323951816_ContentBits">
    <vt:lpwstr>0</vt:lpwstr>
  </property>
  <property fmtid="{D5CDD505-2E9C-101B-9397-08002B2CF9AE}" pid="17" name="ICV">
    <vt:lpwstr>15A8E26FB4C14746873C1745BCFD7D61_13</vt:lpwstr>
  </property>
  <property fmtid="{D5CDD505-2E9C-101B-9397-08002B2CF9AE}" pid="18" name="MSIP_Label_a7295cc1-d279-42ac-ab4d-3b0f4fece050_Enabled">
    <vt:lpwstr>true</vt:lpwstr>
  </property>
  <property fmtid="{D5CDD505-2E9C-101B-9397-08002B2CF9AE}" pid="19" name="MSIP_Label_a7295cc1-d279-42ac-ab4d-3b0f4fece050_SetDate">
    <vt:lpwstr>2023-08-22T06:58:06Z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19a4ec29-bf61-4a20-bbd9-9c3e9604d262</vt:lpwstr>
  </property>
  <property fmtid="{D5CDD505-2E9C-101B-9397-08002B2CF9AE}" pid="24" name="MSIP_Label_a7295cc1-d279-42ac-ab4d-3b0f4fece050_ContentBits">
    <vt:lpwstr>0</vt:lpwstr>
  </property>
  <property fmtid="{D5CDD505-2E9C-101B-9397-08002B2CF9AE}" pid="25" name="CWMc62308a040bf11ee80000b9600000a96">
    <vt:lpwstr>CWM4Sl/fPuNhnmqsWpoBRmvMM2up/IocvANMHkse8ZdBA8qwwHqVkxa//k3Q9IFuNuAgQBkqQ/nY7i0YhScieruqA==</vt:lpwstr>
  </property>
</Properties>
</file>